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55170249938965" w:lineRule="auto"/>
        <w:ind w:left="291.2603759765625" w:right="144.447021484375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62"/>
          <w:szCs w:val="62"/>
          <w:u w:val="single"/>
          <w:shd w:fill="auto" w:val="clear"/>
          <w:vertAlign w:val="baseline"/>
          <w:rtl w:val="0"/>
        </w:rPr>
        <w:t xml:space="preserve">PLAN DE INTERVENCIÓN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72"/>
          <w:szCs w:val="72"/>
          <w:u w:val="single"/>
          <w:shd w:fill="auto" w:val="clear"/>
          <w:vertAlign w:val="baseline"/>
          <w:rtl w:val="0"/>
        </w:rPr>
        <w:t xml:space="preserve">TDAH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72"/>
          <w:szCs w:val="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025634765625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1155cc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5486400" cy="552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MTRA. DE EDUCACIÓN ESPECIAL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PAOLA CHÁVEZ PUENTE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55.53955078125" w:firstLine="0"/>
        <w:jc w:val="right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SECRETARÍA DE EDUCACIÓN DEL ESTADO DE DURANGO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DEPARTAMENTO DE EDUCACIÓN ESPECIAL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</w:t>
      </w:r>
      <w:r w:rsidDel="00000000" w:rsidR="00000000" w:rsidRPr="00000000">
        <w:rPr>
          <w:b w:val="1"/>
          <w:bCs w:val="1"/>
          <w:rtl w:val="0"/>
        </w:rPr>
        <w:t xml:space="preserve"> DE INTERVENCIÓN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USAER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3.420104980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la escuela: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Escuela Primaria “Justo Sierra” T.V 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3.420104980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alumno: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Jaden Alexis Castro Ávila 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4.62005615234375" w:right="217.545166015625" w:firstLine="3.079986572265625"/>
        <w:jc w:val="left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</w:t>
      </w:r>
      <w:r w:rsidDel="00000000" w:rsidR="00000000" w:rsidRPr="00000000">
        <w:rPr>
          <w:u w:val="singl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°.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 de atención: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Individual y Grupal.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4.62005615234375" w:right="217.545166015625" w:firstLine="3.07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43310546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SECUENCIA DIDÁCTICA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08935546875" w:line="240" w:lineRule="auto"/>
        <w:ind w:left="0.879974365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Jaden: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88.3599853515625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Evaluación (Se retoma debido a las </w:t>
      </w:r>
      <w:r w:rsidDel="00000000" w:rsidR="00000000" w:rsidRPr="00000000">
        <w:rPr>
          <w:b w:val="1"/>
          <w:bCs w:val="1"/>
          <w:rtl w:val="0"/>
        </w:rPr>
        <w:t xml:space="preserve">dificultades de aplicación del ciclo pasado)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4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Baterías de evaluación: WISCK y BENDER ( CUMANES)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1088.3599853515625" w:right="1037.75390625" w:firstLine="0"/>
        <w:jc w:val="left"/>
        <w:rPr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Cuaderno adaptado al estilo y ritmo de aprendizaje del alumno </w:t>
      </w:r>
      <w:r w:rsidDel="00000000" w:rsidR="00000000" w:rsidRPr="00000000">
        <w:rPr>
          <w:b w:val="1"/>
          <w:bCs w:val="1"/>
          <w:rtl w:val="0"/>
        </w:rPr>
        <w:t xml:space="preserve">(funciones ejecutivas)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1088.3599853515625" w:right="1037.753906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Inteligencia Emocional de manera grupal.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08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Cuadernillo y actividades de atención y concentración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8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Socioemocional de manera individual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3.42010498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Seguimiento a la atención clínica y psicológica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Actividades de organización (rutina) en casa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Actividad recreativa de acuerdo al gusto e interese s del alumno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3.20007324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Escuela y aula: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Reglamento escolar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Cuidado de áreas estratégicas a la hora del recreo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Capacitación sobre TDAH a la comunidad educativa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Reglamento áulico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rutina dentro del aula regular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725.0601196289062" w:right="143.916015625" w:hanging="356.7001342773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Carpeta o caja de materiales complementarios que ayuden a la concentración, atención, pausas activas, descansos.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3.960113525390625" w:right="254.4384765625" w:firstLine="13.63998413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Inteligencia Emocional, el objetivo de trabajar este proyecto en Jaden es desarrollar un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autoconcepto verdadero y real encaminado a la formación de una sana autoestima, que 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alumno adquiera y refuerce una serie de habilidades que le facilitaran su sociabilidad con compañeros</w:t>
      </w:r>
      <w:r w:rsidDel="00000000" w:rsidR="00000000" w:rsidRPr="00000000">
        <w:rPr>
          <w:color w:val="ff0000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 pares y los adultos que lo rodean.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4.4000244140625" w:right="157.646484375" w:firstLine="2.64007568359375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Se pretende que el niño se encuentre completamente integrados a su grupo social y con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mejores recursos para el adecuado manejo de sus emociones y especialmente el enojo,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enfrentarán con firmeza, la frustración natural, encontrarán soluciones, a sus conflictos con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otros compañeros y desarrollan un trabajo más cooperativo y funcional.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5.06011962890625" w:right="303.8507080078125" w:firstLine="9.459991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TDAH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es un trastorno neurobiológico caracterizado por una dificultad o incapacidad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mantener la atención voluntaria en actividades académicas y cotidianas, así como para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controlar sus conductas.Existen diferentes tipos de atención que responden a circuitos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cerebrales diferentes. Dos de ellos serían la atención sostenida y la selectiva, ambas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afectadas en mayor o menor grado en los niños con TDAH.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5.06011962890625" w:right="303.8507080078125" w:firstLine="9.459991455078125"/>
        <w:jc w:val="left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5.06011962890625" w:right="303.8507080078125" w:firstLine="9.459991455078125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ESTRATEGIAS DENTRO DEL AULA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5.06011962890625" w:right="303.8507080078125" w:firstLine="9.459991455078125"/>
        <w:jc w:val="left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724.6200561523438" w:right="133.353271484375" w:hanging="334.9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elabora una rutina para que organice su día dentro del aula tanto regular como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 educación especial, esta se llevará a cabo en dos versiones de manera grupal 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cual se localizara en la pared que esté al frente del alumno, y la otra se llevará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manera individual la cual se pegara en su escritorio.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721.1000061035156" w:right="272.3687744140625" w:hanging="331.3999938964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colocará un reloj, que </w:t>
      </w:r>
      <w:r w:rsidDel="00000000" w:rsidR="00000000" w:rsidRPr="00000000">
        <w:rPr>
          <w:highlight w:val="white"/>
          <w:rtl w:val="0"/>
        </w:rPr>
        <w:t xml:space="preserve">organice el horario de cada una de las actividades que se llevarán a cabo dentro del aula regular, así como la hora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que termine la jornada escolar,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apoyarlo con un cartel que contenga pictogramas y enunciados que indiquen dichas actividades y horarios establecidos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Dentro del reloj también se le pueden agregar diferentes horarios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indiquen diversas actividades, se pueden organizar e identificar con colores,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también se establezcan dentro del cartel.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389.70001220703125" w:right="85.336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Dentro de la jornada y entre cada actividad o cuando sea necesario, adentrarse 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actividades de descanso, motrices, motivacionales, de relajación, etc;.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389.70001220703125" w:right="85.336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Establecer de manera visible normas dentro del aula y las posibles consecuencias si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 se cumplen cada una de ellas</w:t>
      </w:r>
      <w:r w:rsidDel="00000000" w:rsidR="00000000" w:rsidRPr="00000000">
        <w:rPr>
          <w:highlight w:val="white"/>
          <w:rtl w:val="0"/>
        </w:rPr>
        <w:t xml:space="preserve">, de la misma forma tener incentivos si se comple de manera exitosa cada una de ellas.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725.0601196289062" w:right="218.370361328125" w:hanging="335.36010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desarrollarán normas personalizadas para el alumno con TDAH y hacer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antes de cada situación repita en voz alta las que corresponden hasta que sean un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hábito para el.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725.2799987792969" w:right="11.94580078125" w:hanging="335.57998657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Recompensar las actividades correctas el refuerzo positivo es una táctica de elevada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eficacia para el control de la conducta. Para que sea efectiva hay que limitar esa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recompensa a conductas determinadas.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041015625" w:line="264.3739700317383" w:lineRule="auto"/>
        <w:ind w:left="721.1000061035156" w:right="84.296875" w:hanging="331.3999938964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Establecer un sistema de puntos para premiar al niño con TDAH cada </w:t>
      </w:r>
      <w:r w:rsidDel="00000000" w:rsidR="00000000" w:rsidRPr="00000000">
        <w:rPr>
          <w:highlight w:val="white"/>
          <w:rtl w:val="0"/>
        </w:rPr>
        <w:t xml:space="preserve">vez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adopte una actitud correcta o consiga un objetivo marcado. se puede establecer con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todo el grupo.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2099609375" w:line="264.3724822998047" w:lineRule="auto"/>
        <w:ind w:left="723.9601135253906" w:right="137.55126953125" w:hanging="334.2601013183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Ignorar las actitudes inapropiadas (extinción de la atención) y, en el caso de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sean muy molestas, utilizar, sin abusar, el “tiempo aparte”. Consiste en aislar 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alumno durante un tiempo determinado en un lugar sin estímulos y, una vez pasado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ese tiempo, retomar la actividad sin hacer mención a lo ocurrido.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14306640625" w:line="264.3724822998047" w:lineRule="auto"/>
        <w:ind w:left="389.70001220703125" w:right="92.7124023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conveniente que se le indique al alumno que este tiempo es algo positivo para él.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alumno se sentaría lejos del resto de la clase durante un tiempo determinado: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14306640625" w:line="264.3724822998047" w:lineRule="auto"/>
        <w:ind w:left="389.70001220703125" w:right="92.7124023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Generalmente, se establece un minuto apartado, por cada año que tenga el niño.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Por ejemplo, si tiene cinco años, permanecerá alejado cinco minutos.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14306640625" w:line="264.3717384338379" w:lineRule="auto"/>
        <w:ind w:left="723.9601135253906" w:right="56.38671875" w:firstLine="4.83993530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• Si ese tiempo no es suficiente, un segundo paso suele ser mandar al alumno a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siente fuera del aula. Regresará cuando él mismo considere que está 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condiciones de hacerlo.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923828125" w:line="264.369535446167" w:lineRule="auto"/>
        <w:ind w:left="725.0601196289062" w:right="7.7587890625" w:firstLine="3.73992919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• En caso de que los problemas </w:t>
      </w:r>
      <w:r w:rsidDel="00000000" w:rsidR="00000000" w:rsidRPr="00000000">
        <w:rPr>
          <w:highlight w:val="white"/>
          <w:rtl w:val="0"/>
        </w:rPr>
        <w:t xml:space="preserve">persisten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el paso que sigue es enviar al </w:t>
      </w:r>
      <w:r w:rsidDel="00000000" w:rsidR="00000000" w:rsidRPr="00000000">
        <w:rPr>
          <w:highlight w:val="white"/>
          <w:rtl w:val="0"/>
        </w:rPr>
        <w:t xml:space="preserve">alumno a otra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aula para que pase un tiempo lejos. Es apropiado asociarse con otro profesor,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cuya clase se pueda ir a realizar otra tarea.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96459960938" w:line="264.3724822998047" w:lineRule="auto"/>
        <w:ind w:left="4.840087890625" w:right="63.292236328125" w:firstLine="9.239959716796875"/>
        <w:jc w:val="left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96459960938" w:line="264.3724822998047" w:lineRule="auto"/>
        <w:ind w:left="4.840087890625" w:right="63.292236328125" w:firstLine="9.2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De manera lúdica y divertida podemos ayudar a los niños que presentan un déficit en 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atención a trabajar sobre ella. Muchas veces, pueden pasarnos inadvertidos muchos juegos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que sin saberlo, al utilizarlos estaremos ayudando al niño en el desarrollo de 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concentración y la distribución y estabilidad de la atención.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14306640625" w:line="264.369535446167" w:lineRule="auto"/>
        <w:ind w:left="731.6600036621094" w:right="10.155029296875" w:hanging="341.95999145507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Canción The Addams Family: En esta actividad se estará trabajando la coordinación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motora fina, ritmo y atención.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906005859375" w:line="264.3739700317383" w:lineRule="auto"/>
        <w:ind w:left="1451.6600036621094" w:right="13.36181640625" w:hanging="367.4800109863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Se le proporcionará a los alumnos una hoja que contenga los patrones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irán siguiendo mediante. la canción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057373046875" w:line="264.369535446167" w:lineRule="auto"/>
        <w:ind w:left="1444.8399353027344" w:right="11.80419921875" w:hanging="360.6599426269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Luego en el pintarrón en un papel más grande se colocarán los patrones para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que los alumnos se apoyen y en conjunto con la maestra sigan los patrones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al ritmo de la música.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64.369535446167" w:lineRule="auto"/>
        <w:ind w:left="1084.1799926757812" w:right="15.2258300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Luego se les dará la siguiente indicación: Van a seguir cada patrón al ritmo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de la música, primero lo haré yo, pongan atención y luego lo haremos juntos.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COMENZAMOS.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936523437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SIMÓN DICE: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64.3713092803955" w:lineRule="auto"/>
        <w:ind w:left="1427.2401428222656" w:right="4.263916015625" w:hanging="343.06015014648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Con este juego se puede trabajar la habilidad de concentración y también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recibir y asimilar indicaciones. Uno de los jugadores asume el rol de Simón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es el que va enumerando lo que hay que hacer, los jugadores solo deben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seguir las indicaciones que dicen “Simón dice”, se eliminan aquellos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jugadores que no sigan las instrucciones precedidas de la frase anterior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también aquellos que realicen la acción que no precedida de la frase clave.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04101562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MINDFULNESS: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64.3717384338379" w:lineRule="auto"/>
        <w:ind w:left="1445.2799987792969" w:right="12.515869140625" w:hanging="361.100006103515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El mindfulness es una actividad que tiene como principal objetivo mejorar las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capacidades infantiles desde edades tempranas, como la empatía, la calma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la manifestación de las emociones. También ayuda a los niños a adentrarse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en el mundo de la meditación, algo que les brinda la oportunidad de conectar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con ellos mismos y aprender a manejar su hiperactividad.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92382812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Juguetes sensoriales: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17384338379" w:lineRule="auto"/>
        <w:ind w:left="1445.0599670410156" w:right="14.285888671875" w:hanging="360.87997436523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Son una buena opción ya que estimulan el desarrollo de la motricidad fina,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la vez que activan los sentidos y fomentan la concentración. También ayudan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 aliviar las tensiones acumuladas y potencian el autocontrol.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92382812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MEMORAMAS Y ROMPECABEZAS: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17384338379" w:lineRule="auto"/>
        <w:ind w:left="1444.8399353027344" w:right="5.240478515625" w:hanging="360.659942626953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Este conocido juego permite entrenar memoria y atención, teniendo el sujeto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que encontrar entre un grupo de cartas boca abajo, parejas de cartas,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pudiendo levantar solo dos a la vez antes de volver a colocar boca abajo.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923828125" w:line="264.369535446167" w:lineRule="auto"/>
        <w:ind w:left="1451.6600036621094" w:right="10.081787109375" w:hanging="367.4800109863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O formando imágenes uniendo las piezas hasta formar la imagen.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Este juego puede diseñarse de acuerdo a la habilidad y temáticas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pretenda lograr. (letras, números, animales, conceptos, etc;).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BINGO DE LAS EMOCIONES: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7145233154297" w:lineRule="auto"/>
        <w:ind w:left="1440.0001525878906" w:right="6.019287109375" w:hanging="355.82015991210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Este juego permite crear dinámicas donde los participantes puedan compartir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experiencias y entrenar la escucha activa y la empatía, mediante las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adaptaciones realizadas por el adulto encargado de realizarlo, se puede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trabajar aquellos objetivos de socio inteligencia emocional que se consideran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 las características de los participantes. En realidad se trata de que 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vayan familiarizando con estados emocionales complejos y poco frecuentes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para ir avanzando de manera gradual hasta integrarlo en la interacción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social.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72290039062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LABERINTOS: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24822998047" w:lineRule="auto"/>
        <w:ind w:left="1442.2001647949219" w:right="4.83154296875" w:hanging="358.020172119140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Estimulan el pensamiento lógico y las funciones ejecutivas, a la vez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mejoran las habilidades viso - espaciales y la coordinación psicomotriz.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También entrenan las estrategias de resolución de problemas, a la vez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potencian el análisis crítico y la creatividad.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14306640625" w:line="240" w:lineRule="auto"/>
        <w:ind w:left="389.7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JUGUETES LEGO: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17384338379" w:lineRule="auto"/>
        <w:ind w:left="1445.7200622558594" w:right="14.066162109375" w:hanging="361.540069580078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- Son una opción divertida para estimular la creatividad y la imaginación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infantil. Del mismo modo, también son excelentes para desarrollar 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capacidad motriz y la viso - espacial en los niños con TDAH, el hecho de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necesite seguir una serie de pasos para construir una estructura resulta </w:t>
      </w:r>
      <w:r w:rsidDel="00000000" w:rsidR="00000000" w:rsidRPr="00000000">
        <w:rPr>
          <w:color w:val="333333"/>
          <w:highlight w:val="whit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beneficioso para que aprendan a seguir instrucciones y mejorar su control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1.66000366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inhibitorio.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69535446167" w:lineRule="auto"/>
        <w:ind w:left="727.4800109863281" w:right="664.02099609375" w:hanging="337.7799987792969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CUADERNILLO (</w:t>
      </w:r>
      <w:r w:rsidDel="00000000" w:rsidR="00000000" w:rsidRPr="00000000">
        <w:rPr>
          <w:b w:val="1"/>
          <w:bCs w:val="1"/>
          <w:rtl w:val="0"/>
        </w:rPr>
        <w:t xml:space="preserve">FUNCIONES EJECUTIVAS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Y CUADERNILLO DE ATENCIÓN Y CONCENTRACIÓN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9951171875" w:line="264.3717384338379" w:lineRule="auto"/>
        <w:ind w:left="0" w:right="405.08056640625" w:firstLine="14.520111083984375"/>
        <w:jc w:val="left"/>
        <w:rPr>
          <w:color w:val="ff000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Es un método </w:t>
      </w:r>
      <w:r w:rsidDel="00000000" w:rsidR="00000000" w:rsidRPr="00000000">
        <w:rPr>
          <w:color w:val="ff0000"/>
          <w:rtl w:val="0"/>
        </w:rPr>
        <w:t xml:space="preserve">donde se desarrollan o estimulan las funciones ejecutivas,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que ayudará al alumno a poder desarrollar estos procesos, </w:t>
      </w:r>
      <w:r w:rsidDel="00000000" w:rsidR="00000000" w:rsidRPr="00000000">
        <w:rPr>
          <w:color w:val="ff0000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atención, memoria y será atendid</w:t>
      </w:r>
      <w:r w:rsidDel="00000000" w:rsidR="00000000" w:rsidRPr="00000000">
        <w:rPr>
          <w:color w:val="ff000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de manera individual y dentro del grupo regular dos veces por se</w:t>
      </w:r>
      <w:r w:rsidDel="00000000" w:rsidR="00000000" w:rsidRPr="00000000">
        <w:rPr>
          <w:color w:val="ff0000"/>
          <w:rtl w:val="0"/>
        </w:rPr>
        <w:t xml:space="preserve">mana.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9951171875" w:line="264.3717384338379" w:lineRule="auto"/>
        <w:ind w:left="0" w:right="405.08056640625" w:firstLine="14.520111083984375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2099609375" w:line="264.3717384338379" w:lineRule="auto"/>
        <w:ind w:left="1.100006103515625" w:right="10.90576171875" w:firstLine="13.4201049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En el cuadernillo de atención y concentración se presentarán diversos ejercicios para trabajar los distintos tipos de atención. Son actividades que pueden realizar niños y adolescentes. Hay que recordar que para una mayor respuesta, el adulto a cargo debe de involucrarse en cada ejercicio, ya que el niño sentirá una mayor motivación si el adulto se ve realmente interesado en la actividad.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2099609375" w:line="264.3717384338379" w:lineRule="auto"/>
        <w:ind w:left="1.100006103515625" w:right="10.90576171875" w:firstLine="13.42010498046875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2099609375" w:line="264.3717384338379" w:lineRule="auto"/>
        <w:ind w:left="1.100006103515625" w:right="10.90576171875" w:firstLine="13.42010498046875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Inteligencia Emocional: Uno de los principales objetivo de todo maestro, y por lo que todos los educadores trabajamos con amor y esfuerzo cada día, es lograr formar seres humanos competitivos y felices, con las habilidades necesarias para desarrollar una autoestima sana y otras que le permitan integrarse y relacionarse en cualquier grupo social en una forma armónica y adecuada.  </w:t>
      </w:r>
    </w:p>
    <w:sectPr>
      <w:pgSz w:h="16840" w:w="11920" w:orient="portrait"/>
      <w:pgMar w:bottom="1520.15625" w:top="1388.53515625" w:left="1442.8599548339844" w:right="1409.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