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9C9C9" w:themeColor="accent3" w:themeTint="99"/>
  <w:body>
    <w:p w:rsidR="00AD6112" w:rsidRDefault="00AD6112" w:rsidP="00AD6112">
      <w:pPr>
        <w:jc w:val="right"/>
        <w:rPr>
          <w:rFonts w:ascii="Bradley Hand ITC" w:hAnsi="Bradley Hand ITC"/>
          <w:b/>
          <w:sz w:val="36"/>
        </w:rPr>
      </w:pPr>
      <w:r>
        <w:rPr>
          <w:rFonts w:ascii="Bradley Hand ITC" w:hAnsi="Bradley Hand ITC"/>
          <w:b/>
          <w:noProof/>
          <w:sz w:val="36"/>
          <w:lang w:eastAsia="es-MX"/>
        </w:rPr>
        <w:drawing>
          <wp:inline distT="0" distB="0" distL="0" distR="0" wp14:anchorId="5DED82B1" wp14:editId="7BBBA5AD">
            <wp:extent cx="1044267" cy="1041400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65" cy="10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6112" w:rsidRDefault="00AD6112" w:rsidP="00505892">
      <w:pPr>
        <w:jc w:val="both"/>
        <w:rPr>
          <w:rFonts w:ascii="Bradley Hand ITC" w:hAnsi="Bradley Hand ITC"/>
          <w:b/>
          <w:sz w:val="36"/>
        </w:rPr>
      </w:pPr>
    </w:p>
    <w:p w:rsidR="00505892" w:rsidRPr="00505892" w:rsidRDefault="00505892" w:rsidP="00505892">
      <w:pPr>
        <w:jc w:val="both"/>
        <w:rPr>
          <w:rFonts w:ascii="Bradley Hand ITC" w:hAnsi="Bradley Hand ITC"/>
          <w:b/>
          <w:sz w:val="36"/>
        </w:rPr>
      </w:pPr>
      <w:r w:rsidRPr="00505892">
        <w:rPr>
          <w:rFonts w:ascii="Bradley Hand ITC" w:hAnsi="Bradley Hand ITC"/>
          <w:b/>
          <w:sz w:val="36"/>
        </w:rPr>
        <w:t>Sr</w:t>
      </w:r>
      <w:r>
        <w:rPr>
          <w:rFonts w:ascii="Bradley Hand ITC" w:hAnsi="Bradley Hand ITC"/>
          <w:b/>
          <w:sz w:val="36"/>
        </w:rPr>
        <w:t xml:space="preserve"> (a)</w:t>
      </w:r>
      <w:r w:rsidRPr="00505892">
        <w:rPr>
          <w:rFonts w:ascii="Bradley Hand ITC" w:hAnsi="Bradley Hand ITC"/>
          <w:b/>
          <w:sz w:val="36"/>
        </w:rPr>
        <w:t xml:space="preserve">. </w:t>
      </w:r>
      <w:r w:rsidR="00AD6112" w:rsidRPr="00505892">
        <w:rPr>
          <w:rFonts w:ascii="Bradley Hand ITC" w:hAnsi="Bradley Hand ITC"/>
          <w:b/>
          <w:sz w:val="36"/>
        </w:rPr>
        <w:t>PADRE DE FAMILIA</w:t>
      </w:r>
    </w:p>
    <w:p w:rsidR="00505892" w:rsidRDefault="00AD6112" w:rsidP="00505892">
      <w:pPr>
        <w:jc w:val="both"/>
        <w:rPr>
          <w:rFonts w:ascii="Bradley Hand ITC" w:hAnsi="Bradley Hand ITC"/>
          <w:sz w:val="36"/>
        </w:rPr>
      </w:pPr>
      <w:r>
        <w:rPr>
          <w:rFonts w:ascii="Bradley Hand ITC" w:hAnsi="Bradley Hand ITC"/>
          <w:sz w:val="36"/>
        </w:rPr>
        <w:t>P R E S E N T E</w:t>
      </w:r>
      <w:r w:rsidR="00505892">
        <w:rPr>
          <w:rFonts w:ascii="Bradley Hand ITC" w:hAnsi="Bradley Hand ITC"/>
          <w:sz w:val="36"/>
        </w:rPr>
        <w:t xml:space="preserve">. - </w:t>
      </w:r>
    </w:p>
    <w:p w:rsidR="00505892" w:rsidRDefault="00505892" w:rsidP="00505892">
      <w:pPr>
        <w:jc w:val="both"/>
        <w:rPr>
          <w:rFonts w:ascii="Bradley Hand ITC" w:hAnsi="Bradley Hand ITC"/>
          <w:sz w:val="36"/>
        </w:rPr>
      </w:pPr>
    </w:p>
    <w:p w:rsidR="00C3630B" w:rsidRPr="00505892" w:rsidRDefault="00BB7E53" w:rsidP="00AD6112">
      <w:pPr>
        <w:jc w:val="both"/>
        <w:rPr>
          <w:rFonts w:ascii="Bradley Hand ITC" w:hAnsi="Bradley Hand ITC"/>
          <w:sz w:val="36"/>
        </w:rPr>
      </w:pPr>
      <w:r w:rsidRPr="00505892">
        <w:rPr>
          <w:rFonts w:ascii="Bradley Hand ITC" w:hAnsi="Bradley Hand ITC"/>
          <w:sz w:val="36"/>
        </w:rPr>
        <w:t xml:space="preserve">La comunidad escolar de la Escuela Primaria Francisco Zarco, tiene el agrado de invitarle a participar de la premiación de nuestros estudiantes con mayor aprovechamiento </w:t>
      </w:r>
      <w:r w:rsidR="00505892" w:rsidRPr="00505892">
        <w:rPr>
          <w:rFonts w:ascii="Bradley Hand ITC" w:hAnsi="Bradley Hand ITC"/>
          <w:sz w:val="36"/>
        </w:rPr>
        <w:t>académico en el</w:t>
      </w:r>
      <w:r w:rsidRPr="00505892">
        <w:rPr>
          <w:rFonts w:ascii="Bradley Hand ITC" w:hAnsi="Bradley Hand ITC"/>
          <w:sz w:val="36"/>
        </w:rPr>
        <w:t xml:space="preserve"> ciclo escolar  2022-</w:t>
      </w:r>
      <w:r w:rsidR="00505892" w:rsidRPr="00505892">
        <w:rPr>
          <w:rFonts w:ascii="Bradley Hand ITC" w:hAnsi="Bradley Hand ITC"/>
          <w:sz w:val="36"/>
        </w:rPr>
        <w:t>20</w:t>
      </w:r>
      <w:r w:rsidRPr="00505892">
        <w:rPr>
          <w:rFonts w:ascii="Bradley Hand ITC" w:hAnsi="Bradley Hand ITC"/>
          <w:sz w:val="36"/>
        </w:rPr>
        <w:t>23</w:t>
      </w:r>
      <w:r w:rsidR="00505892" w:rsidRPr="00505892">
        <w:rPr>
          <w:rFonts w:ascii="Bradley Hand ITC" w:hAnsi="Bradley Hand ITC"/>
          <w:sz w:val="36"/>
        </w:rPr>
        <w:t>;</w:t>
      </w:r>
      <w:r w:rsidRPr="00505892">
        <w:rPr>
          <w:rFonts w:ascii="Bradley Hand ITC" w:hAnsi="Bradley Hand ITC"/>
          <w:sz w:val="36"/>
        </w:rPr>
        <w:t xml:space="preserve"> en esta ocasión</w:t>
      </w:r>
      <w:r w:rsidR="00505892" w:rsidRPr="00505892">
        <w:rPr>
          <w:rFonts w:ascii="Bradley Hand ITC" w:hAnsi="Bradley Hand ITC"/>
          <w:sz w:val="36"/>
        </w:rPr>
        <w:t xml:space="preserve"> </w:t>
      </w:r>
      <w:r w:rsidR="009F3523">
        <w:rPr>
          <w:rFonts w:ascii="Bradley Hand ITC" w:hAnsi="Bradley Hand ITC"/>
          <w:sz w:val="36"/>
        </w:rPr>
        <w:t>e</w:t>
      </w:r>
      <w:r w:rsidRPr="00505892">
        <w:rPr>
          <w:rFonts w:ascii="Bradley Hand ITC" w:hAnsi="Bradley Hand ITC"/>
          <w:sz w:val="36"/>
        </w:rPr>
        <w:t>l</w:t>
      </w:r>
      <w:r w:rsidR="009F3523">
        <w:rPr>
          <w:rFonts w:ascii="Bradley Hand ITC" w:hAnsi="Bradley Hand ITC"/>
          <w:sz w:val="36"/>
        </w:rPr>
        <w:t xml:space="preserve"> alumno</w:t>
      </w:r>
      <w:r w:rsidR="00E7284C">
        <w:rPr>
          <w:rFonts w:ascii="Bradley Hand ITC" w:hAnsi="Bradley Hand ITC"/>
          <w:b/>
          <w:sz w:val="36"/>
        </w:rPr>
        <w:t xml:space="preserve"> </w:t>
      </w:r>
      <w:r w:rsidR="00604193">
        <w:rPr>
          <w:rFonts w:ascii="Bradley Hand ITC" w:hAnsi="Bradley Hand ITC"/>
          <w:b/>
          <w:sz w:val="36"/>
        </w:rPr>
        <w:t>EDWIN ALBERTO DU</w:t>
      </w:r>
      <w:bookmarkStart w:id="0" w:name="_GoBack"/>
      <w:bookmarkEnd w:id="0"/>
      <w:r w:rsidR="00604193">
        <w:rPr>
          <w:rFonts w:ascii="Bradley Hand ITC" w:hAnsi="Bradley Hand ITC"/>
          <w:b/>
          <w:sz w:val="36"/>
        </w:rPr>
        <w:t xml:space="preserve">ARTE LARA </w:t>
      </w:r>
      <w:r w:rsidR="00505892" w:rsidRPr="00505892">
        <w:rPr>
          <w:rFonts w:ascii="Bradley Hand ITC" w:hAnsi="Bradley Hand ITC"/>
          <w:sz w:val="36"/>
        </w:rPr>
        <w:t xml:space="preserve">es acreedora a este </w:t>
      </w:r>
      <w:r w:rsidRPr="00505892">
        <w:rPr>
          <w:rFonts w:ascii="Bradley Hand ITC" w:hAnsi="Bradley Hand ITC"/>
          <w:sz w:val="36"/>
        </w:rPr>
        <w:t xml:space="preserve"> honor </w:t>
      </w:r>
      <w:r w:rsidR="00505892" w:rsidRPr="00505892">
        <w:rPr>
          <w:rFonts w:ascii="Bradley Hand ITC" w:hAnsi="Bradley Hand ITC"/>
          <w:sz w:val="36"/>
        </w:rPr>
        <w:t>mismo que resalta su dedicación y entrega en sus labores escolares.</w:t>
      </w:r>
    </w:p>
    <w:p w:rsidR="00AD6112" w:rsidRDefault="00AD6112" w:rsidP="00AD6112">
      <w:pPr>
        <w:jc w:val="both"/>
        <w:rPr>
          <w:rFonts w:ascii="Bradley Hand ITC" w:hAnsi="Bradley Hand ITC"/>
          <w:sz w:val="36"/>
        </w:rPr>
      </w:pPr>
    </w:p>
    <w:p w:rsidR="00505892" w:rsidRPr="00505892" w:rsidRDefault="00505892" w:rsidP="00AD6112">
      <w:pPr>
        <w:jc w:val="both"/>
        <w:rPr>
          <w:rFonts w:ascii="Bradley Hand ITC" w:hAnsi="Bradley Hand ITC"/>
          <w:sz w:val="36"/>
        </w:rPr>
      </w:pPr>
      <w:r w:rsidRPr="00505892">
        <w:rPr>
          <w:rFonts w:ascii="Bradley Hand ITC" w:hAnsi="Bradley Hand ITC"/>
          <w:sz w:val="36"/>
        </w:rPr>
        <w:t xml:space="preserve">La cita es el lunes 17 de julio en el Centro de Convenciones Bicentenario en el aula Dolores del Rio a las 9:30 </w:t>
      </w:r>
      <w:proofErr w:type="spellStart"/>
      <w:r w:rsidRPr="00505892">
        <w:rPr>
          <w:rFonts w:ascii="Bradley Hand ITC" w:hAnsi="Bradley Hand ITC"/>
          <w:sz w:val="36"/>
        </w:rPr>
        <w:t>a.m</w:t>
      </w:r>
      <w:proofErr w:type="spellEnd"/>
      <w:r w:rsidRPr="00505892">
        <w:rPr>
          <w:rFonts w:ascii="Bradley Hand ITC" w:hAnsi="Bradley Hand ITC"/>
          <w:sz w:val="36"/>
        </w:rPr>
        <w:t>, esperamos contar con su asistencia.</w:t>
      </w:r>
    </w:p>
    <w:p w:rsidR="00505892" w:rsidRDefault="00505892" w:rsidP="00AD6112">
      <w:pPr>
        <w:jc w:val="center"/>
        <w:rPr>
          <w:rFonts w:ascii="Bradley Hand ITC" w:hAnsi="Bradley Hand ITC"/>
          <w:sz w:val="36"/>
        </w:rPr>
      </w:pPr>
    </w:p>
    <w:p w:rsidR="00AD6112" w:rsidRPr="00505892" w:rsidRDefault="00AD6112" w:rsidP="00AD6112">
      <w:pPr>
        <w:jc w:val="center"/>
        <w:rPr>
          <w:rFonts w:ascii="Bradley Hand ITC" w:hAnsi="Bradley Hand ITC"/>
          <w:sz w:val="36"/>
        </w:rPr>
      </w:pPr>
    </w:p>
    <w:p w:rsidR="00505892" w:rsidRPr="00505892" w:rsidRDefault="00505892" w:rsidP="00AD6112">
      <w:pPr>
        <w:jc w:val="center"/>
        <w:rPr>
          <w:rFonts w:ascii="Bradley Hand ITC" w:hAnsi="Bradley Hand ITC"/>
          <w:sz w:val="36"/>
        </w:rPr>
      </w:pPr>
      <w:r w:rsidRPr="00505892">
        <w:rPr>
          <w:rFonts w:ascii="Bradley Hand ITC" w:hAnsi="Bradley Hand ITC"/>
          <w:sz w:val="36"/>
        </w:rPr>
        <w:t>A T E N T A M E N T E</w:t>
      </w:r>
    </w:p>
    <w:p w:rsidR="00505892" w:rsidRPr="00AD6112" w:rsidRDefault="00505892" w:rsidP="00AD6112">
      <w:pPr>
        <w:jc w:val="center"/>
        <w:rPr>
          <w:rFonts w:ascii="Bradley Hand ITC" w:hAnsi="Bradley Hand ITC"/>
          <w:b/>
          <w:sz w:val="36"/>
        </w:rPr>
      </w:pPr>
      <w:r w:rsidRPr="00AD6112">
        <w:rPr>
          <w:rFonts w:ascii="Bradley Hand ITC" w:hAnsi="Bradley Hand ITC"/>
          <w:b/>
          <w:sz w:val="36"/>
        </w:rPr>
        <w:t>LA DIRECCIÓN DE LA ESCUELA</w:t>
      </w:r>
    </w:p>
    <w:sectPr w:rsidR="00505892" w:rsidRPr="00AD6112" w:rsidSect="00AD6112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53"/>
    <w:rsid w:val="000F59F8"/>
    <w:rsid w:val="004F3051"/>
    <w:rsid w:val="00505892"/>
    <w:rsid w:val="00604193"/>
    <w:rsid w:val="00780479"/>
    <w:rsid w:val="00825A49"/>
    <w:rsid w:val="008D5DD2"/>
    <w:rsid w:val="009F3523"/>
    <w:rsid w:val="00AD6112"/>
    <w:rsid w:val="00BB7E53"/>
    <w:rsid w:val="00BF1AE1"/>
    <w:rsid w:val="00C27DBB"/>
    <w:rsid w:val="00C3630B"/>
    <w:rsid w:val="00D3612D"/>
    <w:rsid w:val="00DF75FC"/>
    <w:rsid w:val="00E7284C"/>
    <w:rsid w:val="00EB0A6B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EB8D5-EA48-45F0-B13A-2038CB4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Particular</cp:lastModifiedBy>
  <cp:revision>2</cp:revision>
  <dcterms:created xsi:type="dcterms:W3CDTF">2023-07-13T19:12:00Z</dcterms:created>
  <dcterms:modified xsi:type="dcterms:W3CDTF">2023-07-13T19:12:00Z</dcterms:modified>
</cp:coreProperties>
</file>