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57C6E9" w14:textId="7FD95498" w:rsidR="00D87424" w:rsidRDefault="00D87424">
      <w:pPr>
        <w:rPr>
          <w:b/>
          <w:sz w:val="40"/>
          <w:szCs w:val="40"/>
          <w:lang w:val="es-E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8F4966" wp14:editId="46FFA36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87981855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6A1922" w14:textId="77777777" w:rsidR="00D87424" w:rsidRDefault="00D87424" w:rsidP="00D87424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Escuela Secundaria Técnica</w:t>
                            </w:r>
                          </w:p>
                          <w:p w14:paraId="1134F47B" w14:textId="77777777" w:rsidR="00D87424" w:rsidRDefault="00D87424" w:rsidP="00D87424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Numero 47 </w:t>
                            </w:r>
                          </w:p>
                          <w:p w14:paraId="7AE679D1" w14:textId="77777777" w:rsidR="00D87424" w:rsidRDefault="00D87424" w:rsidP="00D87424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Pánuco de Coronado; Dgo.</w:t>
                            </w:r>
                          </w:p>
                          <w:p w14:paraId="0DF1AD90" w14:textId="502E51E8" w:rsidR="00D87424" w:rsidRPr="00D87424" w:rsidRDefault="00D87424" w:rsidP="00D87424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E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Clave 10DST0047J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F8F4966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" filled="f" stroked="f">
                <v:fill o:detectmouseclick="t"/>
                <v:textbox style="mso-fit-shape-to-text:t">
                  <w:txbxContent>
                    <w:p w14:paraId="576A1922" w14:textId="77777777" w:rsidR="00D87424" w:rsidRDefault="00D87424" w:rsidP="00D87424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Escuela Secundaria Técnica</w:t>
                      </w:r>
                    </w:p>
                    <w:p w14:paraId="1134F47B" w14:textId="77777777" w:rsidR="00D87424" w:rsidRDefault="00D87424" w:rsidP="00D87424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Numero 47 </w:t>
                      </w:r>
                    </w:p>
                    <w:p w14:paraId="7AE679D1" w14:textId="77777777" w:rsidR="00D87424" w:rsidRDefault="00D87424" w:rsidP="00D87424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Pánuco de Coronado; Dgo.</w:t>
                      </w:r>
                    </w:p>
                    <w:p w14:paraId="0DF1AD90" w14:textId="502E51E8" w:rsidR="00D87424" w:rsidRPr="00D87424" w:rsidRDefault="00D87424" w:rsidP="00D87424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ES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Clave 10DST0047J</w:t>
                      </w:r>
                    </w:p>
                  </w:txbxContent>
                </v:textbox>
              </v:shape>
            </w:pict>
          </mc:Fallback>
        </mc:AlternateContent>
      </w:r>
    </w:p>
    <w:p w14:paraId="406B6756" w14:textId="77777777" w:rsidR="00D87424" w:rsidRDefault="00D87424">
      <w:pPr>
        <w:rPr>
          <w:b/>
          <w:sz w:val="40"/>
          <w:szCs w:val="40"/>
          <w:lang w:val="es-ES"/>
        </w:rPr>
      </w:pPr>
    </w:p>
    <w:p w14:paraId="7E1B7C32" w14:textId="77777777" w:rsidR="00D87424" w:rsidRDefault="00D87424">
      <w:pPr>
        <w:rPr>
          <w:b/>
          <w:sz w:val="40"/>
          <w:szCs w:val="40"/>
          <w:lang w:val="es-ES"/>
        </w:rPr>
      </w:pPr>
    </w:p>
    <w:p w14:paraId="4B02B0B1" w14:textId="77777777" w:rsidR="00D87424" w:rsidRDefault="00D87424">
      <w:pPr>
        <w:rPr>
          <w:b/>
          <w:sz w:val="40"/>
          <w:szCs w:val="40"/>
          <w:lang w:val="es-ES"/>
        </w:rPr>
      </w:pPr>
    </w:p>
    <w:p w14:paraId="03F6AC5F" w14:textId="77777777" w:rsidR="00D87424" w:rsidRDefault="00D87424">
      <w:pPr>
        <w:rPr>
          <w:b/>
          <w:sz w:val="40"/>
          <w:szCs w:val="40"/>
          <w:lang w:val="es-ES"/>
        </w:rPr>
      </w:pPr>
    </w:p>
    <w:p w14:paraId="018BD5AC" w14:textId="77777777" w:rsidR="00D87424" w:rsidRDefault="00D87424">
      <w:pPr>
        <w:rPr>
          <w:b/>
          <w:sz w:val="40"/>
          <w:szCs w:val="40"/>
          <w:lang w:val="es-ES"/>
        </w:rPr>
      </w:pPr>
    </w:p>
    <w:p w14:paraId="0BA2E740" w14:textId="77777777" w:rsidR="00D87424" w:rsidRDefault="00D87424">
      <w:pPr>
        <w:rPr>
          <w:b/>
          <w:sz w:val="40"/>
          <w:szCs w:val="40"/>
          <w:lang w:val="es-ES"/>
        </w:rPr>
      </w:pPr>
    </w:p>
    <w:p w14:paraId="043F54C3" w14:textId="77777777" w:rsidR="00D87424" w:rsidRDefault="00D87424">
      <w:pPr>
        <w:rPr>
          <w:b/>
          <w:sz w:val="40"/>
          <w:szCs w:val="40"/>
          <w:lang w:val="es-ES"/>
        </w:rPr>
      </w:pPr>
    </w:p>
    <w:p w14:paraId="72330676" w14:textId="77777777" w:rsidR="00D87424" w:rsidRDefault="00D87424">
      <w:pPr>
        <w:rPr>
          <w:b/>
          <w:sz w:val="40"/>
          <w:szCs w:val="40"/>
          <w:lang w:val="es-ES"/>
        </w:rPr>
      </w:pPr>
    </w:p>
    <w:p w14:paraId="71A8BA41" w14:textId="6AEC05EA" w:rsidR="00D87424" w:rsidRDefault="00D87424">
      <w:pPr>
        <w:rPr>
          <w:b/>
          <w:sz w:val="40"/>
          <w:szCs w:val="40"/>
          <w:lang w:val="es-ES"/>
        </w:rPr>
      </w:pPr>
      <w:r>
        <w:rPr>
          <w:b/>
          <w:noProof/>
          <w:sz w:val="40"/>
          <w:szCs w:val="40"/>
          <w:lang w:val="es-ES"/>
        </w:rPr>
        <w:drawing>
          <wp:inline distT="0" distB="0" distL="0" distR="0" wp14:anchorId="0E2F9F89" wp14:editId="740653C4">
            <wp:extent cx="5322570" cy="4909151"/>
            <wp:effectExtent l="0" t="0" r="0" b="6350"/>
            <wp:docPr id="12578220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822048" name="Imagen 1257822048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902" cy="493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  <w:lang w:val="es-ES"/>
        </w:rPr>
        <w:t xml:space="preserve">                                                                      Octubre de 2023.</w:t>
      </w:r>
    </w:p>
    <w:p w14:paraId="59B2651A" w14:textId="3376A3B9" w:rsidR="00F97D90" w:rsidRDefault="00F97D90">
      <w:pPr>
        <w:rPr>
          <w:b/>
          <w:sz w:val="40"/>
          <w:szCs w:val="40"/>
          <w:lang w:val="es-ES"/>
        </w:rPr>
      </w:pPr>
      <w:r w:rsidRPr="000C786D">
        <w:rPr>
          <w:b/>
          <w:sz w:val="40"/>
          <w:szCs w:val="40"/>
          <w:lang w:val="es-ES"/>
        </w:rPr>
        <w:lastRenderedPageBreak/>
        <w:t>Introducción.</w:t>
      </w:r>
    </w:p>
    <w:p w14:paraId="4C37A13B" w14:textId="08250459" w:rsidR="00316971" w:rsidRDefault="00316971">
      <w:pPr>
        <w:rPr>
          <w:b/>
          <w:sz w:val="40"/>
          <w:szCs w:val="40"/>
          <w:lang w:val="es-ES"/>
        </w:rPr>
      </w:pPr>
      <w:r>
        <w:rPr>
          <w:b/>
          <w:sz w:val="40"/>
          <w:szCs w:val="40"/>
          <w:lang w:val="es-ES"/>
        </w:rPr>
        <w:t>Proyecto integrador y demostrativo de la EST 47</w:t>
      </w:r>
    </w:p>
    <w:p w14:paraId="081D674E" w14:textId="28E39E0B" w:rsidR="00316971" w:rsidRDefault="00316971">
      <w:pPr>
        <w:rPr>
          <w:b/>
          <w:sz w:val="40"/>
          <w:szCs w:val="40"/>
          <w:lang w:val="es-ES"/>
        </w:rPr>
      </w:pPr>
    </w:p>
    <w:p w14:paraId="1C10124A" w14:textId="6589F7F1" w:rsidR="00316971" w:rsidRPr="0056700C" w:rsidRDefault="00316971" w:rsidP="0056700C">
      <w:pPr>
        <w:jc w:val="both"/>
        <w:rPr>
          <w:rFonts w:ascii="Arial" w:hAnsi="Arial" w:cs="Arial"/>
          <w:bCs/>
          <w:lang w:val="es-ES"/>
        </w:rPr>
      </w:pPr>
      <w:r w:rsidRPr="0056700C">
        <w:rPr>
          <w:rFonts w:ascii="Arial" w:hAnsi="Arial" w:cs="Arial"/>
          <w:b/>
          <w:lang w:val="es-ES"/>
        </w:rPr>
        <w:t xml:space="preserve">Propósito: </w:t>
      </w:r>
      <w:r w:rsidRPr="0056700C">
        <w:rPr>
          <w:rFonts w:ascii="Arial" w:hAnsi="Arial" w:cs="Arial"/>
          <w:bCs/>
          <w:lang w:val="es-ES"/>
        </w:rPr>
        <w:t xml:space="preserve">poner en </w:t>
      </w:r>
      <w:r w:rsidR="00B65964" w:rsidRPr="0056700C">
        <w:rPr>
          <w:rFonts w:ascii="Arial" w:hAnsi="Arial" w:cs="Arial"/>
          <w:bCs/>
          <w:lang w:val="es-ES"/>
        </w:rPr>
        <w:t>práctica</w:t>
      </w:r>
      <w:r w:rsidRPr="0056700C">
        <w:rPr>
          <w:rFonts w:ascii="Arial" w:hAnsi="Arial" w:cs="Arial"/>
          <w:bCs/>
          <w:lang w:val="es-ES"/>
        </w:rPr>
        <w:t xml:space="preserve"> el trabajo colaborativo como institución además de dar a conocer las maneras de </w:t>
      </w:r>
      <w:r w:rsidR="00B65964" w:rsidRPr="0056700C">
        <w:rPr>
          <w:rFonts w:ascii="Arial" w:hAnsi="Arial" w:cs="Arial"/>
          <w:bCs/>
          <w:lang w:val="es-ES"/>
        </w:rPr>
        <w:t>cómo</w:t>
      </w:r>
      <w:r w:rsidRPr="0056700C">
        <w:rPr>
          <w:rFonts w:ascii="Arial" w:hAnsi="Arial" w:cs="Arial"/>
          <w:bCs/>
          <w:lang w:val="es-ES"/>
        </w:rPr>
        <w:t xml:space="preserve"> se pueden abordar los contenidos educativos desde un contexto demostrativo.</w:t>
      </w:r>
    </w:p>
    <w:p w14:paraId="6A5C100F" w14:textId="77777777" w:rsidR="00316971" w:rsidRPr="0056700C" w:rsidRDefault="00316971" w:rsidP="0056700C">
      <w:pPr>
        <w:jc w:val="both"/>
        <w:rPr>
          <w:rFonts w:ascii="Arial" w:hAnsi="Arial" w:cs="Arial"/>
          <w:b/>
          <w:lang w:val="es-ES"/>
        </w:rPr>
      </w:pPr>
    </w:p>
    <w:p w14:paraId="1E98E78D" w14:textId="283471E9" w:rsidR="00316971" w:rsidRPr="0056700C" w:rsidRDefault="00316971" w:rsidP="0056700C">
      <w:pPr>
        <w:jc w:val="both"/>
        <w:rPr>
          <w:rFonts w:ascii="Arial" w:hAnsi="Arial" w:cs="Arial"/>
          <w:bCs/>
          <w:lang w:val="es-ES"/>
        </w:rPr>
      </w:pPr>
      <w:r w:rsidRPr="0056700C">
        <w:rPr>
          <w:rFonts w:ascii="Arial" w:hAnsi="Arial" w:cs="Arial"/>
          <w:bCs/>
          <w:lang w:val="es-ES"/>
        </w:rPr>
        <w:t>Además de rescatar nuestra cultura.</w:t>
      </w:r>
    </w:p>
    <w:p w14:paraId="283FC9D6" w14:textId="095EEA19" w:rsidR="00316971" w:rsidRDefault="00316971" w:rsidP="0056700C">
      <w:pPr>
        <w:jc w:val="both"/>
        <w:rPr>
          <w:rFonts w:ascii="Arial" w:hAnsi="Arial" w:cs="Arial"/>
          <w:bCs/>
          <w:lang w:val="es-ES"/>
        </w:rPr>
      </w:pPr>
      <w:r w:rsidRPr="0056700C">
        <w:rPr>
          <w:rFonts w:ascii="Arial" w:hAnsi="Arial" w:cs="Arial"/>
          <w:bCs/>
          <w:lang w:val="es-ES"/>
        </w:rPr>
        <w:t>La aportación de cada disciplina es esencial en este proceso y se desarrolla a contra turno en espera de montar un evento diferente.</w:t>
      </w:r>
    </w:p>
    <w:p w14:paraId="22176BA5" w14:textId="77777777" w:rsidR="00B65964" w:rsidRPr="0056700C" w:rsidRDefault="00B65964" w:rsidP="0056700C">
      <w:pPr>
        <w:jc w:val="both"/>
        <w:rPr>
          <w:rFonts w:ascii="Arial" w:hAnsi="Arial" w:cs="Arial"/>
          <w:bCs/>
          <w:lang w:val="es-ES"/>
        </w:rPr>
      </w:pPr>
    </w:p>
    <w:p w14:paraId="60536327" w14:textId="778951F5" w:rsidR="00316971" w:rsidRPr="0056700C" w:rsidRDefault="00316971" w:rsidP="0056700C">
      <w:pPr>
        <w:jc w:val="both"/>
        <w:rPr>
          <w:rFonts w:ascii="Arial" w:hAnsi="Arial" w:cs="Arial"/>
          <w:bCs/>
          <w:lang w:val="es-ES"/>
        </w:rPr>
      </w:pPr>
      <w:r w:rsidRPr="0056700C">
        <w:rPr>
          <w:rFonts w:ascii="Arial" w:hAnsi="Arial" w:cs="Arial"/>
          <w:bCs/>
          <w:lang w:val="es-ES"/>
        </w:rPr>
        <w:t>Se busca la integración de la sociedad y padres de familia en este evento</w:t>
      </w:r>
      <w:r w:rsidR="00B65964">
        <w:rPr>
          <w:rFonts w:ascii="Arial" w:hAnsi="Arial" w:cs="Arial"/>
          <w:bCs/>
          <w:lang w:val="es-ES"/>
        </w:rPr>
        <w:t>.</w:t>
      </w:r>
    </w:p>
    <w:p w14:paraId="121E0E1D" w14:textId="7E37500B" w:rsidR="00316971" w:rsidRPr="0056700C" w:rsidRDefault="00316971" w:rsidP="0056700C">
      <w:pPr>
        <w:jc w:val="both"/>
        <w:rPr>
          <w:rFonts w:ascii="Arial" w:hAnsi="Arial" w:cs="Arial"/>
          <w:bCs/>
          <w:lang w:val="es-ES"/>
        </w:rPr>
      </w:pPr>
      <w:r w:rsidRPr="0056700C">
        <w:rPr>
          <w:rFonts w:ascii="Arial" w:hAnsi="Arial" w:cs="Arial"/>
          <w:bCs/>
          <w:lang w:val="es-ES"/>
        </w:rPr>
        <w:t>Se invitará a las autoridades de la localidad y a la compañía minera avino.</w:t>
      </w:r>
    </w:p>
    <w:p w14:paraId="50A9684F" w14:textId="1AD512D4" w:rsidR="00316971" w:rsidRPr="0056700C" w:rsidRDefault="00316971" w:rsidP="0056700C">
      <w:pPr>
        <w:jc w:val="both"/>
        <w:rPr>
          <w:rFonts w:ascii="Arial" w:hAnsi="Arial" w:cs="Arial"/>
          <w:bCs/>
          <w:lang w:val="es-ES"/>
        </w:rPr>
      </w:pPr>
      <w:r w:rsidRPr="0056700C">
        <w:rPr>
          <w:rFonts w:ascii="Arial" w:hAnsi="Arial" w:cs="Arial"/>
          <w:bCs/>
          <w:lang w:val="es-ES"/>
        </w:rPr>
        <w:t>Se busca un espacio de convivencia donde todos estaremos caracterizados para tal fin.</w:t>
      </w:r>
    </w:p>
    <w:p w14:paraId="65022709" w14:textId="4905AA78" w:rsidR="00316971" w:rsidRDefault="00316971" w:rsidP="0056700C">
      <w:pPr>
        <w:jc w:val="both"/>
        <w:rPr>
          <w:rFonts w:ascii="Arial" w:hAnsi="Arial" w:cs="Arial"/>
          <w:bCs/>
          <w:lang w:val="es-ES"/>
        </w:rPr>
      </w:pPr>
      <w:r w:rsidRPr="0056700C">
        <w:rPr>
          <w:rFonts w:ascii="Arial" w:hAnsi="Arial" w:cs="Arial"/>
          <w:bCs/>
          <w:lang w:val="es-ES"/>
        </w:rPr>
        <w:t>Se realizará una pequeña kermese y se buscará que el programa se presente el día 1 a partir de las 5:00 pm como un programa completo.</w:t>
      </w:r>
    </w:p>
    <w:p w14:paraId="093C27CC" w14:textId="77777777" w:rsidR="00B65964" w:rsidRDefault="00B65964" w:rsidP="0056700C">
      <w:pPr>
        <w:jc w:val="both"/>
        <w:rPr>
          <w:rFonts w:ascii="Arial" w:hAnsi="Arial" w:cs="Arial"/>
          <w:bCs/>
          <w:lang w:val="es-ES"/>
        </w:rPr>
      </w:pPr>
    </w:p>
    <w:p w14:paraId="2A89005C" w14:textId="77777777" w:rsidR="00B65964" w:rsidRPr="0056700C" w:rsidRDefault="00B65964" w:rsidP="0056700C">
      <w:pPr>
        <w:jc w:val="both"/>
        <w:rPr>
          <w:rFonts w:ascii="Arial" w:hAnsi="Arial" w:cs="Arial"/>
          <w:bCs/>
          <w:lang w:val="es-ES"/>
        </w:rPr>
      </w:pPr>
    </w:p>
    <w:p w14:paraId="59041E8B" w14:textId="5DD69214" w:rsidR="00316971" w:rsidRPr="0056700C" w:rsidRDefault="00B033AE" w:rsidP="0056700C">
      <w:pPr>
        <w:pStyle w:val="Ttulo2"/>
        <w:shd w:val="clear" w:color="auto" w:fill="FFFFFF"/>
        <w:spacing w:before="0" w:after="356"/>
        <w:jc w:val="both"/>
        <w:textAlignment w:val="baseline"/>
        <w:rPr>
          <w:rFonts w:ascii="Arial" w:hAnsi="Arial" w:cs="Arial"/>
          <w:b/>
          <w:sz w:val="24"/>
          <w:szCs w:val="24"/>
          <w:lang w:val="es-ES"/>
        </w:rPr>
      </w:pPr>
      <w:r w:rsidRPr="0056700C">
        <w:rPr>
          <w:rFonts w:ascii="Arial" w:hAnsi="Arial" w:cs="Arial"/>
          <w:color w:val="000000"/>
          <w:sz w:val="24"/>
          <w:szCs w:val="24"/>
        </w:rPr>
        <w:t>¿Te has preguntado por qué se celebra el Día de Muertos? Esta celebración mexicana nos recuerda cuán finitos somos; no obstante, también nos enseña que la muerte es parte de la vida y debemos festejarla.</w:t>
      </w:r>
    </w:p>
    <w:p w14:paraId="38025E81" w14:textId="4FFE64CD" w:rsidR="00316971" w:rsidRPr="0056700C" w:rsidRDefault="00316971" w:rsidP="0056700C">
      <w:pPr>
        <w:jc w:val="both"/>
        <w:rPr>
          <w:rFonts w:ascii="Arial" w:hAnsi="Arial" w:cs="Arial"/>
          <w:b/>
          <w:lang w:val="es-ES"/>
        </w:rPr>
      </w:pPr>
      <w:r w:rsidRPr="0056700C">
        <w:rPr>
          <w:rFonts w:ascii="Arial" w:hAnsi="Arial" w:cs="Arial"/>
          <w:b/>
          <w:lang w:val="es-ES"/>
        </w:rPr>
        <w:t xml:space="preserve">Se </w:t>
      </w:r>
      <w:r w:rsidR="0056700C" w:rsidRPr="0056700C">
        <w:rPr>
          <w:rFonts w:ascii="Arial" w:hAnsi="Arial" w:cs="Arial"/>
          <w:b/>
          <w:lang w:val="es-ES"/>
        </w:rPr>
        <w:t>desarrollará</w:t>
      </w:r>
      <w:r w:rsidRPr="0056700C">
        <w:rPr>
          <w:rFonts w:ascii="Arial" w:hAnsi="Arial" w:cs="Arial"/>
          <w:b/>
          <w:lang w:val="es-ES"/>
        </w:rPr>
        <w:t xml:space="preserve"> bajo el siguiente esquema</w:t>
      </w:r>
    </w:p>
    <w:p w14:paraId="0CF4C854" w14:textId="04EB88E9" w:rsidR="00316971" w:rsidRPr="0056700C" w:rsidRDefault="00316971" w:rsidP="0056700C">
      <w:pPr>
        <w:pStyle w:val="Ttulo1"/>
        <w:spacing w:before="150"/>
        <w:jc w:val="both"/>
        <w:rPr>
          <w:rFonts w:ascii="Arial" w:hAnsi="Arial" w:cs="Arial"/>
          <w:color w:val="080808"/>
          <w:spacing w:val="15"/>
          <w:sz w:val="24"/>
          <w:szCs w:val="24"/>
        </w:rPr>
      </w:pPr>
      <w:r w:rsidRPr="0056700C">
        <w:rPr>
          <w:rFonts w:ascii="Arial" w:hAnsi="Arial" w:cs="Arial"/>
          <w:color w:val="080808"/>
          <w:spacing w:val="15"/>
          <w:sz w:val="24"/>
          <w:szCs w:val="24"/>
        </w:rPr>
        <w:t>¿</w:t>
      </w:r>
      <w:r w:rsidR="00B65964" w:rsidRPr="0056700C">
        <w:rPr>
          <w:rFonts w:ascii="Arial" w:hAnsi="Arial" w:cs="Arial"/>
          <w:color w:val="080808"/>
          <w:spacing w:val="15"/>
          <w:sz w:val="24"/>
          <w:szCs w:val="24"/>
        </w:rPr>
        <w:t>CUÁL ES EL ORIGEN DE LA CATRINA</w:t>
      </w:r>
      <w:r w:rsidRPr="0056700C">
        <w:rPr>
          <w:rFonts w:ascii="Arial" w:hAnsi="Arial" w:cs="Arial"/>
          <w:color w:val="080808"/>
          <w:spacing w:val="15"/>
          <w:sz w:val="24"/>
          <w:szCs w:val="24"/>
        </w:rPr>
        <w:t>?</w:t>
      </w:r>
    </w:p>
    <w:p w14:paraId="25B5F7C3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  <w:highlight w:val="yellow"/>
        </w:rPr>
        <w:t>Disciplina de historia</w:t>
      </w:r>
    </w:p>
    <w:p w14:paraId="50EEC4FD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</w:rPr>
        <w:t xml:space="preserve">COSTUMBRES Y TRADICIONES </w:t>
      </w:r>
    </w:p>
    <w:p w14:paraId="7307ECE2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  <w:highlight w:val="yellow"/>
        </w:rPr>
        <w:t>Disciplina de formación cívica y ética</w:t>
      </w:r>
    </w:p>
    <w:p w14:paraId="6BF2C69B" w14:textId="047E57DA" w:rsidR="00B033AE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</w:rPr>
        <w:t>CUALES SON LOS CONTENIDOS Y LAS CALORÍAS DE LOS ALIMENTOS EN ESTA FESTIVIDAD</w:t>
      </w:r>
      <w:r w:rsidR="00B033AE" w:rsidRPr="0056700C">
        <w:rPr>
          <w:rFonts w:ascii="Arial" w:hAnsi="Arial" w:cs="Arial"/>
        </w:rPr>
        <w:t xml:space="preserve"> </w:t>
      </w:r>
    </w:p>
    <w:p w14:paraId="2B5CD88E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  <w:highlight w:val="yellow"/>
        </w:rPr>
        <w:t>disciplina de ciencias.</w:t>
      </w:r>
    </w:p>
    <w:p w14:paraId="23EC84D2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</w:rPr>
        <w:t>RELATO EN INGLES DE LAS TRADICIONES DE MUERTOS</w:t>
      </w:r>
    </w:p>
    <w:p w14:paraId="0329F456" w14:textId="665F337C" w:rsidR="00B033AE" w:rsidRPr="0056700C" w:rsidRDefault="00B033AE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</w:rPr>
        <w:t>RECETA Y PREPARACIÓN DE PAN Y CHAMPURRADO, TAMALES ETC.</w:t>
      </w:r>
    </w:p>
    <w:p w14:paraId="43B03FD6" w14:textId="099C7E6E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  <w:highlight w:val="yellow"/>
        </w:rPr>
        <w:t xml:space="preserve">Disciplina de </w:t>
      </w:r>
      <w:r w:rsidR="00BE18E3" w:rsidRPr="0056700C">
        <w:rPr>
          <w:rFonts w:ascii="Arial" w:hAnsi="Arial" w:cs="Arial"/>
          <w:highlight w:val="yellow"/>
        </w:rPr>
        <w:t>inglés</w:t>
      </w:r>
      <w:r w:rsidRPr="0056700C">
        <w:rPr>
          <w:rFonts w:ascii="Arial" w:hAnsi="Arial" w:cs="Arial"/>
          <w:highlight w:val="yellow"/>
        </w:rPr>
        <w:t xml:space="preserve"> (</w:t>
      </w:r>
      <w:r w:rsidR="00BE18E3" w:rsidRPr="0056700C">
        <w:rPr>
          <w:rFonts w:ascii="Arial" w:hAnsi="Arial" w:cs="Arial"/>
          <w:highlight w:val="yellow"/>
        </w:rPr>
        <w:t>inglés</w:t>
      </w:r>
      <w:r w:rsidRPr="0056700C">
        <w:rPr>
          <w:rFonts w:ascii="Arial" w:hAnsi="Arial" w:cs="Arial"/>
          <w:highlight w:val="yellow"/>
        </w:rPr>
        <w:t xml:space="preserve"> y español)</w:t>
      </w:r>
    </w:p>
    <w:p w14:paraId="5B8DBC86" w14:textId="5C5DA29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</w:rPr>
        <w:t xml:space="preserve">Relato de </w:t>
      </w:r>
      <w:r w:rsidR="00B033AE" w:rsidRPr="0056700C">
        <w:rPr>
          <w:rFonts w:ascii="Arial" w:hAnsi="Arial" w:cs="Arial"/>
        </w:rPr>
        <w:t>una leyenda</w:t>
      </w:r>
      <w:r w:rsidRPr="0056700C">
        <w:rPr>
          <w:rFonts w:ascii="Arial" w:hAnsi="Arial" w:cs="Arial"/>
        </w:rPr>
        <w:t xml:space="preserve"> adecuada al momento</w:t>
      </w:r>
    </w:p>
    <w:p w14:paraId="67863AF7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  <w:highlight w:val="yellow"/>
        </w:rPr>
        <w:t>Disciplina de español</w:t>
      </w:r>
    </w:p>
    <w:p w14:paraId="23911137" w14:textId="573B6B7D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</w:rPr>
        <w:t>Calaveras literarias</w:t>
      </w:r>
      <w:r w:rsidR="00B033AE" w:rsidRPr="0056700C">
        <w:rPr>
          <w:rFonts w:ascii="Arial" w:hAnsi="Arial" w:cs="Arial"/>
        </w:rPr>
        <w:t xml:space="preserve"> y versos.</w:t>
      </w:r>
    </w:p>
    <w:p w14:paraId="0F4E2BA6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  <w:highlight w:val="yellow"/>
        </w:rPr>
        <w:t>Disciplina de español</w:t>
      </w:r>
    </w:p>
    <w:p w14:paraId="44ED296A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</w:rPr>
        <w:t>Interpretación de bailables de acuerdo al motivo</w:t>
      </w:r>
    </w:p>
    <w:p w14:paraId="595AA47E" w14:textId="77777777" w:rsidR="00316971" w:rsidRPr="0056700C" w:rsidRDefault="00316971" w:rsidP="0056700C">
      <w:pPr>
        <w:jc w:val="both"/>
        <w:rPr>
          <w:rFonts w:ascii="Arial" w:hAnsi="Arial" w:cs="Arial"/>
        </w:rPr>
      </w:pPr>
      <w:r w:rsidRPr="0056700C">
        <w:rPr>
          <w:rFonts w:ascii="Arial" w:hAnsi="Arial" w:cs="Arial"/>
          <w:highlight w:val="yellow"/>
        </w:rPr>
        <w:t>Disciplina de artes</w:t>
      </w:r>
    </w:p>
    <w:p w14:paraId="05655F93" w14:textId="77777777" w:rsidR="00316971" w:rsidRPr="0056700C" w:rsidRDefault="00316971" w:rsidP="0056700C">
      <w:pPr>
        <w:jc w:val="both"/>
        <w:rPr>
          <w:rFonts w:ascii="Arial" w:hAnsi="Arial" w:cs="Arial"/>
        </w:rPr>
      </w:pPr>
    </w:p>
    <w:p w14:paraId="174D564F" w14:textId="260809EE" w:rsidR="00316971" w:rsidRPr="0056700C" w:rsidRDefault="00B033AE" w:rsidP="0056700C">
      <w:pPr>
        <w:jc w:val="both"/>
        <w:rPr>
          <w:rFonts w:ascii="Arial" w:hAnsi="Arial" w:cs="Arial"/>
          <w:b/>
          <w:lang w:val="es-ES"/>
        </w:rPr>
      </w:pPr>
      <w:r w:rsidRPr="0056700C">
        <w:rPr>
          <w:rFonts w:ascii="Arial" w:hAnsi="Arial" w:cs="Arial"/>
          <w:b/>
          <w:lang w:val="es-ES"/>
        </w:rPr>
        <w:t>El papel de la educación tecnológica en el festejo del día de muertos.</w:t>
      </w:r>
    </w:p>
    <w:p w14:paraId="2BDD7F1F" w14:textId="77777777" w:rsidR="00F97D90" w:rsidRPr="0056700C" w:rsidRDefault="00F97D90" w:rsidP="0056700C">
      <w:pPr>
        <w:jc w:val="both"/>
        <w:rPr>
          <w:rFonts w:ascii="Arial" w:hAnsi="Arial" w:cs="Arial"/>
          <w:lang w:val="es-ES"/>
        </w:rPr>
      </w:pPr>
    </w:p>
    <w:p w14:paraId="6B629895" w14:textId="074255BF" w:rsidR="00F97D90" w:rsidRPr="0056700C" w:rsidRDefault="000C786D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lastRenderedPageBreak/>
        <w:t>¡</w:t>
      </w:r>
      <w:r w:rsidR="00BE18E3" w:rsidRPr="0056700C">
        <w:rPr>
          <w:rFonts w:ascii="Arial" w:hAnsi="Arial" w:cs="Arial"/>
          <w:lang w:val="es-ES"/>
        </w:rPr>
        <w:t>Hola ¡soy</w:t>
      </w:r>
      <w:r w:rsidR="00F97D90" w:rsidRPr="0056700C">
        <w:rPr>
          <w:rFonts w:ascii="Arial" w:hAnsi="Arial" w:cs="Arial"/>
          <w:lang w:val="es-ES"/>
        </w:rPr>
        <w:t xml:space="preserve"> la catrina garbancera</w:t>
      </w:r>
      <w:r w:rsidRPr="0056700C">
        <w:rPr>
          <w:rFonts w:ascii="Arial" w:hAnsi="Arial" w:cs="Arial"/>
          <w:lang w:val="es-ES"/>
        </w:rPr>
        <w:t>.</w:t>
      </w:r>
    </w:p>
    <w:p w14:paraId="4084818B" w14:textId="77777777" w:rsidR="00F97D90" w:rsidRPr="0056700C" w:rsidRDefault="00F97D90" w:rsidP="0056700C">
      <w:pPr>
        <w:jc w:val="both"/>
        <w:rPr>
          <w:rFonts w:ascii="Arial" w:hAnsi="Arial" w:cs="Arial"/>
          <w:lang w:val="es-ES"/>
        </w:rPr>
      </w:pPr>
    </w:p>
    <w:p w14:paraId="366A7D40" w14:textId="77777777" w:rsidR="00D66A5B" w:rsidRPr="0056700C" w:rsidRDefault="00F97D90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 xml:space="preserve">Y les vengo hablar </w:t>
      </w:r>
      <w:r w:rsidR="00D66A5B" w:rsidRPr="0056700C">
        <w:rPr>
          <w:rFonts w:ascii="Arial" w:hAnsi="Arial" w:cs="Arial"/>
          <w:lang w:val="es-ES"/>
        </w:rPr>
        <w:t xml:space="preserve">de </w:t>
      </w:r>
      <w:r w:rsidRPr="0056700C">
        <w:rPr>
          <w:rFonts w:ascii="Arial" w:hAnsi="Arial" w:cs="Arial"/>
          <w:lang w:val="es-ES"/>
        </w:rPr>
        <w:t xml:space="preserve">Nuestro proyecto </w:t>
      </w:r>
      <w:r w:rsidR="00D66A5B" w:rsidRPr="0056700C">
        <w:rPr>
          <w:rFonts w:ascii="Arial" w:hAnsi="Arial" w:cs="Arial"/>
          <w:lang w:val="es-ES"/>
        </w:rPr>
        <w:t xml:space="preserve">integrador que </w:t>
      </w:r>
      <w:r w:rsidRPr="0056700C">
        <w:rPr>
          <w:rFonts w:ascii="Arial" w:hAnsi="Arial" w:cs="Arial"/>
          <w:lang w:val="es-ES"/>
        </w:rPr>
        <w:t>lleva como nombre, celebración de micail</w:t>
      </w:r>
      <w:r w:rsidR="00D66A5B" w:rsidRPr="0056700C">
        <w:rPr>
          <w:rFonts w:ascii="Arial" w:hAnsi="Arial" w:cs="Arial"/>
          <w:lang w:val="es-ES"/>
        </w:rPr>
        <w:t>huitl (en náhuatl).</w:t>
      </w:r>
    </w:p>
    <w:p w14:paraId="2E53CC3B" w14:textId="77777777" w:rsidR="00D66A5B" w:rsidRPr="0056700C" w:rsidRDefault="00D66A5B" w:rsidP="0056700C">
      <w:pPr>
        <w:jc w:val="both"/>
        <w:rPr>
          <w:rFonts w:ascii="Arial" w:hAnsi="Arial" w:cs="Arial"/>
          <w:lang w:val="es-ES"/>
        </w:rPr>
      </w:pPr>
    </w:p>
    <w:p w14:paraId="5FCEADF3" w14:textId="77777777" w:rsidR="000A3867" w:rsidRPr="0056700C" w:rsidRDefault="00D66A5B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>Este proyecto tiene como propósito.</w:t>
      </w:r>
    </w:p>
    <w:p w14:paraId="16F43E2A" w14:textId="77777777" w:rsidR="00D66A5B" w:rsidRPr="0056700C" w:rsidRDefault="00D66A5B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 xml:space="preserve"> -</w:t>
      </w:r>
    </w:p>
    <w:p w14:paraId="3301808A" w14:textId="77777777" w:rsidR="00D66A5B" w:rsidRPr="0056700C" w:rsidRDefault="000A3867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>1.- elabora</w:t>
      </w:r>
      <w:r w:rsidR="000C786D" w:rsidRPr="0056700C">
        <w:rPr>
          <w:rFonts w:ascii="Arial" w:hAnsi="Arial" w:cs="Arial"/>
          <w:lang w:val="es-ES"/>
        </w:rPr>
        <w:t>r</w:t>
      </w:r>
      <w:r w:rsidRPr="0056700C">
        <w:rPr>
          <w:rFonts w:ascii="Arial" w:hAnsi="Arial" w:cs="Arial"/>
          <w:lang w:val="es-ES"/>
        </w:rPr>
        <w:t xml:space="preserve"> un</w:t>
      </w:r>
      <w:r w:rsidR="000C786D" w:rsidRPr="0056700C">
        <w:rPr>
          <w:rFonts w:ascii="Arial" w:hAnsi="Arial" w:cs="Arial"/>
          <w:lang w:val="es-ES"/>
        </w:rPr>
        <w:t xml:space="preserve"> proceso artesanal (</w:t>
      </w:r>
      <w:r w:rsidRPr="0056700C">
        <w:rPr>
          <w:rFonts w:ascii="Arial" w:hAnsi="Arial" w:cs="Arial"/>
          <w:lang w:val="es-ES"/>
        </w:rPr>
        <w:t>catrina</w:t>
      </w:r>
      <w:r w:rsidR="000C786D" w:rsidRPr="0056700C">
        <w:rPr>
          <w:rFonts w:ascii="Arial" w:hAnsi="Arial" w:cs="Arial"/>
          <w:lang w:val="es-ES"/>
        </w:rPr>
        <w:t xml:space="preserve">) que ayudara a generar un recurso turístico en nuestra </w:t>
      </w:r>
      <w:r w:rsidR="00AB5214" w:rsidRPr="0056700C">
        <w:rPr>
          <w:rFonts w:ascii="Arial" w:hAnsi="Arial" w:cs="Arial"/>
          <w:lang w:val="es-ES"/>
        </w:rPr>
        <w:t>escuela.</w:t>
      </w:r>
    </w:p>
    <w:p w14:paraId="5BACF936" w14:textId="77777777" w:rsidR="000C786D" w:rsidRPr="0056700C" w:rsidRDefault="000C786D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>2.-contribuir al desarrollo de nosotros como alumnos y de nuestra comunidad.</w:t>
      </w:r>
    </w:p>
    <w:p w14:paraId="15E1669C" w14:textId="77777777" w:rsidR="00D66A5B" w:rsidRPr="0056700C" w:rsidRDefault="000C786D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>3</w:t>
      </w:r>
      <w:r w:rsidR="00D66A5B" w:rsidRPr="0056700C">
        <w:rPr>
          <w:rFonts w:ascii="Arial" w:hAnsi="Arial" w:cs="Arial"/>
          <w:lang w:val="es-ES"/>
        </w:rPr>
        <w:t>.- celebrar la memoria de nuestros difuntos y hacer un ritual que privilegia el recuerdo sobre el olvido.</w:t>
      </w:r>
    </w:p>
    <w:p w14:paraId="032A27EC" w14:textId="77777777" w:rsidR="007342FE" w:rsidRPr="0056700C" w:rsidRDefault="000C786D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>4</w:t>
      </w:r>
      <w:r w:rsidR="00D66A5B" w:rsidRPr="0056700C">
        <w:rPr>
          <w:rFonts w:ascii="Arial" w:hAnsi="Arial" w:cs="Arial"/>
          <w:lang w:val="es-ES"/>
        </w:rPr>
        <w:t>.- fortalecer, mejora</w:t>
      </w:r>
      <w:r w:rsidR="000A3867" w:rsidRPr="0056700C">
        <w:rPr>
          <w:rFonts w:ascii="Arial" w:hAnsi="Arial" w:cs="Arial"/>
          <w:lang w:val="es-ES"/>
        </w:rPr>
        <w:t>r</w:t>
      </w:r>
      <w:r w:rsidR="00D66A5B" w:rsidRPr="0056700C">
        <w:rPr>
          <w:rFonts w:ascii="Arial" w:hAnsi="Arial" w:cs="Arial"/>
          <w:lang w:val="es-ES"/>
        </w:rPr>
        <w:t xml:space="preserve">, nuestras </w:t>
      </w:r>
      <w:r w:rsidR="007342FE" w:rsidRPr="0056700C">
        <w:rPr>
          <w:rFonts w:ascii="Arial" w:hAnsi="Arial" w:cs="Arial"/>
          <w:lang w:val="es-ES"/>
        </w:rPr>
        <w:t>habilidades motrices</w:t>
      </w:r>
    </w:p>
    <w:p w14:paraId="034A3386" w14:textId="77777777" w:rsidR="007342FE" w:rsidRPr="0056700C" w:rsidRDefault="000C786D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>5</w:t>
      </w:r>
      <w:r w:rsidR="007342FE" w:rsidRPr="0056700C">
        <w:rPr>
          <w:rFonts w:ascii="Arial" w:hAnsi="Arial" w:cs="Arial"/>
          <w:lang w:val="es-ES"/>
        </w:rPr>
        <w:t>.- fortalecer la enseñanza y el aprendizaje,</w:t>
      </w:r>
      <w:r w:rsidR="00D66A5B" w:rsidRPr="0056700C">
        <w:rPr>
          <w:rFonts w:ascii="Arial" w:hAnsi="Arial" w:cs="Arial"/>
          <w:lang w:val="es-ES"/>
        </w:rPr>
        <w:t xml:space="preserve"> </w:t>
      </w:r>
      <w:r w:rsidR="007342FE" w:rsidRPr="0056700C">
        <w:rPr>
          <w:rFonts w:ascii="Arial" w:hAnsi="Arial" w:cs="Arial"/>
          <w:lang w:val="es-ES"/>
        </w:rPr>
        <w:t>así mismo aumentar las oportunidades para acceder al conocimiento y al trabajo colaborativo.</w:t>
      </w:r>
    </w:p>
    <w:p w14:paraId="50A7444B" w14:textId="77777777" w:rsidR="000A3867" w:rsidRPr="0056700C" w:rsidRDefault="000A3867" w:rsidP="0056700C">
      <w:pPr>
        <w:jc w:val="both"/>
        <w:rPr>
          <w:rFonts w:ascii="Arial" w:hAnsi="Arial" w:cs="Arial"/>
          <w:lang w:val="es-ES"/>
        </w:rPr>
      </w:pPr>
    </w:p>
    <w:p w14:paraId="3BF3CCF4" w14:textId="3060CBE9" w:rsidR="000A3867" w:rsidRPr="0056700C" w:rsidRDefault="000C786D" w:rsidP="0056700C">
      <w:pPr>
        <w:jc w:val="both"/>
        <w:rPr>
          <w:rFonts w:ascii="Arial" w:hAnsi="Arial" w:cs="Arial"/>
          <w:b/>
          <w:lang w:val="es-ES"/>
        </w:rPr>
      </w:pPr>
      <w:r w:rsidRPr="0056700C">
        <w:rPr>
          <w:rFonts w:ascii="Arial" w:hAnsi="Arial" w:cs="Arial"/>
          <w:b/>
          <w:lang w:val="es-ES"/>
        </w:rPr>
        <w:t>¿</w:t>
      </w:r>
      <w:r w:rsidR="00BE18E3" w:rsidRPr="0056700C">
        <w:rPr>
          <w:rFonts w:ascii="Arial" w:hAnsi="Arial" w:cs="Arial"/>
          <w:b/>
          <w:lang w:val="es-ES"/>
        </w:rPr>
        <w:t>Qué</w:t>
      </w:r>
      <w:r w:rsidRPr="0056700C">
        <w:rPr>
          <w:rFonts w:ascii="Arial" w:hAnsi="Arial" w:cs="Arial"/>
          <w:b/>
          <w:lang w:val="es-ES"/>
        </w:rPr>
        <w:t xml:space="preserve"> es un proceso artesanal?</w:t>
      </w:r>
    </w:p>
    <w:p w14:paraId="130A8B6E" w14:textId="77777777" w:rsidR="000C786D" w:rsidRPr="0056700C" w:rsidRDefault="000C786D" w:rsidP="0056700C">
      <w:pPr>
        <w:jc w:val="both"/>
        <w:rPr>
          <w:rFonts w:ascii="Arial" w:hAnsi="Arial" w:cs="Arial"/>
          <w:b/>
          <w:lang w:val="es-ES"/>
        </w:rPr>
      </w:pPr>
    </w:p>
    <w:p w14:paraId="07551218" w14:textId="7888CFE8" w:rsidR="005A27D5" w:rsidRPr="0056700C" w:rsidRDefault="005A27D5" w:rsidP="0056700C">
      <w:pPr>
        <w:jc w:val="both"/>
        <w:rPr>
          <w:rFonts w:ascii="Arial" w:hAnsi="Arial" w:cs="Arial"/>
          <w:b/>
          <w:lang w:val="es-ES"/>
        </w:rPr>
      </w:pPr>
      <w:r w:rsidRPr="0056700C">
        <w:rPr>
          <w:rFonts w:ascii="Arial" w:hAnsi="Arial" w:cs="Arial"/>
          <w:b/>
          <w:highlight w:val="yellow"/>
          <w:lang w:val="es-ES"/>
        </w:rPr>
        <w:t>Disciplina de educación tecnológica</w:t>
      </w:r>
    </w:p>
    <w:p w14:paraId="1693A5D3" w14:textId="75EF2611" w:rsidR="000A3867" w:rsidRPr="0056700C" w:rsidRDefault="000C786D" w:rsidP="0056700C">
      <w:pPr>
        <w:jc w:val="both"/>
        <w:rPr>
          <w:rFonts w:ascii="Arial" w:hAnsi="Arial" w:cs="Arial"/>
          <w:b/>
          <w:lang w:val="es-ES"/>
        </w:rPr>
      </w:pPr>
      <w:r w:rsidRPr="0056700C">
        <w:rPr>
          <w:rFonts w:ascii="Arial" w:hAnsi="Arial" w:cs="Arial"/>
          <w:b/>
          <w:lang w:val="es-ES"/>
        </w:rPr>
        <w:t xml:space="preserve">¿Para </w:t>
      </w:r>
      <w:r w:rsidR="00BE18E3" w:rsidRPr="0056700C">
        <w:rPr>
          <w:rFonts w:ascii="Arial" w:hAnsi="Arial" w:cs="Arial"/>
          <w:b/>
          <w:lang w:val="es-ES"/>
        </w:rPr>
        <w:t>qué</w:t>
      </w:r>
      <w:r w:rsidRPr="0056700C">
        <w:rPr>
          <w:rFonts w:ascii="Arial" w:hAnsi="Arial" w:cs="Arial"/>
          <w:b/>
          <w:lang w:val="es-ES"/>
        </w:rPr>
        <w:t xml:space="preserve"> nos sirve un proceso artesanal?</w:t>
      </w:r>
    </w:p>
    <w:p w14:paraId="394D3F3C" w14:textId="3E69F469" w:rsidR="004C0CB0" w:rsidRPr="0056700C" w:rsidRDefault="00D66A5B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 xml:space="preserve"> </w:t>
      </w:r>
      <w:r w:rsidR="00F97D90" w:rsidRPr="0056700C">
        <w:rPr>
          <w:rFonts w:ascii="Arial" w:hAnsi="Arial" w:cs="Arial"/>
          <w:lang w:val="es-ES"/>
        </w:rPr>
        <w:t xml:space="preserve"> </w:t>
      </w:r>
      <w:r w:rsidR="005A27D5" w:rsidRPr="0056700C">
        <w:rPr>
          <w:rFonts w:ascii="Arial" w:hAnsi="Arial" w:cs="Arial"/>
          <w:lang w:val="es-ES"/>
        </w:rPr>
        <w:t xml:space="preserve"> </w:t>
      </w:r>
      <w:r w:rsidR="005A27D5" w:rsidRPr="0056700C">
        <w:rPr>
          <w:rFonts w:ascii="Arial" w:hAnsi="Arial" w:cs="Arial"/>
          <w:highlight w:val="yellow"/>
          <w:lang w:val="es-ES"/>
        </w:rPr>
        <w:t>Disciplina de educación tecnológica</w:t>
      </w:r>
    </w:p>
    <w:p w14:paraId="325EA474" w14:textId="77777777" w:rsidR="000A3867" w:rsidRPr="0056700C" w:rsidRDefault="000A3867" w:rsidP="0056700C">
      <w:pPr>
        <w:jc w:val="both"/>
        <w:rPr>
          <w:rFonts w:ascii="Arial" w:hAnsi="Arial" w:cs="Arial"/>
        </w:rPr>
      </w:pPr>
    </w:p>
    <w:p w14:paraId="73D7BF6B" w14:textId="02F99BF7" w:rsidR="000A3867" w:rsidRPr="0056700C" w:rsidRDefault="00426D0C" w:rsidP="0056700C">
      <w:pPr>
        <w:jc w:val="both"/>
        <w:rPr>
          <w:rFonts w:ascii="Arial" w:hAnsi="Arial" w:cs="Arial"/>
          <w:b/>
        </w:rPr>
      </w:pPr>
      <w:r w:rsidRPr="0056700C">
        <w:rPr>
          <w:rFonts w:ascii="Arial" w:hAnsi="Arial" w:cs="Arial"/>
          <w:b/>
        </w:rPr>
        <w:t>Conclusión</w:t>
      </w:r>
      <w:r w:rsidR="000A3867" w:rsidRPr="0056700C">
        <w:rPr>
          <w:rFonts w:ascii="Arial" w:hAnsi="Arial" w:cs="Arial"/>
          <w:b/>
        </w:rPr>
        <w:t>:</w:t>
      </w:r>
    </w:p>
    <w:p w14:paraId="36D75E70" w14:textId="5B5266B3" w:rsidR="000A3867" w:rsidRPr="0056700C" w:rsidRDefault="000A3867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 xml:space="preserve">El día de muertos es una celebración tradicional mexicana y en general mesoamericana que honra a los muertos. Tiene lugar los días 1 y 2 de noviembre y </w:t>
      </w:r>
      <w:r w:rsidR="00426D0C" w:rsidRPr="0056700C">
        <w:rPr>
          <w:rFonts w:ascii="Arial" w:hAnsi="Arial" w:cs="Arial"/>
          <w:lang w:val="es-ES"/>
        </w:rPr>
        <w:t>está</w:t>
      </w:r>
      <w:r w:rsidRPr="0056700C">
        <w:rPr>
          <w:rFonts w:ascii="Arial" w:hAnsi="Arial" w:cs="Arial"/>
          <w:lang w:val="es-ES"/>
        </w:rPr>
        <w:t xml:space="preserve"> vinculada a las celebraciones católicas de día de los fieles difuntos y todos los santos.</w:t>
      </w:r>
    </w:p>
    <w:p w14:paraId="7F4EBE2F" w14:textId="77777777" w:rsidR="000A3867" w:rsidRPr="0056700C" w:rsidRDefault="000C786D" w:rsidP="0056700C">
      <w:pPr>
        <w:jc w:val="both"/>
        <w:rPr>
          <w:rFonts w:ascii="Arial" w:hAnsi="Arial" w:cs="Arial"/>
          <w:lang w:val="es-ES"/>
        </w:rPr>
      </w:pPr>
      <w:r w:rsidRPr="0056700C">
        <w:rPr>
          <w:rFonts w:ascii="Arial" w:hAnsi="Arial" w:cs="Arial"/>
          <w:lang w:val="es-ES"/>
        </w:rPr>
        <w:t>Así mismo la artesanía debe formar parte del folklore que</w:t>
      </w:r>
      <w:r w:rsidR="00AB5214" w:rsidRPr="0056700C">
        <w:rPr>
          <w:rFonts w:ascii="Arial" w:hAnsi="Arial" w:cs="Arial"/>
          <w:lang w:val="es-ES"/>
        </w:rPr>
        <w:t xml:space="preserve"> ayudara a</w:t>
      </w:r>
      <w:r w:rsidRPr="0056700C">
        <w:rPr>
          <w:rFonts w:ascii="Arial" w:hAnsi="Arial" w:cs="Arial"/>
          <w:lang w:val="es-ES"/>
        </w:rPr>
        <w:t xml:space="preserve"> ser un recurso turístico que venga a contribuir al desarrollo de las personas y de las comunidades.</w:t>
      </w:r>
    </w:p>
    <w:p w14:paraId="3AC0A557" w14:textId="77777777" w:rsidR="00B033AE" w:rsidRDefault="00B033AE" w:rsidP="0056700C">
      <w:pPr>
        <w:pStyle w:val="NormalWeb"/>
        <w:shd w:val="clear" w:color="auto" w:fill="FFFFFF"/>
        <w:spacing w:before="0" w:beforeAutospacing="0" w:after="267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El Día de Muertos es una tradición mexicana de origen prehispánico. Los días de fiesta principales son el 1 y 2 de noviembre. Sin embargo, últimamente los preparativos inician muchas semanas antes y es que la belleza y complejidad de esta celebración ha atraído la atención de todo el mundo.</w:t>
      </w:r>
    </w:p>
    <w:p w14:paraId="0B93BFCE" w14:textId="77777777" w:rsidR="00B033AE" w:rsidRDefault="00B033AE" w:rsidP="0056700C">
      <w:pPr>
        <w:pStyle w:val="NormalWeb"/>
        <w:shd w:val="clear" w:color="auto" w:fill="FFFFFF"/>
        <w:spacing w:before="0" w:beforeAutospacing="0" w:after="267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De hecho, la UNESCO la nombró Patrimonio Inmaterial de la Humanidad en 2008. Adéntrate en sus orígenes y conoce los elementos que componen está entrañable fiesta mexicana.</w:t>
      </w:r>
    </w:p>
    <w:p w14:paraId="3E31FEAE" w14:textId="77777777" w:rsidR="00B033AE" w:rsidRPr="0056700C" w:rsidRDefault="00B033AE" w:rsidP="0056700C">
      <w:pPr>
        <w:pStyle w:val="Ttulo1"/>
        <w:shd w:val="clear" w:color="auto" w:fill="FFFFFF"/>
        <w:spacing w:before="711" w:after="178"/>
        <w:jc w:val="both"/>
        <w:textAlignment w:val="baseline"/>
        <w:rPr>
          <w:rFonts w:ascii="Arial" w:hAnsi="Arial" w:cs="Arial"/>
          <w:color w:val="C01867"/>
          <w:sz w:val="24"/>
          <w:szCs w:val="24"/>
        </w:rPr>
      </w:pPr>
      <w:r w:rsidRPr="0056700C">
        <w:rPr>
          <w:rFonts w:ascii="Arial" w:hAnsi="Arial" w:cs="Arial"/>
          <w:color w:val="C01867"/>
          <w:sz w:val="24"/>
          <w:szCs w:val="24"/>
        </w:rPr>
        <w:lastRenderedPageBreak/>
        <w:t>Día de Muertos, la historia de una tradición</w:t>
      </w:r>
    </w:p>
    <w:p w14:paraId="1F041F92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Es un hecho: de la muerte nadie escapa. Sin embargo, pese al dolor que su presencia pueda provocar, de nuestros pueblos indígenas hemos aprendido a percibirla como una etapa en la que debemos regocijarnos pues, como diría el escritor Mario Benedetti, “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la muerte es solo un síntoma de que hubo vida</w:t>
      </w:r>
      <w:r w:rsidRPr="0056700C">
        <w:rPr>
          <w:rFonts w:ascii="Arial" w:hAnsi="Arial" w:cs="Arial"/>
          <w:color w:val="333333"/>
        </w:rPr>
        <w:t>”. Como prueba de esto, los mexicanos tenemos el festejo conocido como “Día de Muertos”.</w:t>
      </w:r>
    </w:p>
    <w:p w14:paraId="7C3BED04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Esta celebración es originaria de la época prehispánica. En ese periodo, muchas etnias mesoamericanas rendían culto a la muerte. Entre ellas estaba la mexica cuyos dioses encargados de definir el destino de las ánimas eran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Mictecacíhuatl</w:t>
      </w:r>
      <w:r w:rsidRPr="0056700C">
        <w:rPr>
          <w:rFonts w:ascii="Arial" w:hAnsi="Arial" w:cs="Arial"/>
          <w:color w:val="333333"/>
        </w:rPr>
        <w:t> y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Mictlantecuhtli</w:t>
      </w:r>
      <w:r w:rsidRPr="0056700C">
        <w:rPr>
          <w:rFonts w:ascii="Arial" w:hAnsi="Arial" w:cs="Arial"/>
          <w:color w:val="333333"/>
        </w:rPr>
        <w:t>. Ambos eran señores del Mictlán o “lugar de los muertos”. Sin embargo, para llegar aquí, las almas debían lidiar y sortear una serie de obstáculos para poder conseguir el descanso eterno.</w:t>
      </w:r>
    </w:p>
    <w:p w14:paraId="08145B3F" w14:textId="20DC4B46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De acuerdo con el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Códice Florentino</w:t>
      </w:r>
      <w:r w:rsidRPr="0056700C">
        <w:rPr>
          <w:rFonts w:ascii="Arial" w:hAnsi="Arial" w:cs="Arial"/>
          <w:color w:val="333333"/>
        </w:rPr>
        <w:t>, el Mictlán estaba dividido de acuerdo con la manera de morir. Por ejemplo, a la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Tonatiuh Ichan</w:t>
      </w:r>
      <w:r w:rsidRPr="0056700C">
        <w:rPr>
          <w:rFonts w:ascii="Arial" w:hAnsi="Arial" w:cs="Arial"/>
          <w:color w:val="333333"/>
        </w:rPr>
        <w:t> –casa del sol– entraban aquellos guerreros que habían muerto en el campo de batalla. Otro sitio era el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Cincalco</w:t>
      </w:r>
      <w:r w:rsidRPr="0056700C">
        <w:rPr>
          <w:rFonts w:ascii="Arial" w:hAnsi="Arial" w:cs="Arial"/>
          <w:color w:val="333333"/>
        </w:rPr>
        <w:t>, casa del dios Tonacatecutli. A este iban quienes murieron siendo infantes pues al ser tan jóvenes se les consideraba inocentes.</w:t>
      </w:r>
      <w:r w:rsidRPr="0056700C">
        <w:rPr>
          <w:rFonts w:ascii="Arial" w:hAnsi="Arial" w:cs="Arial"/>
          <w:noProof/>
          <w:color w:val="333333"/>
        </w:rPr>
        <w:drawing>
          <wp:anchor distT="0" distB="0" distL="114300" distR="114300" simplePos="0" relativeHeight="251658240" behindDoc="0" locked="0" layoutInCell="1" allowOverlap="1" wp14:anchorId="7D31FA9A" wp14:editId="745FBC84">
            <wp:simplePos x="0" y="0"/>
            <wp:positionH relativeFrom="column">
              <wp:posOffset>-635</wp:posOffset>
            </wp:positionH>
            <wp:positionV relativeFrom="paragraph">
              <wp:posOffset>1374775</wp:posOffset>
            </wp:positionV>
            <wp:extent cx="2260600" cy="3194050"/>
            <wp:effectExtent l="0" t="0" r="6350" b="6350"/>
            <wp:wrapSquare wrapText="bothSides"/>
            <wp:docPr id="1471617452" name="Imagen 4" descr="Mictlantecuhtli, dios del inframu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ctlantecuhtli, dios del inframundo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319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700C" w:rsidRPr="0056700C">
        <w:rPr>
          <w:rFonts w:ascii="Arial" w:hAnsi="Arial" w:cs="Arial"/>
          <w:color w:val="333333"/>
        </w:rPr>
        <w:t xml:space="preserve"> </w:t>
      </w:r>
    </w:p>
    <w:p w14:paraId="0FFD3A42" w14:textId="77777777" w:rsidR="00B033AE" w:rsidRPr="0056700C" w:rsidRDefault="00B033AE" w:rsidP="0056700C">
      <w:pPr>
        <w:pStyle w:val="wp-caption-text"/>
        <w:shd w:val="clear" w:color="auto" w:fill="FFFFFF"/>
        <w:spacing w:before="0" w:beforeAutospacing="0" w:after="22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Mictlantecuhtli, dios del inframundo</w:t>
      </w:r>
    </w:p>
    <w:p w14:paraId="00B0BC90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No obstante, para que las almas iniciaran el trayecto, los vivos se encargaban de acompañarlos en la distancia por medio de un ritual. Este iniciaba con la muerte de algún ser cercano.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 El deceso se anunciaba con gritos y llantos emitidos por las mujeres ancianas de la comunidad.</w:t>
      </w:r>
      <w:r w:rsidRPr="0056700C">
        <w:rPr>
          <w:rFonts w:ascii="Arial" w:hAnsi="Arial" w:cs="Arial"/>
          <w:color w:val="333333"/>
        </w:rPr>
        <w:t> Después se amortajaba al difunto junto con todos sus objetos personales. Posteriormente, el bulto o cuerpo era simbólicamente alimentado con los manjares más exquisitos.</w:t>
      </w:r>
    </w:p>
    <w:p w14:paraId="173E97D6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lastRenderedPageBreak/>
        <w:t>Después de cuatro días, el cuerpo era llevado a enterrar o cremar. A partir de ese momento, el alma emprendía el difícil trayecto. Luego,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cada año durante cuatro años, se realizaban ostentosas ceremonias en el lugar donde se encontraban las cenizas o el cuerpo del difunto.</w:t>
      </w:r>
      <w:r w:rsidRPr="0056700C">
        <w:rPr>
          <w:rFonts w:ascii="Arial" w:hAnsi="Arial" w:cs="Arial"/>
          <w:color w:val="333333"/>
        </w:rPr>
        <w:t> Así, este complejo ritual no solo ayudaba a que las almas descansaran sino también a facilitar el proceso de duelo de los familiares.</w:t>
      </w:r>
    </w:p>
    <w:p w14:paraId="5753B712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Con la llegada de la población europea, este ritual sufrió un proceso de aculturación.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La fiesta del dios del inframundo se unió junto con la celebración de los difuntos y se reinventó el proceso hasta ser concebido como lo conocemos ahora. </w:t>
      </w:r>
    </w:p>
    <w:p w14:paraId="41A31A13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Cabe señalar que, algunos de los elementos que destacan en este día son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las ofrendas y las calaveritas literarias</w:t>
      </w:r>
      <w:r w:rsidRPr="0056700C">
        <w:rPr>
          <w:rFonts w:ascii="Arial" w:hAnsi="Arial" w:cs="Arial"/>
          <w:color w:val="333333"/>
        </w:rPr>
        <w:t>.</w:t>
      </w:r>
    </w:p>
    <w:p w14:paraId="292C15AF" w14:textId="2946772C" w:rsidR="00B033AE" w:rsidRPr="0056700C" w:rsidRDefault="00B033AE" w:rsidP="0056700C">
      <w:pPr>
        <w:shd w:val="clear" w:color="auto" w:fill="FFFFFF"/>
        <w:spacing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noProof/>
          <w:color w:val="333333"/>
        </w:rPr>
        <w:drawing>
          <wp:inline distT="0" distB="0" distL="0" distR="0" wp14:anchorId="0167D093" wp14:editId="58CFF13A">
            <wp:extent cx="5854700" cy="3507740"/>
            <wp:effectExtent l="0" t="0" r="0" b="0"/>
            <wp:docPr id="1121796246" name="Imagen 3" descr="Ofrenda de día de muer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frenda de día de muerto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898B1" w14:textId="77777777" w:rsidR="00B033AE" w:rsidRPr="0056700C" w:rsidRDefault="00B033AE" w:rsidP="0056700C">
      <w:pPr>
        <w:pStyle w:val="wp-caption-text"/>
        <w:shd w:val="clear" w:color="auto" w:fill="FFFFFF"/>
        <w:spacing w:before="0" w:beforeAutospacing="0" w:after="267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Ofrenda de día de muertos</w:t>
      </w:r>
    </w:p>
    <w:p w14:paraId="4B168808" w14:textId="77777777" w:rsidR="00B033AE" w:rsidRPr="0056700C" w:rsidRDefault="00B033AE" w:rsidP="0056700C">
      <w:pPr>
        <w:pStyle w:val="Ttulo2"/>
        <w:shd w:val="clear" w:color="auto" w:fill="FFFFFF"/>
        <w:spacing w:before="356" w:after="178"/>
        <w:jc w:val="both"/>
        <w:textAlignment w:val="baseline"/>
        <w:rPr>
          <w:rFonts w:ascii="Arial" w:hAnsi="Arial" w:cs="Arial"/>
          <w:color w:val="C01867"/>
          <w:sz w:val="24"/>
          <w:szCs w:val="24"/>
        </w:rPr>
      </w:pPr>
      <w:r w:rsidRPr="0056700C">
        <w:rPr>
          <w:rFonts w:ascii="Arial" w:hAnsi="Arial" w:cs="Arial"/>
          <w:color w:val="C01867"/>
          <w:sz w:val="24"/>
          <w:szCs w:val="24"/>
        </w:rPr>
        <w:t>Las ofrendas de día de muertos</w:t>
      </w:r>
    </w:p>
    <w:p w14:paraId="3A6D6A8E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 xml:space="preserve">Las ofrendas de día de muertos son altares de origen prehispánico. Estos eran dedicados a distintas deidades y se colocaban en fechas diferentes. Sin embargo, </w:t>
      </w:r>
      <w:r w:rsidRPr="0056700C">
        <w:rPr>
          <w:rFonts w:ascii="Arial" w:hAnsi="Arial" w:cs="Arial"/>
          <w:color w:val="333333"/>
        </w:rPr>
        <w:lastRenderedPageBreak/>
        <w:t>la del señor de los muertos,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Mictlantecuhtli</w:t>
      </w:r>
      <w:r w:rsidRPr="0056700C">
        <w:rPr>
          <w:rFonts w:ascii="Arial" w:hAnsi="Arial" w:cs="Arial"/>
          <w:color w:val="333333"/>
        </w:rPr>
        <w:t>, se celebraba en el mes que ahora conocemos como noviembre. Esta coincidencia fue aprovechada por los evangelizadores durante La Colonia para hacer un sincretismo entre el cristianismo y las creencias religiosas autóctonas.</w:t>
      </w:r>
    </w:p>
    <w:p w14:paraId="129DA6A6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Originalmente, los altares se ponían un par de días antes del 1 y 2 de noviembre, es decir, el 30 o 31 de octubre y permanecían hasta el 3. Ahora, es muy común que, debido al esfuerzo creativo que se invierte en colocarlas, se pongan antes y se quiten después. </w:t>
      </w: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Aunque los 1 y 2 de noviembre no han dejado de ser los días principales</w:t>
      </w:r>
      <w:r w:rsidRPr="0056700C">
        <w:rPr>
          <w:rFonts w:ascii="Arial" w:hAnsi="Arial" w:cs="Arial"/>
          <w:color w:val="333333"/>
        </w:rPr>
        <w:t>. De acuerdo con la tradición, en esas dos fechas nos visitan todas las almas que se desprendieron de sus cuerpos, es decir, nuestros difuntos.</w:t>
      </w:r>
    </w:p>
    <w:p w14:paraId="450EF8B5" w14:textId="77777777" w:rsidR="00B033AE" w:rsidRPr="0056700C" w:rsidRDefault="00B033AE" w:rsidP="0056700C">
      <w:pPr>
        <w:pStyle w:val="Ttulo3"/>
        <w:shd w:val="clear" w:color="auto" w:fill="FFFFFF"/>
        <w:spacing w:before="300" w:after="178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Elementos de las ofrendas</w:t>
      </w:r>
    </w:p>
    <w:p w14:paraId="6A681FC1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Fotografías de los difuntos.</w:t>
      </w:r>
      <w:r w:rsidRPr="0056700C">
        <w:rPr>
          <w:rFonts w:ascii="Arial" w:hAnsi="Arial" w:cs="Arial"/>
          <w:color w:val="333333"/>
        </w:rPr>
        <w:t> Es muy común colocar retratos de las personas amadas que ya no están entre nosotros. No obstante, te sugerimos poner alguna de tus fotos favoritas.</w:t>
      </w:r>
    </w:p>
    <w:p w14:paraId="37970D73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Incienso o copal.</w:t>
      </w:r>
      <w:r w:rsidRPr="0056700C">
        <w:rPr>
          <w:rFonts w:ascii="Arial" w:hAnsi="Arial" w:cs="Arial"/>
          <w:color w:val="333333"/>
        </w:rPr>
        <w:t> El humo que desprende el copal o incienso, es la guía olfativa para que nuestros muertos puedan llegar con nosotros.</w:t>
      </w:r>
    </w:p>
    <w:p w14:paraId="38EBC28E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Veladoras.</w:t>
      </w:r>
      <w:r w:rsidRPr="0056700C">
        <w:rPr>
          <w:rFonts w:ascii="Arial" w:hAnsi="Arial" w:cs="Arial"/>
          <w:color w:val="333333"/>
        </w:rPr>
        <w:t> Estas representan el fuego y la luz. Igual que el incienso, funcionan como una guía para que las almas.</w:t>
      </w:r>
    </w:p>
    <w:p w14:paraId="479389E4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Bebidas favoritas de los difuntos y agua</w:t>
      </w:r>
      <w:r w:rsidRPr="0056700C">
        <w:rPr>
          <w:rFonts w:ascii="Arial" w:hAnsi="Arial" w:cs="Arial"/>
          <w:color w:val="333333"/>
        </w:rPr>
        <w:t>.</w:t>
      </w:r>
    </w:p>
    <w:p w14:paraId="021DD489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Flor de cempasúchil.</w:t>
      </w:r>
      <w:r w:rsidRPr="0056700C">
        <w:rPr>
          <w:rFonts w:ascii="Arial" w:hAnsi="Arial" w:cs="Arial"/>
          <w:color w:val="333333"/>
        </w:rPr>
        <w:t> Esta flor de apariencia esponjosa también es conocida como “flor de veinte pétalos”. Se utilizan principalmente para decorar o crear caminos que guíen los espíritus de nuestros muertos.</w:t>
      </w:r>
    </w:p>
    <w:p w14:paraId="4D6F440A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Calaveritas</w:t>
      </w:r>
      <w:r w:rsidRPr="0056700C">
        <w:rPr>
          <w:rFonts w:ascii="Arial" w:hAnsi="Arial" w:cs="Arial"/>
          <w:color w:val="333333"/>
        </w:rPr>
        <w:t>. En la antigüedad se utilizaban cráneos de verdad. Después fueron sustituidas con calaveras hechas con azúcar, chocolate o amaranto. Cada cráneo representa a un difunto.</w:t>
      </w:r>
    </w:p>
    <w:p w14:paraId="40921D49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Pan de muerto.</w:t>
      </w:r>
      <w:r w:rsidRPr="0056700C">
        <w:rPr>
          <w:rFonts w:ascii="Arial" w:hAnsi="Arial" w:cs="Arial"/>
          <w:color w:val="333333"/>
        </w:rPr>
        <w:t> Además de delicioso, el pan de muerto es la representación del esqueleto de los difuntos.</w:t>
      </w:r>
    </w:p>
    <w:p w14:paraId="407A4858" w14:textId="3E026C59" w:rsidR="00B033AE" w:rsidRPr="0056700C" w:rsidRDefault="00B033AE" w:rsidP="0056700C">
      <w:pPr>
        <w:shd w:val="clear" w:color="auto" w:fill="EFEFEF"/>
        <w:spacing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noProof/>
          <w:color w:val="333333"/>
        </w:rPr>
        <w:lastRenderedPageBreak/>
        <w:drawing>
          <wp:inline distT="0" distB="0" distL="0" distR="0" wp14:anchorId="06B936CD" wp14:editId="7C50ACCF">
            <wp:extent cx="5612130" cy="4559935"/>
            <wp:effectExtent l="0" t="0" r="7620" b="0"/>
            <wp:docPr id="1259503576" name="Imagen 2" descr="Elementos para el altar de día de muer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lementos para el altar de día de muerto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55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700C">
        <w:rPr>
          <w:rStyle w:val="media-credit"/>
          <w:rFonts w:ascii="Arial" w:hAnsi="Arial" w:cs="Arial"/>
          <w:color w:val="666666"/>
          <w:bdr w:val="none" w:sz="0" w:space="0" w:color="auto" w:frame="1"/>
        </w:rPr>
        <w:t>México Desconocido</w:t>
      </w:r>
    </w:p>
    <w:p w14:paraId="2E36351B" w14:textId="77777777" w:rsidR="00B033AE" w:rsidRPr="0056700C" w:rsidRDefault="00B033AE" w:rsidP="0056700C">
      <w:pPr>
        <w:pStyle w:val="wp-caption-text"/>
        <w:shd w:val="clear" w:color="auto" w:fill="FFFFFF"/>
        <w:spacing w:before="0" w:beforeAutospacing="0" w:after="267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Elementos para el altar de día de muertos</w:t>
      </w:r>
    </w:p>
    <w:p w14:paraId="70A01E2E" w14:textId="77777777" w:rsidR="00B033AE" w:rsidRPr="0056700C" w:rsidRDefault="00B033AE" w:rsidP="0056700C">
      <w:pPr>
        <w:pStyle w:val="Ttulo2"/>
        <w:shd w:val="clear" w:color="auto" w:fill="FFFFFF"/>
        <w:spacing w:before="356" w:after="178"/>
        <w:jc w:val="both"/>
        <w:textAlignment w:val="baseline"/>
        <w:rPr>
          <w:rFonts w:ascii="Arial" w:hAnsi="Arial" w:cs="Arial"/>
          <w:color w:val="C01867"/>
          <w:sz w:val="24"/>
          <w:szCs w:val="24"/>
        </w:rPr>
      </w:pPr>
      <w:r w:rsidRPr="0056700C">
        <w:rPr>
          <w:rFonts w:ascii="Arial" w:hAnsi="Arial" w:cs="Arial"/>
          <w:color w:val="C01867"/>
          <w:sz w:val="24"/>
          <w:szCs w:val="24"/>
        </w:rPr>
        <w:t>Calaveritas literarias</w:t>
      </w:r>
    </w:p>
    <w:p w14:paraId="49B2AE97" w14:textId="7C57C562" w:rsidR="00B033AE" w:rsidRPr="0056700C" w:rsidRDefault="00B033AE" w:rsidP="0056700C">
      <w:pPr>
        <w:pStyle w:val="NormalWeb"/>
        <w:shd w:val="clear" w:color="auto" w:fill="FFFFFF"/>
        <w:spacing w:before="0" w:beforeAutospacing="0" w:after="0" w:afterAutospacing="0" w:line="432" w:lineRule="atLeast"/>
        <w:jc w:val="both"/>
        <w:textAlignment w:val="baseline"/>
        <w:rPr>
          <w:rFonts w:ascii="Arial" w:hAnsi="Arial" w:cs="Arial"/>
          <w:color w:val="333333"/>
        </w:rPr>
      </w:pPr>
      <w:r w:rsidRPr="0056700C">
        <w:rPr>
          <w:rStyle w:val="Textoennegrita"/>
          <w:rFonts w:ascii="Arial" w:hAnsi="Arial" w:cs="Arial"/>
          <w:color w:val="333333"/>
          <w:bdr w:val="none" w:sz="0" w:space="0" w:color="auto" w:frame="1"/>
        </w:rPr>
        <w:t>Las calaveritas literarias son escritos en verso o como diría el caricaturista “Rius”, un epitafio-epigrama lacónico.</w:t>
      </w:r>
      <w:r w:rsidRPr="0056700C">
        <w:rPr>
          <w:rFonts w:ascii="Arial" w:hAnsi="Arial" w:cs="Arial"/>
          <w:color w:val="333333"/>
        </w:rPr>
        <w:t xml:space="preserve"> Comenzaron a escribirse durante el siglo XIX y se volvieron muy populares en el XX. Estás son hechas con el fin de hablar sobre la muerte con un buen sentido del humor. Usualmente, las dedicamos a personas </w:t>
      </w:r>
      <w:r w:rsidR="00BE18E3" w:rsidRPr="0056700C">
        <w:rPr>
          <w:rFonts w:ascii="Arial" w:hAnsi="Arial" w:cs="Arial"/>
          <w:color w:val="333333"/>
        </w:rPr>
        <w:t>allegadas,</w:t>
      </w:r>
      <w:r w:rsidRPr="0056700C">
        <w:rPr>
          <w:rFonts w:ascii="Arial" w:hAnsi="Arial" w:cs="Arial"/>
          <w:color w:val="333333"/>
        </w:rPr>
        <w:t xml:space="preserve"> aunque también se utilizan con temáticas sociales e históricas. Por ejemplo, el célebre artista mexicano, José Guadalupe Posada escribió una calavera sobre Madero:</w:t>
      </w:r>
    </w:p>
    <w:p w14:paraId="66E0B5A3" w14:textId="005EF4E4" w:rsidR="00B033AE" w:rsidRPr="0056700C" w:rsidRDefault="00B033AE" w:rsidP="0056700C">
      <w:pPr>
        <w:pStyle w:val="NormalWeb"/>
        <w:shd w:val="clear" w:color="auto" w:fill="FFFFFF"/>
        <w:spacing w:before="0" w:beforeAutospacing="0" w:after="267" w:afterAutospacing="0" w:line="432" w:lineRule="atLeast"/>
        <w:jc w:val="center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No corras tanto Madero</w:t>
      </w:r>
      <w:r w:rsidRPr="0056700C">
        <w:rPr>
          <w:rFonts w:ascii="Arial" w:hAnsi="Arial" w:cs="Arial"/>
          <w:color w:val="333333"/>
        </w:rPr>
        <w:br/>
        <w:t>Detén un poco tu trote,</w:t>
      </w:r>
      <w:r w:rsidRPr="0056700C">
        <w:rPr>
          <w:rFonts w:ascii="Arial" w:hAnsi="Arial" w:cs="Arial"/>
          <w:color w:val="333333"/>
        </w:rPr>
        <w:br/>
      </w:r>
      <w:r w:rsidRPr="0056700C">
        <w:rPr>
          <w:rFonts w:ascii="Arial" w:hAnsi="Arial" w:cs="Arial"/>
          <w:color w:val="333333"/>
        </w:rPr>
        <w:lastRenderedPageBreak/>
        <w:t>Porque con ese galope,</w:t>
      </w:r>
      <w:r w:rsidRPr="0056700C">
        <w:rPr>
          <w:rFonts w:ascii="Arial" w:hAnsi="Arial" w:cs="Arial"/>
          <w:color w:val="333333"/>
        </w:rPr>
        <w:br/>
        <w:t>Te volviste naran</w:t>
      </w:r>
      <w:r w:rsidR="0056700C" w:rsidRPr="0056700C">
        <w:rPr>
          <w:rFonts w:ascii="Arial" w:hAnsi="Arial" w:cs="Arial"/>
          <w:color w:val="333333"/>
        </w:rPr>
        <w:t>j</w:t>
      </w:r>
      <w:r w:rsidRPr="0056700C">
        <w:rPr>
          <w:rFonts w:ascii="Arial" w:hAnsi="Arial" w:cs="Arial"/>
          <w:color w:val="333333"/>
        </w:rPr>
        <w:t>ero.</w:t>
      </w:r>
    </w:p>
    <w:p w14:paraId="55A525CD" w14:textId="77777777" w:rsidR="00B033AE" w:rsidRPr="0056700C" w:rsidRDefault="00B033AE" w:rsidP="0056700C">
      <w:pPr>
        <w:pStyle w:val="NormalWeb"/>
        <w:shd w:val="clear" w:color="auto" w:fill="FFFFFF"/>
        <w:spacing w:before="0" w:beforeAutospacing="0" w:after="267" w:afterAutospacing="0" w:line="432" w:lineRule="atLeast"/>
        <w:jc w:val="center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Ya no corras… detente</w:t>
      </w:r>
      <w:r w:rsidRPr="0056700C">
        <w:rPr>
          <w:rFonts w:ascii="Arial" w:hAnsi="Arial" w:cs="Arial"/>
          <w:color w:val="333333"/>
        </w:rPr>
        <w:br/>
        <w:t>Acorta ya tu carrera,</w:t>
      </w:r>
      <w:r w:rsidRPr="0056700C">
        <w:rPr>
          <w:rFonts w:ascii="Arial" w:hAnsi="Arial" w:cs="Arial"/>
          <w:color w:val="333333"/>
        </w:rPr>
        <w:br/>
        <w:t>Que te gritará la gente:</w:t>
      </w:r>
      <w:r w:rsidRPr="0056700C">
        <w:rPr>
          <w:rFonts w:ascii="Arial" w:hAnsi="Arial" w:cs="Arial"/>
          <w:color w:val="333333"/>
        </w:rPr>
        <w:br/>
        <w:t>¡A, que horrible calavera!</w:t>
      </w:r>
    </w:p>
    <w:p w14:paraId="07F032F6" w14:textId="78BFE562" w:rsidR="00D87424" w:rsidRDefault="00B033AE" w:rsidP="0056700C">
      <w:pPr>
        <w:pStyle w:val="NormalWeb"/>
        <w:shd w:val="clear" w:color="auto" w:fill="FFFFFF"/>
        <w:spacing w:before="0" w:beforeAutospacing="0" w:after="267" w:afterAutospacing="0" w:line="432" w:lineRule="atLeast"/>
        <w:jc w:val="center"/>
        <w:textAlignment w:val="baseline"/>
        <w:rPr>
          <w:rFonts w:ascii="Arial" w:hAnsi="Arial" w:cs="Arial"/>
          <w:color w:val="333333"/>
        </w:rPr>
      </w:pPr>
      <w:r w:rsidRPr="0056700C">
        <w:rPr>
          <w:rFonts w:ascii="Arial" w:hAnsi="Arial" w:cs="Arial"/>
          <w:color w:val="333333"/>
        </w:rPr>
        <w:t>Madero, en esta ocasión</w:t>
      </w:r>
      <w:r w:rsidRPr="0056700C">
        <w:rPr>
          <w:rFonts w:ascii="Arial" w:hAnsi="Arial" w:cs="Arial"/>
          <w:color w:val="333333"/>
        </w:rPr>
        <w:br/>
        <w:t>Es mucho lo que has corrido</w:t>
      </w:r>
      <w:r w:rsidRPr="0056700C">
        <w:rPr>
          <w:rFonts w:ascii="Arial" w:hAnsi="Arial" w:cs="Arial"/>
          <w:color w:val="333333"/>
        </w:rPr>
        <w:br/>
        <w:t>Perdiste ya la razón,</w:t>
      </w:r>
      <w:r w:rsidRPr="0056700C">
        <w:rPr>
          <w:rFonts w:ascii="Arial" w:hAnsi="Arial" w:cs="Arial"/>
          <w:color w:val="333333"/>
        </w:rPr>
        <w:br/>
        <w:t>Y en la muerte te has convertido.</w:t>
      </w:r>
      <w:r w:rsidRPr="0056700C">
        <w:rPr>
          <w:rFonts w:ascii="Arial" w:hAnsi="Arial" w:cs="Arial"/>
          <w:color w:val="333333"/>
        </w:rPr>
        <w:br/>
        <w:t>Ahora tu filiación</w:t>
      </w:r>
      <w:r w:rsidRPr="0056700C">
        <w:rPr>
          <w:rFonts w:ascii="Arial" w:hAnsi="Arial" w:cs="Arial"/>
          <w:color w:val="333333"/>
        </w:rPr>
        <w:br/>
        <w:t>La tiene el nuevo partido:</w:t>
      </w:r>
      <w:r w:rsidRPr="0056700C">
        <w:rPr>
          <w:rFonts w:ascii="Arial" w:hAnsi="Arial" w:cs="Arial"/>
          <w:color w:val="333333"/>
        </w:rPr>
        <w:br/>
        <w:t>Tu calavera te han metido,</w:t>
      </w:r>
      <w:r w:rsidRPr="0056700C">
        <w:rPr>
          <w:rFonts w:ascii="Arial" w:hAnsi="Arial" w:cs="Arial"/>
          <w:color w:val="333333"/>
        </w:rPr>
        <w:br/>
        <w:t>Al horno de cremación.</w:t>
      </w:r>
      <w:r w:rsidRPr="0056700C">
        <w:rPr>
          <w:rFonts w:ascii="Arial" w:hAnsi="Arial" w:cs="Arial"/>
          <w:noProof/>
          <w:color w:val="333333"/>
        </w:rPr>
        <w:drawing>
          <wp:inline distT="0" distB="0" distL="0" distR="0" wp14:anchorId="0A780E13" wp14:editId="1971AC41">
            <wp:extent cx="5612130" cy="3507740"/>
            <wp:effectExtent l="0" t="0" r="7620" b="0"/>
            <wp:docPr id="1895714856" name="Imagen 1" descr="Catrina en Hanal Pix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trina en Hanal Pixa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700C">
        <w:rPr>
          <w:rStyle w:val="media-credit"/>
          <w:rFonts w:ascii="Arial" w:hAnsi="Arial" w:cs="Arial"/>
          <w:color w:val="666666"/>
          <w:bdr w:val="none" w:sz="0" w:space="0" w:color="auto" w:frame="1"/>
        </w:rPr>
        <w:t>Alejandro Medina</w:t>
      </w:r>
      <w:r w:rsidR="0056700C">
        <w:rPr>
          <w:rStyle w:val="media-credit"/>
          <w:rFonts w:ascii="Arial" w:hAnsi="Arial" w:cs="Arial"/>
          <w:color w:val="666666"/>
          <w:bdr w:val="none" w:sz="0" w:space="0" w:color="auto" w:frame="1"/>
        </w:rPr>
        <w:t xml:space="preserve">             </w:t>
      </w:r>
      <w:r w:rsidRPr="0056700C">
        <w:rPr>
          <w:rFonts w:ascii="Arial" w:hAnsi="Arial" w:cs="Arial"/>
          <w:color w:val="333333"/>
        </w:rPr>
        <w:t xml:space="preserve">Catrina en Hanal </w:t>
      </w:r>
      <w:r w:rsidR="00BE18E3" w:rsidRPr="0056700C">
        <w:rPr>
          <w:rFonts w:ascii="Arial" w:hAnsi="Arial" w:cs="Arial"/>
          <w:color w:val="333333"/>
        </w:rPr>
        <w:t>Pixán</w:t>
      </w:r>
    </w:p>
    <w:p w14:paraId="345AD5CD" w14:textId="4E077162" w:rsidR="00D87424" w:rsidRDefault="00D87424" w:rsidP="0056700C">
      <w:pPr>
        <w:pStyle w:val="NormalWeb"/>
        <w:shd w:val="clear" w:color="auto" w:fill="FFFFFF"/>
        <w:spacing w:before="0" w:beforeAutospacing="0" w:after="267" w:afterAutospacing="0" w:line="432" w:lineRule="atLeast"/>
        <w:jc w:val="center"/>
        <w:textAlignment w:val="baseline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lastRenderedPageBreak/>
        <w:t>Nuestro altar</w:t>
      </w:r>
    </w:p>
    <w:p w14:paraId="4BCEE32A" w14:textId="36FFB460" w:rsidR="00B033AE" w:rsidRPr="0056700C" w:rsidRDefault="00000000" w:rsidP="0056700C">
      <w:pPr>
        <w:pStyle w:val="NormalWeb"/>
        <w:shd w:val="clear" w:color="auto" w:fill="FFFFFF"/>
        <w:spacing w:before="0" w:beforeAutospacing="0" w:after="267" w:afterAutospacing="0" w:line="432" w:lineRule="atLeast"/>
        <w:jc w:val="center"/>
        <w:textAlignment w:val="baseline"/>
        <w:rPr>
          <w:rFonts w:ascii="Arial" w:hAnsi="Arial" w:cs="Arial"/>
        </w:rPr>
      </w:pPr>
      <w:hyperlink r:id="rId9" w:history="1">
        <w:r w:rsidR="00B033AE" w:rsidRPr="0056700C">
          <w:rPr>
            <w:rFonts w:ascii="Arial" w:hAnsi="Arial" w:cs="Arial"/>
            <w:color w:val="C01867"/>
            <w:bdr w:val="none" w:sz="0" w:space="0" w:color="auto" w:frame="1"/>
          </w:rPr>
          <w:br/>
        </w:r>
      </w:hyperlink>
      <w:r w:rsidR="00930045">
        <w:rPr>
          <w:rFonts w:ascii="Arial" w:hAnsi="Arial" w:cs="Arial"/>
          <w:noProof/>
        </w:rPr>
        <w:drawing>
          <wp:inline distT="0" distB="0" distL="0" distR="0" wp14:anchorId="22A0731F" wp14:editId="511E4BAD">
            <wp:extent cx="5611168" cy="3086100"/>
            <wp:effectExtent l="0" t="0" r="8890" b="0"/>
            <wp:docPr id="32650133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501334" name="Imagen 32650133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702" cy="309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drawing>
          <wp:inline distT="0" distB="0" distL="0" distR="0" wp14:anchorId="0EB0DD24" wp14:editId="385ECB81">
            <wp:extent cx="5611890" cy="4114165"/>
            <wp:effectExtent l="0" t="0" r="8255" b="635"/>
            <wp:docPr id="41798220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982208" name="Imagen 41798220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18" cy="412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62FB4CC7" wp14:editId="7185E51D">
            <wp:extent cx="5612130" cy="2806065"/>
            <wp:effectExtent l="0" t="0" r="7620" b="0"/>
            <wp:docPr id="182601216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012162" name="Imagen 18260121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10C9684F" wp14:editId="589A4556">
            <wp:extent cx="5588000" cy="8258810"/>
            <wp:effectExtent l="0" t="0" r="0" b="8890"/>
            <wp:docPr id="41139080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90806" name="Imagen 41139080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1FD9F468" wp14:editId="6CC679CE">
            <wp:extent cx="5346700" cy="8258810"/>
            <wp:effectExtent l="0" t="0" r="6350" b="8890"/>
            <wp:docPr id="185764841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648411" name="Imagen 18576484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55B948B6" wp14:editId="7AB63C68">
            <wp:extent cx="5797550" cy="5668010"/>
            <wp:effectExtent l="0" t="0" r="0" b="8890"/>
            <wp:docPr id="179900950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009508" name="Imagen 1799009508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70"/>
                    <a:stretch/>
                  </pic:blipFill>
                  <pic:spPr bwMode="auto">
                    <a:xfrm>
                      <a:off x="0" y="0"/>
                      <a:ext cx="5797550" cy="566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4B556D44" wp14:editId="02047AA7">
            <wp:extent cx="4895850" cy="5680710"/>
            <wp:effectExtent l="0" t="0" r="0" b="0"/>
            <wp:docPr id="639996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9961" name="Imagen 6399961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17"/>
                    <a:stretch/>
                  </pic:blipFill>
                  <pic:spPr bwMode="auto">
                    <a:xfrm>
                      <a:off x="0" y="0"/>
                      <a:ext cx="4895850" cy="568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22B7FFBF" wp14:editId="7B351665">
            <wp:extent cx="5539563" cy="8258810"/>
            <wp:effectExtent l="0" t="0" r="4445" b="0"/>
            <wp:docPr id="81415583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155838" name="Imagen 81415583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125" cy="827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6F7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CDDF5E" wp14:editId="7FC801F3">
                <wp:simplePos x="0" y="0"/>
                <wp:positionH relativeFrom="column">
                  <wp:posOffset>399415</wp:posOffset>
                </wp:positionH>
                <wp:positionV relativeFrom="paragraph">
                  <wp:posOffset>1005205</wp:posOffset>
                </wp:positionV>
                <wp:extent cx="946150" cy="501650"/>
                <wp:effectExtent l="0" t="0" r="25400" b="12700"/>
                <wp:wrapNone/>
                <wp:docPr id="1669373654" name="Rectángulo: esquinas redondeada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6150" cy="5016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7666EB" id="Rectángulo: esquinas redondeadas 1" o:spid="_x0000_s1026" style="position:absolute;margin-left:31.45pt;margin-top:79.15pt;width:74.5pt;height:3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" fillcolor="#ffd966 [1943]" strokecolor="#09101d [484]" strokeweight="1pt">
                <v:stroke joinstyle="miter"/>
              </v:roundrect>
            </w:pict>
          </mc:Fallback>
        </mc:AlternateContent>
      </w:r>
      <w:r w:rsidR="00930045">
        <w:rPr>
          <w:rFonts w:ascii="Arial" w:hAnsi="Arial" w:cs="Arial"/>
          <w:noProof/>
        </w:rPr>
        <w:drawing>
          <wp:inline distT="0" distB="0" distL="0" distR="0" wp14:anchorId="08C93CDD" wp14:editId="6BD9B9DF">
            <wp:extent cx="5594350" cy="3502838"/>
            <wp:effectExtent l="0" t="0" r="6350" b="2540"/>
            <wp:docPr id="144779612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96126" name="Imagen 1447796126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77" b="26373"/>
                    <a:stretch/>
                  </pic:blipFill>
                  <pic:spPr bwMode="auto">
                    <a:xfrm>
                      <a:off x="0" y="0"/>
                      <a:ext cx="5626340" cy="3522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03C4CDB5" wp14:editId="2261554D">
            <wp:extent cx="5368925" cy="5245100"/>
            <wp:effectExtent l="0" t="0" r="3175" b="0"/>
            <wp:docPr id="92248702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487027" name="Imagen 92248702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485"/>
                    <a:stretch/>
                  </pic:blipFill>
                  <pic:spPr bwMode="auto">
                    <a:xfrm>
                      <a:off x="0" y="0"/>
                      <a:ext cx="5373943" cy="5250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73F52020" wp14:editId="23F33AA8">
            <wp:extent cx="5592726" cy="8258810"/>
            <wp:effectExtent l="0" t="0" r="8255" b="8890"/>
            <wp:docPr id="141141809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418091" name="Imagen 141141809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766" cy="826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31B8FEF8" wp14:editId="511C80A9">
            <wp:extent cx="5575852" cy="2006462"/>
            <wp:effectExtent l="0" t="0" r="6350" b="0"/>
            <wp:docPr id="163957557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575579" name="Imagen 1639575579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48" b="45253"/>
                    <a:stretch/>
                  </pic:blipFill>
                  <pic:spPr bwMode="auto">
                    <a:xfrm>
                      <a:off x="0" y="0"/>
                      <a:ext cx="5603576" cy="2016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drawing>
          <wp:inline distT="0" distB="0" distL="0" distR="0" wp14:anchorId="31AD1A78" wp14:editId="269B593A">
            <wp:extent cx="5570855" cy="5208104"/>
            <wp:effectExtent l="0" t="0" r="0" b="0"/>
            <wp:docPr id="128612071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20719" name="Imagen 1286120719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32"/>
                    <a:stretch/>
                  </pic:blipFill>
                  <pic:spPr bwMode="auto">
                    <a:xfrm>
                      <a:off x="0" y="0"/>
                      <a:ext cx="5580001" cy="5216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452FF6A9" wp14:editId="51098E93">
            <wp:extent cx="5437209" cy="8258810"/>
            <wp:effectExtent l="0" t="0" r="0" b="8890"/>
            <wp:docPr id="77315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156" name="Imagen 77315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544" cy="82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546E8122" wp14:editId="5C54AA89">
            <wp:extent cx="5454015" cy="3816626"/>
            <wp:effectExtent l="0" t="0" r="0" b="0"/>
            <wp:docPr id="183228804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288045" name="Imagen 1832288045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783"/>
                    <a:stretch/>
                  </pic:blipFill>
                  <pic:spPr bwMode="auto">
                    <a:xfrm>
                      <a:off x="0" y="0"/>
                      <a:ext cx="5458578" cy="3819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drawing>
          <wp:inline distT="0" distB="0" distL="0" distR="0" wp14:anchorId="18F38916" wp14:editId="6A1AE86F">
            <wp:extent cx="5536095" cy="3985260"/>
            <wp:effectExtent l="0" t="0" r="7620" b="0"/>
            <wp:docPr id="5234894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48947" name="Imagen 5234894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110" cy="3996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3D51F2B8" wp14:editId="355927F6">
            <wp:extent cx="5634990" cy="6281530"/>
            <wp:effectExtent l="0" t="0" r="3810" b="5080"/>
            <wp:docPr id="26104004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40043" name="Imagen 261040043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938"/>
                    <a:stretch/>
                  </pic:blipFill>
                  <pic:spPr bwMode="auto">
                    <a:xfrm>
                      <a:off x="0" y="0"/>
                      <a:ext cx="5639481" cy="6286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126A6C5C" wp14:editId="79098B3D">
            <wp:extent cx="5362781" cy="8258810"/>
            <wp:effectExtent l="0" t="0" r="9525" b="8890"/>
            <wp:docPr id="109561943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619430" name="Imagen 109561943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147" cy="8265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05257BCF" wp14:editId="208DBFF3">
            <wp:extent cx="5954233" cy="8258810"/>
            <wp:effectExtent l="0" t="0" r="8890" b="0"/>
            <wp:docPr id="1650165215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165215" name="Imagen 165016521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155" cy="8269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4D4FBF46" wp14:editId="315D8E7B">
            <wp:extent cx="5517548" cy="7732643"/>
            <wp:effectExtent l="0" t="0" r="6985" b="1905"/>
            <wp:docPr id="89398490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984909" name="Imagen 893984909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5" t="29728" r="21697" b="20330"/>
                    <a:stretch/>
                  </pic:blipFill>
                  <pic:spPr bwMode="auto">
                    <a:xfrm>
                      <a:off x="0" y="0"/>
                      <a:ext cx="5539076" cy="7762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4B359FB8" wp14:editId="5529BEC1">
            <wp:extent cx="5061098" cy="8258810"/>
            <wp:effectExtent l="0" t="0" r="6350" b="8890"/>
            <wp:docPr id="612797441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97441" name="Imagen 61279744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973" cy="826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4E13EFB8" wp14:editId="080F7C8C">
            <wp:extent cx="5298986" cy="8258810"/>
            <wp:effectExtent l="0" t="0" r="0" b="0"/>
            <wp:docPr id="198246676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466765" name="Imagen 198246676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241" cy="8270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41C2B5DE" wp14:editId="09B53719">
            <wp:extent cx="6145619" cy="4552527"/>
            <wp:effectExtent l="0" t="0" r="7620" b="635"/>
            <wp:docPr id="79383832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838323" name="Imagen 79383832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1392" cy="456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drawing>
          <wp:inline distT="0" distB="0" distL="0" distR="0" wp14:anchorId="185A7563" wp14:editId="6FFE4BF7">
            <wp:extent cx="6188148" cy="3094074"/>
            <wp:effectExtent l="0" t="0" r="3175" b="0"/>
            <wp:docPr id="1188042933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042933" name="Imagen 118804293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821" cy="310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749B0758" wp14:editId="019298D8">
            <wp:extent cx="5612130" cy="4444410"/>
            <wp:effectExtent l="0" t="0" r="7620" b="0"/>
            <wp:docPr id="268009426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009426" name="Imagen 26800942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952" cy="4448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drawing>
          <wp:inline distT="0" distB="0" distL="0" distR="0" wp14:anchorId="06A92735" wp14:editId="212AC9F6">
            <wp:extent cx="5612130" cy="3572539"/>
            <wp:effectExtent l="0" t="0" r="7620" b="8890"/>
            <wp:docPr id="38784766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47664" name="Imagen 38784766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915" cy="357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22F713FE" wp14:editId="6EB7EDCD">
            <wp:extent cx="5612130" cy="2806065"/>
            <wp:effectExtent l="0" t="0" r="7620" b="0"/>
            <wp:docPr id="597693886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693886" name="Imagen 59769388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drawing>
          <wp:inline distT="0" distB="0" distL="0" distR="0" wp14:anchorId="403BA837" wp14:editId="3708FBFD">
            <wp:extent cx="5603359" cy="5421791"/>
            <wp:effectExtent l="0" t="0" r="0" b="7620"/>
            <wp:docPr id="24180890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08904" name="Imagen 241808904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20"/>
                    <a:stretch/>
                  </pic:blipFill>
                  <pic:spPr bwMode="auto">
                    <a:xfrm>
                      <a:off x="0" y="0"/>
                      <a:ext cx="5609020" cy="5427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lastRenderedPageBreak/>
        <w:drawing>
          <wp:inline distT="0" distB="0" distL="0" distR="0" wp14:anchorId="404E118F" wp14:editId="2F38F482">
            <wp:extent cx="5612130" cy="2806065"/>
            <wp:effectExtent l="0" t="0" r="7620" b="0"/>
            <wp:docPr id="369285982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85982" name="Imagen 36928598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0045">
        <w:rPr>
          <w:rFonts w:ascii="Arial" w:hAnsi="Arial" w:cs="Arial"/>
          <w:noProof/>
        </w:rPr>
        <w:drawing>
          <wp:inline distT="0" distB="0" distL="0" distR="0" wp14:anchorId="45F6F66A" wp14:editId="17F7FD76">
            <wp:extent cx="5595730" cy="5368925"/>
            <wp:effectExtent l="0" t="0" r="5080" b="3175"/>
            <wp:docPr id="175350577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505778" name="Imagen 1753505778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27"/>
                    <a:stretch/>
                  </pic:blipFill>
                  <pic:spPr bwMode="auto">
                    <a:xfrm>
                      <a:off x="0" y="0"/>
                      <a:ext cx="5599525" cy="5372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033AE" w:rsidRPr="0056700C" w:rsidSect="00DB007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CB0"/>
    <w:rsid w:val="000A3867"/>
    <w:rsid w:val="000C786D"/>
    <w:rsid w:val="00281569"/>
    <w:rsid w:val="002D079F"/>
    <w:rsid w:val="00316971"/>
    <w:rsid w:val="00426D0C"/>
    <w:rsid w:val="004C0CB0"/>
    <w:rsid w:val="0056700C"/>
    <w:rsid w:val="005A27D5"/>
    <w:rsid w:val="007342FE"/>
    <w:rsid w:val="00930045"/>
    <w:rsid w:val="00AB5214"/>
    <w:rsid w:val="00B033AE"/>
    <w:rsid w:val="00B65964"/>
    <w:rsid w:val="00B766F7"/>
    <w:rsid w:val="00BE18E3"/>
    <w:rsid w:val="00C530AD"/>
    <w:rsid w:val="00D66A5B"/>
    <w:rsid w:val="00D87424"/>
    <w:rsid w:val="00DB0075"/>
    <w:rsid w:val="00F97D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3826242"/>
  <w15:chartTrackingRefBased/>
  <w15:docId w15:val="{F2F297EB-1650-B342-9A9F-57EF227568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0A386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033A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B033A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A386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B033A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B033AE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NormalWeb">
    <w:name w:val="Normal (Web)"/>
    <w:basedOn w:val="Normal"/>
    <w:uiPriority w:val="99"/>
    <w:unhideWhenUsed/>
    <w:rsid w:val="00B033AE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MX"/>
    </w:rPr>
  </w:style>
  <w:style w:type="character" w:styleId="Textoennegrita">
    <w:name w:val="Strong"/>
    <w:basedOn w:val="Fuentedeprrafopredeter"/>
    <w:uiPriority w:val="22"/>
    <w:qFormat/>
    <w:rsid w:val="00B033AE"/>
    <w:rPr>
      <w:b/>
      <w:bCs/>
    </w:rPr>
  </w:style>
  <w:style w:type="character" w:customStyle="1" w:styleId="media-credit">
    <w:name w:val="media-credit"/>
    <w:basedOn w:val="Fuentedeprrafopredeter"/>
    <w:rsid w:val="00B033AE"/>
  </w:style>
  <w:style w:type="character" w:styleId="Hipervnculo">
    <w:name w:val="Hyperlink"/>
    <w:basedOn w:val="Fuentedeprrafopredeter"/>
    <w:uiPriority w:val="99"/>
    <w:semiHidden/>
    <w:unhideWhenUsed/>
    <w:rsid w:val="00B033AE"/>
    <w:rPr>
      <w:color w:val="0000FF"/>
      <w:u w:val="single"/>
    </w:rPr>
  </w:style>
  <w:style w:type="paragraph" w:customStyle="1" w:styleId="wp-caption-text">
    <w:name w:val="wp-caption-text"/>
    <w:basedOn w:val="Normal"/>
    <w:rsid w:val="00B033AE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36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0076">
          <w:marLeft w:val="0"/>
          <w:marRight w:val="0"/>
          <w:marTop w:val="0"/>
          <w:marBottom w:val="2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966652">
              <w:marLeft w:val="0"/>
              <w:marRight w:val="294"/>
              <w:marTop w:val="0"/>
              <w:marBottom w:val="14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275032">
          <w:marLeft w:val="0"/>
          <w:marRight w:val="0"/>
          <w:marTop w:val="0"/>
          <w:marBottom w:val="2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47572">
          <w:marLeft w:val="0"/>
          <w:marRight w:val="0"/>
          <w:marTop w:val="0"/>
          <w:marBottom w:val="2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013047">
              <w:marLeft w:val="0"/>
              <w:marRight w:val="356"/>
              <w:marTop w:val="0"/>
              <w:marBottom w:val="17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7176869">
          <w:marLeft w:val="0"/>
          <w:marRight w:val="0"/>
          <w:marTop w:val="0"/>
          <w:marBottom w:val="2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48909">
              <w:marLeft w:val="0"/>
              <w:marRight w:val="356"/>
              <w:marTop w:val="0"/>
              <w:marBottom w:val="17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image" Target="media/image1.jpg"/><Relationship Id="rId9" Type="http://schemas.openxmlformats.org/officeDocument/2006/relationships/hyperlink" Target="https://www.visitmexico.com/dia-de-muertos/es" TargetMode="Externa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31</Pages>
  <Words>1395</Words>
  <Characters>7678</Characters>
  <Application>Microsoft Office Word</Application>
  <DocSecurity>0</DocSecurity>
  <Lines>63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LUIS ALONSO OCHOA CARRILLO</cp:lastModifiedBy>
  <cp:revision>6</cp:revision>
  <cp:lastPrinted>2023-10-13T20:26:00Z</cp:lastPrinted>
  <dcterms:created xsi:type="dcterms:W3CDTF">2023-10-13T16:08:00Z</dcterms:created>
  <dcterms:modified xsi:type="dcterms:W3CDTF">2023-11-06T15:56:00Z</dcterms:modified>
</cp:coreProperties>
</file>