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166"/>
        <w:gridCol w:w="6"/>
        <w:gridCol w:w="1813"/>
        <w:gridCol w:w="1604"/>
        <w:gridCol w:w="412"/>
        <w:gridCol w:w="398"/>
        <w:gridCol w:w="387"/>
        <w:gridCol w:w="379"/>
        <w:gridCol w:w="1663"/>
      </w:tblGrid>
      <w:tr w:rsidR="002E429C" w14:paraId="0732E0FB" w14:textId="77777777">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F7470" w14:textId="77777777" w:rsidR="002E429C" w:rsidRDefault="002E429C">
            <w:pPr>
              <w:pStyle w:val="NormalWeb"/>
              <w:spacing w:before="0" w:beforeAutospacing="0" w:after="0" w:afterAutospacing="0"/>
              <w:jc w:val="center"/>
            </w:pPr>
            <w:r>
              <w:rPr>
                <w:rFonts w:ascii="Century Gothic" w:hAnsi="Century Gothic"/>
                <w:color w:val="000000"/>
                <w:sz w:val="20"/>
                <w:szCs w:val="20"/>
              </w:rPr>
              <w:t>Tema: CUIDEMOS NUESTRO ESPACIO</w:t>
            </w:r>
          </w:p>
        </w:tc>
      </w:tr>
      <w:tr w:rsidR="002E429C" w14:paraId="4A151B46" w14:textId="77777777">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DAD10" w14:textId="77777777" w:rsidR="002E429C" w:rsidRDefault="002E429C">
            <w:pPr>
              <w:pStyle w:val="NormalWeb"/>
              <w:spacing w:before="0" w:beforeAutospacing="0" w:after="0" w:afterAutospacing="0"/>
            </w:pPr>
            <w:r>
              <w:rPr>
                <w:rFonts w:ascii="Century Gothic" w:hAnsi="Century Gothic"/>
                <w:color w:val="000000"/>
                <w:sz w:val="20"/>
                <w:szCs w:val="20"/>
              </w:rPr>
              <w:t>Metodología: Proyecto Comunitario</w:t>
            </w:r>
          </w:p>
        </w:tc>
      </w:tr>
      <w:tr w:rsidR="002E429C" w14:paraId="5CED25F5" w14:textId="77777777">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42BD1" w14:textId="77777777" w:rsidR="002E429C" w:rsidRDefault="002E429C">
            <w:pPr>
              <w:pStyle w:val="NormalWeb"/>
              <w:spacing w:before="0" w:beforeAutospacing="0" w:after="0" w:afterAutospacing="0"/>
            </w:pPr>
            <w:r>
              <w:rPr>
                <w:rFonts w:ascii="Century Gothic" w:hAnsi="Century Gothic"/>
                <w:color w:val="000000"/>
                <w:sz w:val="20"/>
                <w:szCs w:val="20"/>
              </w:rPr>
              <w:t>Docente: Karla Enriqueta Guzmán Moreno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1AD2B" w14:textId="77777777" w:rsidR="002E429C" w:rsidRDefault="002E429C">
            <w:pPr>
              <w:pStyle w:val="NormalWeb"/>
              <w:spacing w:before="0" w:beforeAutospacing="0" w:after="0" w:afterAutospacing="0"/>
            </w:pPr>
            <w:r>
              <w:rPr>
                <w:rFonts w:ascii="Century Gothic" w:hAnsi="Century Gothic"/>
                <w:color w:val="000000"/>
                <w:sz w:val="20"/>
                <w:szCs w:val="20"/>
              </w:rPr>
              <w:t xml:space="preserve">       Grado y grupo: 3° “A”</w:t>
            </w:r>
          </w:p>
        </w:tc>
      </w:tr>
      <w:tr w:rsidR="002E429C" w14:paraId="7F7B9155" w14:textId="77777777">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11F5" w14:textId="77777777" w:rsidR="002E429C" w:rsidRDefault="002E429C">
            <w:pPr>
              <w:pStyle w:val="NormalWeb"/>
              <w:spacing w:before="0" w:beforeAutospacing="0" w:after="0" w:afterAutospacing="0"/>
              <w:ind w:right="2327"/>
            </w:pPr>
            <w:r>
              <w:rPr>
                <w:rFonts w:ascii="Century Gothic" w:hAnsi="Century Gothic"/>
                <w:b/>
                <w:bCs/>
                <w:color w:val="000000"/>
                <w:sz w:val="20"/>
                <w:szCs w:val="20"/>
              </w:rPr>
              <w:t>Temporalidad: 16 al 31  de Octubre de 2023</w:t>
            </w:r>
          </w:p>
        </w:tc>
      </w:tr>
      <w:tr w:rsidR="002E429C" w14:paraId="45EB606A" w14:textId="77777777">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365F6" w14:textId="77777777" w:rsidR="002E429C" w:rsidRDefault="002E429C">
            <w:pPr>
              <w:pStyle w:val="NormalWeb"/>
              <w:spacing w:before="3" w:beforeAutospacing="0" w:after="0" w:afterAutospacing="0"/>
              <w:ind w:left="830" w:right="68"/>
              <w:jc w:val="both"/>
            </w:pPr>
            <w:r>
              <w:rPr>
                <w:rFonts w:ascii="Century Gothic" w:hAnsi="Century Gothic"/>
                <w:b/>
                <w:bCs/>
                <w:color w:val="000000"/>
                <w:sz w:val="20"/>
                <w:szCs w:val="20"/>
              </w:rPr>
              <w:t xml:space="preserve">Materiales: </w:t>
            </w:r>
            <w:r>
              <w:rPr>
                <w:rFonts w:ascii="Century Gothic" w:hAnsi="Century Gothic"/>
                <w:color w:val="000000"/>
                <w:sz w:val="20"/>
                <w:szCs w:val="20"/>
              </w:rPr>
              <w:t>libro de la educadora, libro de las familias, alfabeto móvil, libro mi álbum, láminas didácticas.</w:t>
            </w:r>
          </w:p>
        </w:tc>
      </w:tr>
      <w:tr w:rsidR="002E429C" w14:paraId="26E28590" w14:textId="77777777">
        <w:tc>
          <w:tcPr>
            <w:tcW w:w="0" w:type="auto"/>
            <w:gridSpan w:val="2"/>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71DE985F" w14:textId="77777777" w:rsidR="002E429C" w:rsidRDefault="002E429C">
            <w:pPr>
              <w:pStyle w:val="NormalWeb"/>
              <w:spacing w:before="0" w:beforeAutospacing="0" w:after="0" w:afterAutospacing="0"/>
              <w:jc w:val="center"/>
            </w:pPr>
            <w:r>
              <w:rPr>
                <w:rFonts w:ascii="Century Gothic" w:hAnsi="Century Gothic"/>
                <w:b/>
                <w:bCs/>
                <w:color w:val="000000"/>
                <w:sz w:val="20"/>
                <w:szCs w:val="20"/>
              </w:rPr>
              <w:t>Campos Formativos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03887ADD" w14:textId="77777777" w:rsidR="002E429C" w:rsidRDefault="002E429C">
            <w:pPr>
              <w:pStyle w:val="NormalWeb"/>
              <w:spacing w:before="0" w:beforeAutospacing="0" w:after="0" w:afterAutospacing="0"/>
              <w:jc w:val="center"/>
            </w:pPr>
            <w:r>
              <w:rPr>
                <w:rFonts w:ascii="Century Gothic" w:hAnsi="Century Gothic"/>
                <w:b/>
                <w:bCs/>
                <w:color w:val="000000"/>
                <w:sz w:val="20"/>
                <w:szCs w:val="20"/>
              </w:rPr>
              <w:t>Lenguajes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25DE17A0" w14:textId="77777777" w:rsidR="002E429C" w:rsidRDefault="002E429C">
            <w:pPr>
              <w:pStyle w:val="NormalWeb"/>
              <w:spacing w:before="0" w:beforeAutospacing="0" w:after="0" w:afterAutospacing="0"/>
              <w:jc w:val="center"/>
            </w:pPr>
            <w:r>
              <w:rPr>
                <w:rFonts w:ascii="Century Gothic" w:hAnsi="Century Gothic"/>
                <w:b/>
                <w:bCs/>
                <w:color w:val="000000"/>
                <w:sz w:val="20"/>
                <w:szCs w:val="20"/>
              </w:rPr>
              <w:t>Saberes y pensamiento científico</w:t>
            </w:r>
          </w:p>
        </w:tc>
        <w:tc>
          <w:tcPr>
            <w:tcW w:w="0" w:type="auto"/>
            <w:gridSpan w:val="4"/>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543D1676" w14:textId="77777777" w:rsidR="002E429C" w:rsidRDefault="002E429C">
            <w:pPr>
              <w:pStyle w:val="NormalWeb"/>
              <w:spacing w:before="0" w:beforeAutospacing="0" w:after="0" w:afterAutospacing="0"/>
              <w:jc w:val="center"/>
            </w:pPr>
            <w:r>
              <w:rPr>
                <w:rFonts w:ascii="Century Gothic" w:hAnsi="Century Gothic"/>
                <w:b/>
                <w:bCs/>
                <w:color w:val="000000"/>
                <w:sz w:val="20"/>
                <w:szCs w:val="20"/>
              </w:rPr>
              <w:t>Ética, Naturaleza y Sociedades</w:t>
            </w:r>
          </w:p>
        </w:tc>
        <w:tc>
          <w:tcPr>
            <w:tcW w:w="0" w:type="auto"/>
            <w:tcBorders>
              <w:top w:val="single" w:sz="4" w:space="0" w:color="000000"/>
              <w:left w:val="dashed" w:sz="4" w:space="0" w:color="000000"/>
              <w:bottom w:val="single" w:sz="4" w:space="0" w:color="000000"/>
              <w:right w:val="single" w:sz="4" w:space="0" w:color="000000"/>
            </w:tcBorders>
            <w:tcMar>
              <w:top w:w="0" w:type="dxa"/>
              <w:left w:w="108" w:type="dxa"/>
              <w:bottom w:w="0" w:type="dxa"/>
              <w:right w:w="108" w:type="dxa"/>
            </w:tcMar>
            <w:hideMark/>
          </w:tcPr>
          <w:p w14:paraId="469395B1" w14:textId="77777777" w:rsidR="002E429C" w:rsidRDefault="002E429C">
            <w:pPr>
              <w:pStyle w:val="NormalWeb"/>
              <w:spacing w:before="0" w:beforeAutospacing="0" w:after="0" w:afterAutospacing="0"/>
              <w:jc w:val="center"/>
            </w:pPr>
            <w:r>
              <w:rPr>
                <w:rFonts w:ascii="Century Gothic" w:hAnsi="Century Gothic"/>
                <w:b/>
                <w:bCs/>
                <w:color w:val="000000"/>
                <w:sz w:val="20"/>
                <w:szCs w:val="20"/>
              </w:rPr>
              <w:t>De lo Humano a lo comunitario</w:t>
            </w:r>
          </w:p>
        </w:tc>
      </w:tr>
      <w:tr w:rsidR="002E429C" w14:paraId="12FBBBD3" w14:textId="77777777">
        <w:tc>
          <w:tcPr>
            <w:tcW w:w="0" w:type="auto"/>
            <w:gridSpan w:val="2"/>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5B2AAC1E" w14:textId="77777777" w:rsidR="002E429C" w:rsidRDefault="002E429C">
            <w:pPr>
              <w:spacing w:after="240"/>
              <w:rPr>
                <w:rFonts w:eastAsia="Times New Roman"/>
              </w:rPr>
            </w:pPr>
          </w:p>
          <w:p w14:paraId="0F19EDB1" w14:textId="77777777" w:rsidR="002E429C" w:rsidRDefault="002E429C">
            <w:pPr>
              <w:pStyle w:val="NormalWeb"/>
              <w:spacing w:before="3" w:beforeAutospacing="0" w:after="0" w:afterAutospacing="0"/>
              <w:ind w:left="830" w:right="68"/>
              <w:jc w:val="both"/>
            </w:pPr>
            <w:r>
              <w:rPr>
                <w:rFonts w:ascii="Century Gothic" w:hAnsi="Century Gothic"/>
                <w:b/>
                <w:bCs/>
                <w:color w:val="000000"/>
                <w:sz w:val="20"/>
                <w:szCs w:val="20"/>
              </w:rPr>
              <w:t>Contenidos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70C05D44" w14:textId="77777777" w:rsidR="002E429C" w:rsidRDefault="002E429C">
            <w:pPr>
              <w:pStyle w:val="NormalWeb"/>
              <w:spacing w:before="0" w:beforeAutospacing="0" w:after="0" w:afterAutospacing="0"/>
              <w:jc w:val="both"/>
            </w:pPr>
            <w:r>
              <w:rPr>
                <w:rFonts w:ascii="Century Gothic" w:hAnsi="Century Gothic"/>
                <w:color w:val="000000"/>
                <w:sz w:val="20"/>
                <w:szCs w:val="20"/>
              </w:rPr>
              <w:t>Representación de ideas y descubrimientos, al explorar los diversos textos que hay en su comunidad y otros lugares.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1EC6DBDD" w14:textId="77777777" w:rsidR="002E429C" w:rsidRDefault="002E429C">
            <w:pPr>
              <w:pStyle w:val="NormalWeb"/>
              <w:spacing w:before="0" w:beforeAutospacing="0" w:after="0" w:afterAutospacing="0"/>
              <w:jc w:val="both"/>
            </w:pPr>
            <w:r>
              <w:rPr>
                <w:rFonts w:ascii="Century Gothic" w:hAnsi="Century Gothic"/>
                <w:color w:val="000000"/>
                <w:sz w:val="20"/>
                <w:szCs w:val="20"/>
              </w:rPr>
              <w:t>Los seres vivos: elementos, procesos y fenómenos naturales que ofrecen oportunidades para entender y explicar hechos cotidianos, desde perspectivas distintas.</w:t>
            </w:r>
          </w:p>
        </w:tc>
        <w:tc>
          <w:tcPr>
            <w:tcW w:w="0" w:type="auto"/>
            <w:gridSpan w:val="4"/>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DED5ED0" w14:textId="77777777" w:rsidR="002E429C" w:rsidRDefault="002E429C">
            <w:pPr>
              <w:pStyle w:val="NormalWeb"/>
              <w:spacing w:before="0" w:beforeAutospacing="0" w:after="0" w:afterAutospacing="0"/>
              <w:jc w:val="both"/>
            </w:pPr>
            <w:r>
              <w:rPr>
                <w:rFonts w:ascii="Century Gothic" w:hAnsi="Century Gothic"/>
                <w:color w:val="000000"/>
                <w:sz w:val="20"/>
                <w:szCs w:val="20"/>
              </w:rPr>
              <w:t>Interacción, cuidado, conservación y regeneración de la naturaleza, que favorece la construcción de una conciencia socio ambiental.</w:t>
            </w:r>
          </w:p>
        </w:tc>
        <w:tc>
          <w:tcPr>
            <w:tcW w:w="0" w:type="auto"/>
            <w:tcBorders>
              <w:top w:val="single" w:sz="4" w:space="0" w:color="000000"/>
              <w:left w:val="dashed" w:sz="4" w:space="0" w:color="000000"/>
              <w:bottom w:val="single" w:sz="4" w:space="0" w:color="000000"/>
              <w:right w:val="single" w:sz="4" w:space="0" w:color="000000"/>
            </w:tcBorders>
            <w:tcMar>
              <w:top w:w="0" w:type="dxa"/>
              <w:left w:w="108" w:type="dxa"/>
              <w:bottom w:w="0" w:type="dxa"/>
              <w:right w:w="108" w:type="dxa"/>
            </w:tcMar>
            <w:hideMark/>
          </w:tcPr>
          <w:p w14:paraId="265B2DE0" w14:textId="77777777" w:rsidR="002E429C" w:rsidRDefault="002E429C">
            <w:pPr>
              <w:pStyle w:val="NormalWeb"/>
              <w:spacing w:before="0" w:beforeAutospacing="0" w:after="0" w:afterAutospacing="0"/>
              <w:jc w:val="both"/>
            </w:pPr>
            <w:r>
              <w:rPr>
                <w:rFonts w:ascii="Century Gothic" w:hAnsi="Century Gothic"/>
                <w:color w:val="000000"/>
                <w:sz w:val="20"/>
                <w:szCs w:val="20"/>
              </w:rPr>
              <w:t>Consumo de alimentos y bebidas que benefician la salud, de acuerdo con los contextos socioculturales.</w:t>
            </w:r>
          </w:p>
        </w:tc>
      </w:tr>
      <w:tr w:rsidR="002E429C" w14:paraId="0154D052" w14:textId="77777777">
        <w:tc>
          <w:tcPr>
            <w:tcW w:w="0" w:type="auto"/>
            <w:gridSpan w:val="2"/>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5E615223" w14:textId="77777777" w:rsidR="002E429C" w:rsidRDefault="002E429C">
            <w:pPr>
              <w:pStyle w:val="NormalWeb"/>
              <w:spacing w:before="3" w:beforeAutospacing="0" w:after="0" w:afterAutospacing="0"/>
              <w:ind w:left="830" w:right="68"/>
              <w:jc w:val="both"/>
            </w:pPr>
            <w:r>
              <w:rPr>
                <w:rFonts w:ascii="Century Gothic" w:hAnsi="Century Gothic"/>
                <w:b/>
                <w:bCs/>
                <w:color w:val="000000"/>
                <w:sz w:val="20"/>
                <w:szCs w:val="20"/>
              </w:rPr>
              <w:t>PDA</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5698E34D" w14:textId="77777777" w:rsidR="002E429C" w:rsidRDefault="002E429C">
            <w:pPr>
              <w:pStyle w:val="NormalWeb"/>
              <w:spacing w:before="0" w:beforeAutospacing="0" w:after="0" w:afterAutospacing="0"/>
              <w:jc w:val="both"/>
            </w:pPr>
            <w:r>
              <w:rPr>
                <w:rFonts w:ascii="Century Gothic" w:hAnsi="Century Gothic"/>
                <w:color w:val="000000"/>
                <w:sz w:val="20"/>
                <w:szCs w:val="20"/>
              </w:rPr>
              <w:t>Utiliza distintos textos (carteles, avisos, periódico mural, revistas, hojas, cuadernos) para representar gráficamente ideas que descubre el entorno de manera vivencial y al consultar libros, revistas y otras fuentes impresas y digitales.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254F1F7" w14:textId="77777777" w:rsidR="002E429C" w:rsidRDefault="002E429C">
            <w:pPr>
              <w:pStyle w:val="NormalWeb"/>
              <w:spacing w:before="0" w:beforeAutospacing="0" w:after="0" w:afterAutospacing="0"/>
              <w:jc w:val="both"/>
            </w:pPr>
            <w:r>
              <w:rPr>
                <w:rFonts w:ascii="Century Gothic" w:hAnsi="Century Gothic"/>
                <w:color w:val="000000"/>
                <w:sz w:val="20"/>
                <w:szCs w:val="20"/>
              </w:rPr>
              <w:t>Expresa lo que sucedería si se alteran las condiciones de la naturaleza por las acciones de las personas, por ejemplo, al contaminarla o dañarla.</w:t>
            </w:r>
          </w:p>
        </w:tc>
        <w:tc>
          <w:tcPr>
            <w:tcW w:w="0" w:type="auto"/>
            <w:gridSpan w:val="4"/>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FD36746" w14:textId="77777777" w:rsidR="002E429C" w:rsidRDefault="002E429C">
            <w:pPr>
              <w:pStyle w:val="NormalWeb"/>
              <w:spacing w:before="0" w:beforeAutospacing="0" w:after="0" w:afterAutospacing="0"/>
              <w:jc w:val="both"/>
            </w:pPr>
            <w:r>
              <w:rPr>
                <w:rFonts w:ascii="Century Gothic" w:hAnsi="Century Gothic"/>
                <w:color w:val="000000"/>
                <w:sz w:val="20"/>
                <w:szCs w:val="20"/>
              </w:rPr>
              <w:t>Reconoce algunas condiciones ambientales de su comunidad y dice cómo afectan a plantas, animales y personas; en colaboración, hace propuestas para mejorarlas.</w:t>
            </w:r>
          </w:p>
        </w:tc>
        <w:tc>
          <w:tcPr>
            <w:tcW w:w="0" w:type="auto"/>
            <w:tcBorders>
              <w:top w:val="single" w:sz="4" w:space="0" w:color="000000"/>
              <w:left w:val="dashed" w:sz="4" w:space="0" w:color="000000"/>
              <w:bottom w:val="single" w:sz="4" w:space="0" w:color="000000"/>
              <w:right w:val="single" w:sz="4" w:space="0" w:color="000000"/>
            </w:tcBorders>
            <w:tcMar>
              <w:top w:w="0" w:type="dxa"/>
              <w:left w:w="108" w:type="dxa"/>
              <w:bottom w:w="0" w:type="dxa"/>
              <w:right w:w="108" w:type="dxa"/>
            </w:tcMar>
            <w:hideMark/>
          </w:tcPr>
          <w:p w14:paraId="7C2DBA66" w14:textId="77777777" w:rsidR="002E429C" w:rsidRDefault="002E429C">
            <w:pPr>
              <w:pStyle w:val="NormalWeb"/>
              <w:spacing w:before="0" w:beforeAutospacing="0" w:after="0" w:afterAutospacing="0"/>
              <w:jc w:val="both"/>
            </w:pPr>
            <w:r>
              <w:rPr>
                <w:rFonts w:ascii="Century Gothic" w:hAnsi="Century Gothic"/>
                <w:color w:val="000000"/>
                <w:sz w:val="20"/>
                <w:szCs w:val="20"/>
              </w:rPr>
              <w:t>Obtiene información de diversas fuentes, acerca de los factores que favorecen estilos de vida saludable, destacando el consumo de alimentos nutritivos y de agua simples potable, entre otros.</w:t>
            </w:r>
          </w:p>
        </w:tc>
      </w:tr>
      <w:tr w:rsidR="002E429C" w14:paraId="036CE988" w14:textId="77777777">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8979B" w14:textId="77777777" w:rsidR="002E429C" w:rsidRDefault="002E429C">
            <w:pPr>
              <w:pStyle w:val="NormalWeb"/>
              <w:spacing w:before="3" w:beforeAutospacing="0" w:after="0" w:afterAutospacing="0"/>
              <w:ind w:right="68"/>
              <w:jc w:val="center"/>
            </w:pPr>
            <w:r>
              <w:rPr>
                <w:rFonts w:ascii="Century Gothic" w:hAnsi="Century Gothic"/>
                <w:b/>
                <w:bCs/>
                <w:color w:val="000000"/>
                <w:sz w:val="20"/>
                <w:szCs w:val="20"/>
              </w:rPr>
              <w:t>Eje Articulador</w:t>
            </w:r>
          </w:p>
        </w:tc>
      </w:tr>
      <w:tr w:rsidR="002E429C" w14:paraId="1BE34A75"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0447CBAE" w14:textId="77777777" w:rsidR="002E429C" w:rsidRDefault="002E429C">
            <w:pPr>
              <w:rPr>
                <w:rFonts w:eastAsia="Times New Roman"/>
              </w:rPr>
            </w:pPr>
          </w:p>
        </w:tc>
        <w:tc>
          <w:tcPr>
            <w:tcW w:w="0" w:type="auto"/>
            <w:gridSpan w:val="2"/>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515D960F" w14:textId="77777777" w:rsidR="002E429C" w:rsidRDefault="002E429C">
            <w:pPr>
              <w:pStyle w:val="NormalWeb"/>
              <w:spacing w:before="3" w:beforeAutospacing="0" w:after="0" w:afterAutospacing="0"/>
              <w:ind w:right="68"/>
              <w:jc w:val="center"/>
            </w:pPr>
            <w:r>
              <w:rPr>
                <w:rFonts w:ascii="Century Gothic" w:hAnsi="Century Gothic"/>
                <w:color w:val="000000"/>
                <w:sz w:val="20"/>
                <w:szCs w:val="20"/>
              </w:rPr>
              <w:t>Pensamiento crítico </w:t>
            </w:r>
          </w:p>
        </w:tc>
        <w:tc>
          <w:tcPr>
            <w:tcW w:w="0" w:type="auto"/>
            <w:gridSpan w:val="2"/>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0E52965B" w14:textId="77777777" w:rsidR="002E429C" w:rsidRDefault="002E429C">
            <w:pPr>
              <w:pStyle w:val="NormalWeb"/>
              <w:spacing w:before="3" w:beforeAutospacing="0" w:after="0" w:afterAutospacing="0"/>
              <w:ind w:right="68"/>
              <w:jc w:val="center"/>
            </w:pPr>
            <w:r>
              <w:rPr>
                <w:rFonts w:ascii="Century Gothic" w:hAnsi="Century Gothic"/>
                <w:color w:val="000000"/>
                <w:sz w:val="20"/>
                <w:szCs w:val="20"/>
              </w:rPr>
              <w:t>Vida saludable</w:t>
            </w:r>
          </w:p>
        </w:tc>
        <w:tc>
          <w:tcPr>
            <w:tcW w:w="0" w:type="auto"/>
            <w:gridSpan w:val="2"/>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115ED536" w14:textId="77777777" w:rsidR="002E429C" w:rsidRDefault="002E429C">
            <w:pPr>
              <w:rPr>
                <w:rFonts w:eastAsia="Times New Roman"/>
              </w:rPr>
            </w:pPr>
          </w:p>
        </w:tc>
        <w:tc>
          <w:tcPr>
            <w:tcW w:w="0" w:type="auto"/>
            <w:gridSpan w:val="2"/>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7E263C46" w14:textId="77777777" w:rsidR="002E429C" w:rsidRDefault="002E429C">
            <w:pPr>
              <w:rPr>
                <w:rFonts w:eastAsia="Times New Roman"/>
              </w:rPr>
            </w:pPr>
          </w:p>
        </w:tc>
      </w:tr>
    </w:tbl>
    <w:p w14:paraId="79AC3C19" w14:textId="77777777" w:rsidR="002E429C" w:rsidRDefault="002E429C">
      <w:pPr>
        <w:spacing w:after="240"/>
        <w:rPr>
          <w:rFonts w:eastAsia="Times New Roman"/>
        </w:rPr>
      </w:pPr>
      <w:r>
        <w:rPr>
          <w:rFonts w:eastAsia="Times New Roman"/>
        </w:rPr>
        <w:br/>
      </w:r>
      <w:r>
        <w:rPr>
          <w:rFonts w:eastAsia="Times New Roman"/>
        </w:rPr>
        <w:br/>
      </w:r>
      <w:r>
        <w:rPr>
          <w:rFonts w:eastAsia="Times New Roman"/>
        </w:rPr>
        <w:br/>
      </w:r>
    </w:p>
    <w:p w14:paraId="5F8A83DD" w14:textId="77777777" w:rsidR="002E429C" w:rsidRDefault="002E429C">
      <w:pPr>
        <w:pStyle w:val="NormalWeb"/>
        <w:spacing w:before="0" w:beforeAutospacing="0" w:after="0" w:afterAutospacing="0"/>
      </w:pPr>
      <w:r>
        <w:rPr>
          <w:rFonts w:ascii="Century Gothic" w:hAnsi="Century Gothic"/>
          <w:b/>
          <w:bCs/>
          <w:color w:val="000000"/>
        </w:rPr>
        <w:t>PROYECTO COMUNITARIO</w:t>
      </w:r>
    </w:p>
    <w:tbl>
      <w:tblPr>
        <w:tblW w:w="0" w:type="auto"/>
        <w:tblCellMar>
          <w:top w:w="15" w:type="dxa"/>
          <w:left w:w="15" w:type="dxa"/>
          <w:bottom w:w="15" w:type="dxa"/>
          <w:right w:w="15" w:type="dxa"/>
        </w:tblCellMar>
        <w:tblLook w:val="04A0" w:firstRow="1" w:lastRow="0" w:firstColumn="1" w:lastColumn="0" w:noHBand="0" w:noVBand="1"/>
      </w:tblPr>
      <w:tblGrid>
        <w:gridCol w:w="2686"/>
        <w:gridCol w:w="6142"/>
      </w:tblGrid>
      <w:tr w:rsidR="002E429C" w14:paraId="016CA316" w14:textId="7777777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1ADFE"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1. Identificación</w:t>
            </w:r>
          </w:p>
          <w:p w14:paraId="55ACDB03" w14:textId="77777777" w:rsidR="002E429C" w:rsidRDefault="002E429C">
            <w:pPr>
              <w:pStyle w:val="NormalWeb"/>
              <w:spacing w:before="0" w:beforeAutospacing="0" w:after="0" w:afterAutospacing="0"/>
              <w:jc w:val="both"/>
            </w:pPr>
            <w:r>
              <w:rPr>
                <w:rFonts w:ascii="Century Gothic" w:hAnsi="Century Gothic"/>
                <w:color w:val="000000"/>
                <w:sz w:val="20"/>
                <w:szCs w:val="20"/>
              </w:rPr>
              <w:t>Comenzar las actividades cuestionando a los niños acerca de ¿qué es el medio ambiente? ¿quiénes lo conforman? ¿cuál ese la importancia del medio ambiente? ¿cuál es su importancia? ¿cómo lo podemos cuidar?, todas las aportaciones de los niños se irán registrando en el pizarrón o en una cartulina a la vista de todos.</w:t>
            </w:r>
          </w:p>
          <w:p w14:paraId="635AF7F3" w14:textId="77777777" w:rsidR="002E429C" w:rsidRDefault="002E429C">
            <w:pPr>
              <w:pStyle w:val="NormalWeb"/>
              <w:spacing w:before="0" w:beforeAutospacing="0" w:after="0" w:afterAutospacing="0"/>
              <w:jc w:val="both"/>
            </w:pPr>
            <w:r>
              <w:rPr>
                <w:rFonts w:ascii="Century Gothic" w:hAnsi="Century Gothic"/>
                <w:color w:val="000000"/>
                <w:sz w:val="20"/>
                <w:szCs w:val="20"/>
              </w:rPr>
              <w:t>Continuar platicando sobre lo que han escuchado para rescatar sus ideas previas y rescatando acciones y preservación del medio ambiente.</w:t>
            </w:r>
          </w:p>
          <w:p w14:paraId="33E71AC4" w14:textId="77777777" w:rsidR="002E429C" w:rsidRDefault="002E429C">
            <w:pPr>
              <w:pStyle w:val="NormalWeb"/>
              <w:spacing w:before="0" w:beforeAutospacing="0" w:after="0" w:afterAutospacing="0"/>
              <w:jc w:val="both"/>
            </w:pPr>
            <w:r>
              <w:rPr>
                <w:rFonts w:ascii="Century Gothic" w:hAnsi="Century Gothic"/>
                <w:color w:val="000000"/>
                <w:sz w:val="20"/>
                <w:szCs w:val="20"/>
              </w:rPr>
              <w:t>Se va a discutir la propuesta de las acciones que propusieron los niños y las niñas.</w:t>
            </w:r>
          </w:p>
          <w:p w14:paraId="43FAA3D9" w14:textId="77777777" w:rsidR="002E429C" w:rsidRDefault="002E429C">
            <w:pPr>
              <w:pStyle w:val="NormalWeb"/>
              <w:spacing w:before="0" w:beforeAutospacing="0" w:after="0" w:afterAutospacing="0"/>
              <w:jc w:val="both"/>
            </w:pPr>
            <w:r>
              <w:rPr>
                <w:rFonts w:ascii="Century Gothic" w:hAnsi="Century Gothic"/>
                <w:color w:val="000000"/>
                <w:sz w:val="20"/>
                <w:szCs w:val="20"/>
              </w:rPr>
              <w:t>Después de esto se les planteará nuevamente el siguiente cuestionamiento ¿Por qué es importante que cuidemos  el medio ambiente? Solicitándoles plasmar sus ideas gráficamente, retomando las medidas para cuidar el medio ambiente. Estas producciones se van a guardar para mas adelante sea parte de un mural.</w:t>
            </w:r>
          </w:p>
        </w:tc>
      </w:tr>
      <w:tr w:rsidR="002E429C" w14:paraId="6D5AA7B7"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3FB94202" w14:textId="77777777" w:rsidR="002E429C" w:rsidRDefault="002E429C">
            <w:pPr>
              <w:pStyle w:val="NormalWeb"/>
              <w:spacing w:before="0" w:beforeAutospacing="0" w:after="0" w:afterAutospacing="0"/>
            </w:pPr>
            <w:r>
              <w:rPr>
                <w:rFonts w:ascii="Century Gothic" w:hAnsi="Century Gothic"/>
                <w:color w:val="000000"/>
                <w:sz w:val="20"/>
                <w:szCs w:val="20"/>
              </w:rPr>
              <w:t>Materiales: Láminas, plumones, cinta, hojas de máquina </w:t>
            </w:r>
          </w:p>
        </w:tc>
        <w:tc>
          <w:tcPr>
            <w:tcW w:w="0" w:type="auto"/>
            <w:tcBorders>
              <w:top w:val="single" w:sz="4" w:space="0" w:color="000000"/>
              <w:left w:val="dashed" w:sz="4" w:space="0" w:color="000000"/>
              <w:bottom w:val="single" w:sz="4" w:space="0" w:color="000000"/>
              <w:right w:val="single" w:sz="4" w:space="0" w:color="000000"/>
            </w:tcBorders>
            <w:tcMar>
              <w:top w:w="0" w:type="dxa"/>
              <w:left w:w="108" w:type="dxa"/>
              <w:bottom w:w="0" w:type="dxa"/>
              <w:right w:w="108" w:type="dxa"/>
            </w:tcMar>
            <w:hideMark/>
          </w:tcPr>
          <w:p w14:paraId="4126175A" w14:textId="77777777" w:rsidR="002E429C" w:rsidRDefault="002E429C">
            <w:pPr>
              <w:pStyle w:val="NormalWeb"/>
              <w:spacing w:before="0" w:beforeAutospacing="0" w:after="0" w:afterAutospacing="0"/>
            </w:pPr>
            <w:r>
              <w:rPr>
                <w:rFonts w:ascii="Century Gothic" w:hAnsi="Century Gothic"/>
                <w:color w:val="000000"/>
                <w:sz w:val="20"/>
                <w:szCs w:val="20"/>
              </w:rPr>
              <w:t>Evaluación: ¿qué ideas tienen los niños acerca de lo que es el medio ambiente? ¿En las propuestas de los niños ponen en juego su pensamiento crítico? ¿de qué manera?</w:t>
            </w:r>
          </w:p>
        </w:tc>
      </w:tr>
      <w:tr w:rsidR="002E429C" w14:paraId="640ACA9F"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11762"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2. Recuperación.</w:t>
            </w:r>
          </w:p>
          <w:p w14:paraId="5B4AE6D6" w14:textId="77777777" w:rsidR="002E429C" w:rsidRDefault="002E429C">
            <w:pPr>
              <w:pStyle w:val="NormalWeb"/>
              <w:spacing w:before="0" w:beforeAutospacing="0" w:after="0" w:afterAutospacing="0"/>
              <w:jc w:val="both"/>
            </w:pPr>
            <w:r>
              <w:rPr>
                <w:rFonts w:ascii="Century Gothic" w:hAnsi="Century Gothic"/>
                <w:color w:val="000000"/>
                <w:sz w:val="20"/>
                <w:szCs w:val="20"/>
              </w:rPr>
              <w:t>El día de hoy se les cuestionara acerca de la Basura, ¿qué es la basura? ¿por qué consideramos que algún producto o envase deba ir a la basura? ¿Podremos reutilizar la basura? ¿de qué manera?</w:t>
            </w:r>
          </w:p>
          <w:p w14:paraId="63869095" w14:textId="77777777" w:rsidR="002E429C" w:rsidRDefault="002E429C">
            <w:pPr>
              <w:pStyle w:val="NormalWeb"/>
              <w:spacing w:before="0" w:beforeAutospacing="0" w:after="0" w:afterAutospacing="0"/>
              <w:jc w:val="both"/>
            </w:pPr>
            <w:r>
              <w:rPr>
                <w:rFonts w:ascii="Century Gothic" w:hAnsi="Century Gothic"/>
                <w:color w:val="000000"/>
                <w:sz w:val="20"/>
                <w:szCs w:val="20"/>
              </w:rPr>
              <w:t>Los cuestionamientos y esta platica se grabará en un audio y al final se reproducirá el audio para escuchar todos y poder plantear acciones o rescatar la información más importante. </w:t>
            </w:r>
          </w:p>
          <w:p w14:paraId="3C659319" w14:textId="77777777" w:rsidR="002E429C" w:rsidRDefault="002E429C">
            <w:pPr>
              <w:pStyle w:val="NormalWeb"/>
              <w:spacing w:before="0" w:beforeAutospacing="0" w:after="0" w:afterAutospacing="0"/>
              <w:jc w:val="both"/>
            </w:pPr>
            <w:r>
              <w:rPr>
                <w:rFonts w:ascii="Century Gothic" w:hAnsi="Century Gothic"/>
                <w:color w:val="000000"/>
                <w:sz w:val="20"/>
                <w:szCs w:val="20"/>
              </w:rPr>
              <w:t>Después se hará un recorrido por la escuela con la consigna de recoger la basura y/o objetos de riesgo  que encontremos en dicho recorrido, estos materiales se van a llevar al salón y haremos una selección de los materiales que vamos a poder reciclas o reutilizar.</w:t>
            </w:r>
          </w:p>
          <w:p w14:paraId="1FC9004C" w14:textId="77777777" w:rsidR="002E429C" w:rsidRDefault="002E429C">
            <w:pPr>
              <w:pStyle w:val="NormalWeb"/>
              <w:spacing w:before="0" w:beforeAutospacing="0" w:after="0" w:afterAutospacing="0"/>
              <w:jc w:val="both"/>
            </w:pPr>
            <w:r>
              <w:rPr>
                <w:rFonts w:ascii="Century Gothic" w:hAnsi="Century Gothic"/>
                <w:color w:val="000000"/>
                <w:sz w:val="20"/>
                <w:szCs w:val="20"/>
              </w:rPr>
              <w:t>De tarea: en familia buscar información acerca del reciclaje, en clase los niños van a compartir la información obtenida durante la investigación.</w:t>
            </w:r>
          </w:p>
          <w:p w14:paraId="7D1D31C2" w14:textId="77777777" w:rsidR="002E429C" w:rsidRDefault="002E429C">
            <w:pPr>
              <w:pStyle w:val="NormalWeb"/>
              <w:spacing w:before="0" w:beforeAutospacing="0" w:after="0" w:afterAutospacing="0"/>
              <w:jc w:val="both"/>
            </w:pPr>
            <w:r>
              <w:rPr>
                <w:rFonts w:ascii="Century Gothic" w:hAnsi="Century Gothic"/>
                <w:color w:val="000000"/>
                <w:sz w:val="20"/>
                <w:szCs w:val="20"/>
              </w:rPr>
              <w:t>Ya con la información obtenida en casa se les planteará lo siguiente ¿el agua la podemos reciclar? Y ¿el plástico o el papel? Si reciclamos ¿qué nos puede pasar? ¿nos afecta en algo?  </w:t>
            </w:r>
          </w:p>
        </w:tc>
      </w:tr>
      <w:tr w:rsidR="002E429C" w14:paraId="2EC98106"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0D0C2C3A" w14:textId="77777777" w:rsidR="002E429C" w:rsidRDefault="002E429C">
            <w:pPr>
              <w:pStyle w:val="NormalWeb"/>
              <w:spacing w:before="0" w:beforeAutospacing="0" w:after="0" w:afterAutospacing="0"/>
            </w:pPr>
            <w:r>
              <w:rPr>
                <w:rFonts w:ascii="Century Gothic" w:hAnsi="Century Gothic"/>
                <w:color w:val="000000"/>
                <w:sz w:val="20"/>
                <w:szCs w:val="20"/>
              </w:rPr>
              <w:t>Materiales: basura</w:t>
            </w:r>
          </w:p>
        </w:tc>
        <w:tc>
          <w:tcPr>
            <w:tcW w:w="0" w:type="auto"/>
            <w:tcBorders>
              <w:top w:val="single" w:sz="4" w:space="0" w:color="000000"/>
              <w:left w:val="dashed" w:sz="4" w:space="0" w:color="000000"/>
              <w:bottom w:val="single" w:sz="4" w:space="0" w:color="000000"/>
              <w:right w:val="single" w:sz="4" w:space="0" w:color="000000"/>
            </w:tcBorders>
            <w:tcMar>
              <w:top w:w="0" w:type="dxa"/>
              <w:left w:w="108" w:type="dxa"/>
              <w:bottom w:w="0" w:type="dxa"/>
              <w:right w:w="108" w:type="dxa"/>
            </w:tcMar>
            <w:hideMark/>
          </w:tcPr>
          <w:p w14:paraId="27096737" w14:textId="77777777" w:rsidR="002E429C" w:rsidRDefault="002E429C">
            <w:pPr>
              <w:pStyle w:val="NormalWeb"/>
              <w:spacing w:before="0" w:beforeAutospacing="0" w:after="0" w:afterAutospacing="0"/>
            </w:pPr>
            <w:r>
              <w:rPr>
                <w:rFonts w:ascii="Century Gothic" w:hAnsi="Century Gothic"/>
                <w:color w:val="000000"/>
                <w:sz w:val="20"/>
                <w:szCs w:val="20"/>
              </w:rPr>
              <w:t>Evaluación: ideas de los niños en cuanto a reciclar ¿qué ideas previas tienen? ¿proponen algunas acciones positivas y que se pueden llevar a cabo en la escuela?</w:t>
            </w:r>
          </w:p>
        </w:tc>
      </w:tr>
    </w:tbl>
    <w:p w14:paraId="03678712" w14:textId="77777777" w:rsidR="002E429C" w:rsidRDefault="002E429C">
      <w:pPr>
        <w:spacing w:after="240"/>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930"/>
        <w:gridCol w:w="1898"/>
      </w:tblGrid>
      <w:tr w:rsidR="002E429C" w14:paraId="615E807A" w14:textId="7777777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56062"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1. Identificación</w:t>
            </w:r>
          </w:p>
          <w:p w14:paraId="0A3F54D7" w14:textId="77777777" w:rsidR="002E429C" w:rsidRDefault="002E429C">
            <w:pPr>
              <w:pStyle w:val="NormalWeb"/>
              <w:spacing w:before="0" w:beforeAutospacing="0" w:after="0" w:afterAutospacing="0"/>
              <w:jc w:val="both"/>
            </w:pPr>
            <w:r>
              <w:rPr>
                <w:rFonts w:ascii="Century Gothic" w:hAnsi="Century Gothic"/>
                <w:color w:val="000000"/>
                <w:sz w:val="20"/>
                <w:szCs w:val="20"/>
              </w:rPr>
              <w:t>Comenzar las actividades cuestionando a los niños acerca de ¿qué es el medio ambiente? ¿quiénes lo conforman? ¿cuál ese la importancia del medio ambiente? ¿cuál es su importancia? ¿cómo lo podemos cuidar?, todas las aportaciones de los niños se irán registrando en el pizarrón o en una cartulina a la vista de todos.</w:t>
            </w:r>
          </w:p>
          <w:p w14:paraId="3AA6694A" w14:textId="77777777" w:rsidR="002E429C" w:rsidRDefault="002E429C">
            <w:pPr>
              <w:pStyle w:val="NormalWeb"/>
              <w:spacing w:before="0" w:beforeAutospacing="0" w:after="0" w:afterAutospacing="0"/>
              <w:jc w:val="both"/>
            </w:pPr>
            <w:r>
              <w:rPr>
                <w:rFonts w:ascii="Century Gothic" w:hAnsi="Century Gothic"/>
                <w:color w:val="000000"/>
                <w:sz w:val="20"/>
                <w:szCs w:val="20"/>
              </w:rPr>
              <w:t>Continuar platicando sobre lo que han escuchado para rescatar sus ideas previas y rescatando acciones y preservación del medio ambiente.</w:t>
            </w:r>
          </w:p>
          <w:p w14:paraId="1D2203AB" w14:textId="77777777" w:rsidR="002E429C" w:rsidRDefault="002E429C">
            <w:pPr>
              <w:pStyle w:val="NormalWeb"/>
              <w:spacing w:before="0" w:beforeAutospacing="0" w:after="0" w:afterAutospacing="0"/>
              <w:jc w:val="both"/>
            </w:pPr>
            <w:r>
              <w:rPr>
                <w:rFonts w:ascii="Century Gothic" w:hAnsi="Century Gothic"/>
                <w:color w:val="000000"/>
                <w:sz w:val="20"/>
                <w:szCs w:val="20"/>
              </w:rPr>
              <w:t>Se va a discutir la propuesta de las acciones que propusieron los niños y las niñas.</w:t>
            </w:r>
          </w:p>
          <w:p w14:paraId="3CF36B0C" w14:textId="77777777" w:rsidR="002E429C" w:rsidRDefault="002E429C">
            <w:pPr>
              <w:pStyle w:val="NormalWeb"/>
              <w:spacing w:before="0" w:beforeAutospacing="0" w:after="0" w:afterAutospacing="0"/>
              <w:jc w:val="both"/>
            </w:pPr>
            <w:r>
              <w:rPr>
                <w:rFonts w:ascii="Century Gothic" w:hAnsi="Century Gothic"/>
                <w:color w:val="000000"/>
                <w:sz w:val="20"/>
                <w:szCs w:val="20"/>
              </w:rPr>
              <w:t>Después de esto se les planteará nuevamente el siguiente cuestionamiento ¿Por qué es importante que cuidemos  el medio ambiente? Solicitándoles plasmar sus ideas gráficamente, retomando las medidas para cuidar el medio ambiente. Estas producciones se van a guardar para mas adelante sea parte de un mural.</w:t>
            </w:r>
          </w:p>
        </w:tc>
      </w:tr>
      <w:tr w:rsidR="002E429C" w14:paraId="7256F0D2"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0173AF5A" w14:textId="77777777" w:rsidR="002E429C" w:rsidRDefault="002E429C">
            <w:pPr>
              <w:pStyle w:val="NormalWeb"/>
              <w:spacing w:before="0" w:beforeAutospacing="0" w:after="0" w:afterAutospacing="0"/>
            </w:pPr>
            <w:r>
              <w:rPr>
                <w:rFonts w:ascii="Century Gothic" w:hAnsi="Century Gothic"/>
                <w:color w:val="000000"/>
                <w:sz w:val="20"/>
                <w:szCs w:val="20"/>
              </w:rPr>
              <w:t>Evaluación: ¿qué ideas tienen los niños acerca de lo que es el medio ambiente? ¿En las propuestas de los niños ponen en juego su pensamiento crítico? ¿de qué manera?</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E1AB9CE" w14:textId="77777777" w:rsidR="002E429C" w:rsidRDefault="002E429C">
            <w:pPr>
              <w:pStyle w:val="NormalWeb"/>
              <w:spacing w:before="0" w:beforeAutospacing="0" w:after="0" w:afterAutospacing="0"/>
            </w:pPr>
            <w:r>
              <w:rPr>
                <w:rFonts w:ascii="Century Gothic" w:hAnsi="Century Gothic"/>
                <w:color w:val="000000"/>
                <w:sz w:val="20"/>
                <w:szCs w:val="20"/>
              </w:rPr>
              <w:t>Evaluación: ¿qué ideas tienen los niños acerca de lo que es el medio ambiente? ¿En las propuestas de los niños ponen en juego su pensamiento crítico? ¿de qué manera?</w:t>
            </w:r>
          </w:p>
        </w:tc>
      </w:tr>
      <w:tr w:rsidR="002E429C" w14:paraId="308FF2CC"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19D8E"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2. Recuperación.</w:t>
            </w:r>
          </w:p>
          <w:p w14:paraId="17E60E68" w14:textId="77777777" w:rsidR="002E429C" w:rsidRDefault="002E429C">
            <w:pPr>
              <w:pStyle w:val="NormalWeb"/>
              <w:spacing w:before="0" w:beforeAutospacing="0" w:after="0" w:afterAutospacing="0"/>
              <w:jc w:val="both"/>
            </w:pPr>
            <w:r>
              <w:rPr>
                <w:rFonts w:ascii="Century Gothic" w:hAnsi="Century Gothic"/>
                <w:color w:val="000000"/>
                <w:sz w:val="20"/>
                <w:szCs w:val="20"/>
              </w:rPr>
              <w:t>El día de hoy se les cuestionara acerca de la Basura, ¿qué es la basura? ¿por qué consideramos que algún producto o envase deba ir a la basura? ¿Podremos reutilizar la basura? ¿de qué manera?</w:t>
            </w:r>
          </w:p>
          <w:p w14:paraId="6FC359A3" w14:textId="77777777" w:rsidR="002E429C" w:rsidRDefault="002E429C">
            <w:pPr>
              <w:pStyle w:val="NormalWeb"/>
              <w:spacing w:before="0" w:beforeAutospacing="0" w:after="0" w:afterAutospacing="0"/>
              <w:jc w:val="both"/>
            </w:pPr>
            <w:r>
              <w:rPr>
                <w:rFonts w:ascii="Century Gothic" w:hAnsi="Century Gothic"/>
                <w:color w:val="000000"/>
                <w:sz w:val="20"/>
                <w:szCs w:val="20"/>
              </w:rPr>
              <w:t>Los cuestionamientos y esta platica se grabará en un audio y al final se reproducirá el audio para escuchar todos y poder plantear acciones o rescatar la información más importante. </w:t>
            </w:r>
          </w:p>
          <w:p w14:paraId="3452A259" w14:textId="77777777" w:rsidR="002E429C" w:rsidRDefault="002E429C">
            <w:pPr>
              <w:pStyle w:val="NormalWeb"/>
              <w:spacing w:before="0" w:beforeAutospacing="0" w:after="0" w:afterAutospacing="0"/>
              <w:jc w:val="both"/>
            </w:pPr>
            <w:r>
              <w:rPr>
                <w:rFonts w:ascii="Century Gothic" w:hAnsi="Century Gothic"/>
                <w:color w:val="000000"/>
                <w:sz w:val="20"/>
                <w:szCs w:val="20"/>
              </w:rPr>
              <w:t>Después se hará un recorrido por la escuela con la consigna de recoger la basura y/o objetos de riesgo que encontremos en dicho recorrido, estos materiales se van a llevar al salón y haremos una selección de los materiales que vamos a poder reciclas o reutilizar.</w:t>
            </w:r>
          </w:p>
          <w:p w14:paraId="612B0BF8" w14:textId="77777777" w:rsidR="002E429C" w:rsidRDefault="002E429C">
            <w:pPr>
              <w:pStyle w:val="NormalWeb"/>
              <w:spacing w:before="0" w:beforeAutospacing="0" w:after="0" w:afterAutospacing="0"/>
              <w:jc w:val="both"/>
            </w:pPr>
            <w:r>
              <w:rPr>
                <w:rFonts w:ascii="Century Gothic" w:hAnsi="Century Gothic"/>
                <w:color w:val="000000"/>
                <w:sz w:val="20"/>
                <w:szCs w:val="20"/>
              </w:rPr>
              <w:t>De tarea: en familia buscar información acerca del reciclaje, en clase los niños van a compartir la información obtenida durante la investigación.</w:t>
            </w:r>
          </w:p>
          <w:p w14:paraId="4B77088D" w14:textId="77777777" w:rsidR="002E429C" w:rsidRDefault="002E429C">
            <w:pPr>
              <w:pStyle w:val="NormalWeb"/>
              <w:spacing w:before="0" w:beforeAutospacing="0" w:after="0" w:afterAutospacing="0"/>
              <w:jc w:val="both"/>
            </w:pPr>
            <w:r>
              <w:rPr>
                <w:rFonts w:ascii="Century Gothic" w:hAnsi="Century Gothic"/>
                <w:color w:val="000000"/>
                <w:sz w:val="20"/>
                <w:szCs w:val="20"/>
              </w:rPr>
              <w:t>Ya con la información obtenida en casa se les planteará lo siguiente ¿el agua la podemos reciclar? Y ¿el plástico o el papel? Si reciclamos ¿qué nos puede pasar? ¿nos afecta en algo?  </w:t>
            </w:r>
          </w:p>
        </w:tc>
      </w:tr>
      <w:tr w:rsidR="002E429C" w14:paraId="4D2AF57E"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1D625354" w14:textId="77777777" w:rsidR="002E429C" w:rsidRDefault="002E429C">
            <w:pPr>
              <w:pStyle w:val="NormalWeb"/>
              <w:spacing w:before="0" w:beforeAutospacing="0" w:after="0" w:afterAutospacing="0"/>
            </w:pPr>
            <w:r>
              <w:rPr>
                <w:rFonts w:ascii="Century Gothic" w:hAnsi="Century Gothic"/>
                <w:color w:val="000000"/>
                <w:sz w:val="20"/>
                <w:szCs w:val="20"/>
              </w:rPr>
              <w:t>Evaluación: ideas de los niños en cuanto a reciclar ¿qué ideas previas tienen? ¿proponen algunas acciones positivas y que se pueden llevar a cabo en la escuela?</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60238179" w14:textId="77777777" w:rsidR="002E429C" w:rsidRDefault="002E429C">
            <w:pPr>
              <w:pStyle w:val="NormalWeb"/>
              <w:spacing w:before="0" w:beforeAutospacing="0" w:after="0" w:afterAutospacing="0"/>
            </w:pPr>
            <w:r>
              <w:rPr>
                <w:rFonts w:ascii="Century Gothic" w:hAnsi="Century Gothic"/>
                <w:color w:val="000000"/>
                <w:sz w:val="20"/>
                <w:szCs w:val="20"/>
              </w:rPr>
              <w:t>Evaluación: ideas de los niños en cuanto a reciclar ¿qué ideas previas tienen? ¿proponen algunas acciones positivas y que se pueden llevar a cabo en la escuela?</w:t>
            </w:r>
          </w:p>
        </w:tc>
      </w:tr>
      <w:tr w:rsidR="002E429C" w14:paraId="47866BE7" w14:textId="77777777">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8CA41"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3. Planificación.</w:t>
            </w:r>
          </w:p>
          <w:p w14:paraId="4613CD2B" w14:textId="77777777" w:rsidR="002E429C" w:rsidRDefault="002E429C">
            <w:pPr>
              <w:pStyle w:val="NormalWeb"/>
              <w:spacing w:before="0" w:beforeAutospacing="0" w:after="0" w:afterAutospacing="0"/>
              <w:jc w:val="both"/>
            </w:pPr>
            <w:r>
              <w:rPr>
                <w:rFonts w:ascii="Century Gothic" w:hAnsi="Century Gothic"/>
                <w:color w:val="000000"/>
                <w:sz w:val="20"/>
                <w:szCs w:val="20"/>
              </w:rPr>
              <w:t>Ver un video del reciclado de basura</w:t>
            </w:r>
          </w:p>
          <w:p w14:paraId="00B2D540" w14:textId="77777777" w:rsidR="002E429C" w:rsidRDefault="002E429C">
            <w:pPr>
              <w:pStyle w:val="NormalWeb"/>
              <w:spacing w:before="0" w:beforeAutospacing="0" w:after="0" w:afterAutospacing="0"/>
              <w:jc w:val="both"/>
            </w:pPr>
            <w:r>
              <w:rPr>
                <w:rFonts w:ascii="Century Gothic" w:hAnsi="Century Gothic"/>
                <w:color w:val="000000"/>
                <w:sz w:val="20"/>
                <w:szCs w:val="20"/>
              </w:rPr>
              <w:t xml:space="preserve">Se propondrá a los niños dar un recorrido por la comunidad de igual manera llevaremos bolsas y las consignas serán recoger toda la basura que encontremos en el camino, además llevaremos el celular como herramienta para recabar evidencias de cómo esta el lugar por dónde pasamos, toda la basura se llevará a la escuela, como medida preventiva los niños deberán llevar guantes y </w:t>
            </w:r>
            <w:proofErr w:type="spellStart"/>
            <w:r>
              <w:rPr>
                <w:rFonts w:ascii="Century Gothic" w:hAnsi="Century Gothic"/>
                <w:color w:val="000000"/>
                <w:sz w:val="20"/>
                <w:szCs w:val="20"/>
              </w:rPr>
              <w:t>cubreboca</w:t>
            </w:r>
            <w:proofErr w:type="spellEnd"/>
            <w:r>
              <w:rPr>
                <w:rFonts w:ascii="Century Gothic" w:hAnsi="Century Gothic"/>
                <w:color w:val="000000"/>
                <w:sz w:val="20"/>
                <w:szCs w:val="20"/>
              </w:rPr>
              <w:t>, además que se le pedirá a 3 madres de familia nos acompañen a dar este recorrido. Durante el recorrido se les pedirá a los niños prestar atención en qué lugares encontramos más basura y por qué.</w:t>
            </w:r>
          </w:p>
          <w:p w14:paraId="67AB9791" w14:textId="77777777" w:rsidR="002E429C" w:rsidRDefault="002E429C">
            <w:pPr>
              <w:pStyle w:val="NormalWeb"/>
              <w:spacing w:before="0" w:beforeAutospacing="0" w:after="0" w:afterAutospacing="0"/>
              <w:jc w:val="both"/>
            </w:pPr>
            <w:r>
              <w:rPr>
                <w:rFonts w:ascii="Century Gothic" w:hAnsi="Century Gothic"/>
                <w:color w:val="000000"/>
                <w:sz w:val="20"/>
                <w:szCs w:val="20"/>
              </w:rPr>
              <w:t>Llegando a la escuela haremos un ejercicio para reciclar la basura, los niños y niñas elaborarán los carteles a las cajas de basura en una hoja azul, material aprovechable en buen estado; gris- papel y cartón; verde- residuos orgánicos; rojo- residuos peligrosos.</w:t>
            </w:r>
          </w:p>
          <w:p w14:paraId="3CE29308" w14:textId="77777777" w:rsidR="002E429C" w:rsidRDefault="002E429C">
            <w:pPr>
              <w:pStyle w:val="NormalWeb"/>
              <w:spacing w:before="0" w:beforeAutospacing="0" w:after="0" w:afterAutospacing="0"/>
              <w:jc w:val="both"/>
            </w:pPr>
            <w:r>
              <w:rPr>
                <w:rFonts w:ascii="Century Gothic" w:hAnsi="Century Gothic"/>
                <w:color w:val="000000"/>
                <w:sz w:val="20"/>
                <w:szCs w:val="20"/>
              </w:rPr>
              <w:t>Residuos aprovechables son los materiales de plástico, vidrio o metal susceptibles de ser aprovechados, se les recordará que estos deben estar limpios y secos.</w:t>
            </w:r>
          </w:p>
          <w:p w14:paraId="5B2F7ACA" w14:textId="77777777" w:rsidR="002E429C" w:rsidRDefault="002E429C">
            <w:pPr>
              <w:pStyle w:val="NormalWeb"/>
              <w:spacing w:before="0" w:beforeAutospacing="0" w:after="0" w:afterAutospacing="0"/>
              <w:jc w:val="both"/>
            </w:pPr>
            <w:r>
              <w:rPr>
                <w:rFonts w:ascii="Century Gothic" w:hAnsi="Century Gothic"/>
                <w:color w:val="000000"/>
                <w:sz w:val="20"/>
                <w:szCs w:val="20"/>
              </w:rPr>
              <w:t>Residuos orgánicos. Son restos de comida y vegetales. Una ideas de aprovechamiento es poder hacer compostaje en el hogar, siempre y cuando no estén contaminados por aceites y demás.</w:t>
            </w:r>
          </w:p>
        </w:tc>
      </w:tr>
      <w:tr w:rsidR="002E429C" w14:paraId="5812BB51" w14:textId="77777777">
        <w:trPr>
          <w:trHeight w:val="3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5291" w14:textId="77777777" w:rsidR="002E429C" w:rsidRDefault="002E429C">
            <w:pPr>
              <w:pStyle w:val="NormalWeb"/>
              <w:spacing w:before="0" w:beforeAutospacing="0" w:after="0" w:afterAutospacing="0"/>
              <w:jc w:val="both"/>
            </w:pPr>
            <w:r>
              <w:rPr>
                <w:rFonts w:ascii="Century Gothic" w:hAnsi="Century Gothic"/>
                <w:color w:val="000000"/>
                <w:sz w:val="20"/>
                <w:szCs w:val="20"/>
              </w:rPr>
              <w:t>Materiales ; cartulinas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A2964" w14:textId="77777777" w:rsidR="002E429C" w:rsidRDefault="002E429C">
            <w:pPr>
              <w:pStyle w:val="NormalWeb"/>
              <w:spacing w:before="0" w:beforeAutospacing="0" w:after="0" w:afterAutospacing="0"/>
              <w:jc w:val="both"/>
            </w:pPr>
            <w:r>
              <w:rPr>
                <w:rFonts w:ascii="Century Gothic" w:hAnsi="Century Gothic"/>
                <w:color w:val="000000"/>
                <w:sz w:val="20"/>
                <w:szCs w:val="20"/>
              </w:rPr>
              <w:t>Evaluación: Reconocen con claridad la clasificación de la basura, ¿expresan ideas acerca de los usos que se les  puede dar? ¿qué opinan de la cantidad de basura que recolectamos?</w:t>
            </w:r>
          </w:p>
        </w:tc>
      </w:tr>
      <w:tr w:rsidR="002E429C" w14:paraId="1AB7DE58"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8F208"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4. Acercamiento.</w:t>
            </w:r>
          </w:p>
          <w:p w14:paraId="295A146B" w14:textId="77777777" w:rsidR="002E429C" w:rsidRDefault="002E429C">
            <w:pPr>
              <w:pStyle w:val="NormalWeb"/>
              <w:spacing w:before="0" w:beforeAutospacing="0" w:after="0" w:afterAutospacing="0"/>
              <w:jc w:val="both"/>
            </w:pPr>
            <w:r>
              <w:rPr>
                <w:rFonts w:ascii="Century Gothic" w:hAnsi="Century Gothic"/>
                <w:color w:val="000000"/>
                <w:sz w:val="20"/>
                <w:szCs w:val="20"/>
              </w:rPr>
              <w:t>Retomar nuevamente la importancia de las 4 R (Reduce (consumo de energía, el uso de papel y productos innecesarios), reutiliza (, recicla y responsabiliza).</w:t>
            </w:r>
          </w:p>
          <w:p w14:paraId="7FCE1BD8" w14:textId="77777777" w:rsidR="002E429C" w:rsidRDefault="002E429C">
            <w:pPr>
              <w:pStyle w:val="NormalWeb"/>
              <w:spacing w:before="0" w:beforeAutospacing="0" w:after="0" w:afterAutospacing="0"/>
              <w:jc w:val="both"/>
            </w:pPr>
            <w:r>
              <w:rPr>
                <w:rFonts w:ascii="Century Gothic" w:hAnsi="Century Gothic"/>
                <w:color w:val="000000"/>
                <w:sz w:val="20"/>
                <w:szCs w:val="20"/>
              </w:rPr>
              <w:t>Se les propondrá la realización de una campaña interna de separación de basura en el plantel, instalando botes para la basura y carteles con los nombres y dibujos d los materiales que se deben colocar en cada uno (papel, plástico, aluminio, desperdicios orgánicos.</w:t>
            </w:r>
          </w:p>
          <w:p w14:paraId="210F188B" w14:textId="77777777" w:rsidR="002E429C" w:rsidRDefault="002E429C">
            <w:pPr>
              <w:pStyle w:val="NormalWeb"/>
              <w:spacing w:before="0" w:beforeAutospacing="0" w:after="0" w:afterAutospacing="0"/>
              <w:jc w:val="both"/>
            </w:pPr>
            <w:r>
              <w:rPr>
                <w:rFonts w:ascii="Century Gothic" w:hAnsi="Century Gothic"/>
                <w:color w:val="000000"/>
                <w:sz w:val="20"/>
                <w:szCs w:val="20"/>
              </w:rPr>
              <w:t>Elaboración de los carteles, se llevará a cabo por equipos, 2 equipos harán los carteles de los botes o podremos utilizar los que en una actividad anterior realizamos, pero se elaborarán carteles para invitar a la comunidad a unirse al cuidado del medio ambiente, a través de los carteles y de trípticos informativos en los que los niños plasmen sus dibujos.</w:t>
            </w:r>
          </w:p>
          <w:p w14:paraId="5B2D55B3" w14:textId="77777777" w:rsidR="002E429C" w:rsidRDefault="002E429C">
            <w:pPr>
              <w:pStyle w:val="NormalWeb"/>
              <w:spacing w:before="0" w:beforeAutospacing="0" w:after="0" w:afterAutospacing="0"/>
              <w:jc w:val="both"/>
            </w:pPr>
            <w:r>
              <w:rPr>
                <w:rFonts w:ascii="Century Gothic" w:hAnsi="Century Gothic"/>
                <w:color w:val="000000"/>
                <w:sz w:val="20"/>
                <w:szCs w:val="20"/>
              </w:rPr>
              <w:t>Se trabajará el reciclado con los materiales reutilizables con la intención de crear conciencia sobre esta práctica de cuidado ambiental, así como divertido y creativo que es transformar a estos materiales.</w:t>
            </w:r>
          </w:p>
          <w:p w14:paraId="753D9F9F" w14:textId="77777777" w:rsidR="002E429C" w:rsidRDefault="002E429C">
            <w:pPr>
              <w:pStyle w:val="NormalWeb"/>
              <w:spacing w:before="0" w:beforeAutospacing="0" w:after="0" w:afterAutospacing="0"/>
              <w:jc w:val="both"/>
            </w:pPr>
            <w:r>
              <w:rPr>
                <w:rFonts w:ascii="Century Gothic" w:hAnsi="Century Gothic"/>
                <w:color w:val="000000"/>
                <w:sz w:val="20"/>
                <w:szCs w:val="20"/>
              </w:rPr>
              <w:t>Con el material obtenido y como parte de la campaña se les propondrá y se invitará los Padres de Familia a la elaboración de juguetes tradicionales, por ejemplo: el juego del gato utilizando tapaderas de garrafón y bases de cajas de cereal, o un balero cortando por la mitad una botella de refresco de 600 ml. Colocándole un palito de paleta, hacer un péndulo, un boliche, entre otras cosas más, con estos materiales, se irán detallando y al final de nuestro proyecto se montará una exposición en el Jardín de Niños.</w:t>
            </w:r>
          </w:p>
          <w:p w14:paraId="582190AB" w14:textId="77777777" w:rsidR="002E429C" w:rsidRDefault="002E429C">
            <w:pPr>
              <w:rPr>
                <w:rFonts w:eastAsia="Times New Roman"/>
              </w:rPr>
            </w:pPr>
          </w:p>
        </w:tc>
      </w:tr>
      <w:tr w:rsidR="002E429C" w14:paraId="7063948E"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1AD990DD" w14:textId="77777777" w:rsidR="002E429C" w:rsidRDefault="002E429C">
            <w:pPr>
              <w:pStyle w:val="NormalWeb"/>
              <w:spacing w:before="0" w:beforeAutospacing="0" w:after="0" w:afterAutospacing="0"/>
            </w:pPr>
            <w:r>
              <w:rPr>
                <w:rFonts w:ascii="Century Gothic" w:hAnsi="Century Gothic"/>
                <w:color w:val="000000"/>
                <w:sz w:val="20"/>
                <w:szCs w:val="20"/>
              </w:rPr>
              <w:t>Materiales: cartulinas, plumones, basura.</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27973F49" w14:textId="77777777" w:rsidR="002E429C" w:rsidRDefault="002E429C">
            <w:pPr>
              <w:pStyle w:val="NormalWeb"/>
              <w:spacing w:before="0" w:beforeAutospacing="0" w:after="0" w:afterAutospacing="0"/>
            </w:pPr>
            <w:r>
              <w:rPr>
                <w:rFonts w:ascii="Century Gothic" w:hAnsi="Century Gothic"/>
                <w:color w:val="000000"/>
                <w:sz w:val="20"/>
                <w:szCs w:val="20"/>
              </w:rPr>
              <w:t>Evaluación: Participación de los Padres de Familia ¿utilizan su creatividad para la elaboración de los materiales? ¿de qué manera expresan los niños y las niñas la información obtenida durante la investigación? ¿se apropia de conocimientos y lo transmiten? ¿ponen en práctica lo aprendido? ¿qué emociones manifiestan al trabajar con papá y/o mamá en la escuela?</w:t>
            </w:r>
          </w:p>
        </w:tc>
      </w:tr>
      <w:tr w:rsidR="002E429C" w14:paraId="66021A79"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6FEE7"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5. Comprensión y producción.</w:t>
            </w:r>
          </w:p>
          <w:p w14:paraId="39ADAC60" w14:textId="77777777" w:rsidR="002E429C" w:rsidRDefault="002E429C">
            <w:pPr>
              <w:pStyle w:val="NormalWeb"/>
              <w:spacing w:before="0" w:beforeAutospacing="0" w:after="0" w:afterAutospacing="0"/>
              <w:jc w:val="both"/>
            </w:pPr>
            <w:r>
              <w:rPr>
                <w:rFonts w:ascii="Century Gothic" w:hAnsi="Century Gothic"/>
                <w:color w:val="000000"/>
                <w:sz w:val="20"/>
                <w:szCs w:val="20"/>
              </w:rPr>
              <w:t>Se pedirá a 2 o 3 niños su participación para dar una explicación a niños de otros grupos ya sea en Honores a la Bandera o visitar los salones para que den la información recabada, además de invitar a todos los niños y maestras a unirse a esta campaña.</w:t>
            </w:r>
          </w:p>
          <w:p w14:paraId="56BAAB27" w14:textId="77777777" w:rsidR="002E429C" w:rsidRDefault="002E429C">
            <w:pPr>
              <w:pStyle w:val="NormalWeb"/>
              <w:spacing w:before="0" w:beforeAutospacing="0" w:after="0" w:afterAutospacing="0"/>
              <w:jc w:val="both"/>
            </w:pPr>
            <w:r>
              <w:rPr>
                <w:rFonts w:ascii="Century Gothic" w:hAnsi="Century Gothic"/>
                <w:color w:val="000000"/>
                <w:sz w:val="20"/>
                <w:szCs w:val="20"/>
              </w:rPr>
              <w:t>Cuestionar a los niños sobre que relación tiene el medio ambiente con nuestra salud, se les propondrá que a través de un dibujo plasmen sus respuestas.</w:t>
            </w:r>
          </w:p>
          <w:p w14:paraId="5244CD8F" w14:textId="77777777" w:rsidR="002E429C" w:rsidRDefault="002E429C">
            <w:pPr>
              <w:pStyle w:val="NormalWeb"/>
              <w:spacing w:before="0" w:beforeAutospacing="0" w:after="0" w:afterAutospacing="0"/>
              <w:jc w:val="both"/>
            </w:pPr>
            <w:r>
              <w:rPr>
                <w:rFonts w:ascii="Century Gothic" w:hAnsi="Century Gothic"/>
                <w:color w:val="000000"/>
                <w:sz w:val="20"/>
                <w:szCs w:val="20"/>
              </w:rPr>
              <w:t>Luego platicaremos acerca de la contaminación ambiental ¿qué daños provoca en nuestro cuerpo y cómo podemos revertirla?. Se les cuestionará a los niños para que reflexionen acerca de la importancia que tiene la buena alimentación para tener salud, que la alimentación fortalece nuestro cuerpo y podemos evitar afectaciones del medio ambiente.</w:t>
            </w:r>
          </w:p>
          <w:p w14:paraId="348ED159" w14:textId="77777777" w:rsidR="002E429C" w:rsidRDefault="002E429C">
            <w:pPr>
              <w:pStyle w:val="NormalWeb"/>
              <w:spacing w:before="0" w:beforeAutospacing="0" w:after="0" w:afterAutospacing="0"/>
              <w:jc w:val="both"/>
            </w:pPr>
            <w:r>
              <w:rPr>
                <w:rFonts w:ascii="Century Gothic" w:hAnsi="Century Gothic"/>
                <w:color w:val="000000"/>
                <w:sz w:val="20"/>
                <w:szCs w:val="20"/>
              </w:rPr>
              <w:t>Para ello se les preguntará que acciones podemos tener para cuidar nuestra salud.</w:t>
            </w:r>
          </w:p>
        </w:tc>
      </w:tr>
      <w:tr w:rsidR="002E429C" w14:paraId="1F8AE63D"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79BE774F" w14:textId="77777777" w:rsidR="002E429C" w:rsidRDefault="002E429C">
            <w:pPr>
              <w:pStyle w:val="NormalWeb"/>
              <w:spacing w:before="0" w:beforeAutospacing="0" w:after="0" w:afterAutospacing="0"/>
            </w:pPr>
            <w:r>
              <w:rPr>
                <w:rFonts w:ascii="Century Gothic" w:hAnsi="Century Gothic"/>
                <w:color w:val="000000"/>
                <w:sz w:val="20"/>
                <w:szCs w:val="20"/>
              </w:rPr>
              <w:t>Materiales: hojas de máquina, colores.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1AF40C5C" w14:textId="77777777" w:rsidR="002E429C" w:rsidRDefault="002E429C">
            <w:pPr>
              <w:pStyle w:val="NormalWeb"/>
              <w:spacing w:before="0" w:beforeAutospacing="0" w:after="0" w:afterAutospacing="0"/>
            </w:pPr>
            <w:r>
              <w:rPr>
                <w:rFonts w:ascii="Century Gothic" w:hAnsi="Century Gothic"/>
                <w:color w:val="000000"/>
                <w:sz w:val="20"/>
                <w:szCs w:val="20"/>
              </w:rPr>
              <w:t>Evaluación: ¿encuentran relación entre la contaminación y la salud? ¿proponen acciones para tener mantener una buena salud?</w:t>
            </w:r>
          </w:p>
        </w:tc>
      </w:tr>
      <w:tr w:rsidR="002E429C" w14:paraId="1C88B234"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F6A35"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6. Reconocimiento</w:t>
            </w:r>
          </w:p>
          <w:p w14:paraId="1A8A4800" w14:textId="77777777" w:rsidR="002E429C" w:rsidRDefault="002E429C">
            <w:pPr>
              <w:pStyle w:val="NormalWeb"/>
              <w:spacing w:before="0" w:beforeAutospacing="0" w:after="0" w:afterAutospacing="0"/>
              <w:jc w:val="both"/>
            </w:pPr>
            <w:r>
              <w:rPr>
                <w:rFonts w:ascii="Century Gothic" w:hAnsi="Century Gothic"/>
                <w:color w:val="000000"/>
                <w:sz w:val="20"/>
                <w:szCs w:val="20"/>
              </w:rPr>
              <w:t>A través de juegos los niños se les dará la oportunidad de reconocer las acciones para cuidar nuestro cuerpo.</w:t>
            </w:r>
          </w:p>
          <w:p w14:paraId="45F8EC2F" w14:textId="77777777" w:rsidR="002E429C" w:rsidRDefault="002E429C">
            <w:pPr>
              <w:pStyle w:val="NormalWeb"/>
              <w:spacing w:before="0" w:beforeAutospacing="0" w:after="0" w:afterAutospacing="0"/>
              <w:jc w:val="both"/>
            </w:pPr>
            <w:r>
              <w:rPr>
                <w:rFonts w:ascii="Century Gothic" w:hAnsi="Century Gothic"/>
                <w:color w:val="000000"/>
                <w:sz w:val="20"/>
                <w:szCs w:val="20"/>
              </w:rPr>
              <w:t>Hacer juegos en los que el cuerpo se ejercite y que los niños valores la importancia del uso del agua para hidratar nuestro cuerpo.</w:t>
            </w:r>
          </w:p>
          <w:p w14:paraId="7989AC26" w14:textId="77777777" w:rsidR="002E429C" w:rsidRDefault="002E429C">
            <w:pPr>
              <w:pStyle w:val="NormalWeb"/>
              <w:spacing w:before="0" w:beforeAutospacing="0" w:after="0" w:afterAutospacing="0"/>
              <w:jc w:val="both"/>
            </w:pPr>
            <w:r>
              <w:rPr>
                <w:rFonts w:ascii="Century Gothic" w:hAnsi="Century Gothic"/>
                <w:color w:val="000000"/>
                <w:sz w:val="20"/>
                <w:szCs w:val="20"/>
              </w:rPr>
              <w:t xml:space="preserve">Jugar a la </w:t>
            </w:r>
            <w:proofErr w:type="spellStart"/>
            <w:r>
              <w:rPr>
                <w:rFonts w:ascii="Century Gothic" w:hAnsi="Century Gothic"/>
                <w:color w:val="000000"/>
                <w:sz w:val="20"/>
                <w:szCs w:val="20"/>
              </w:rPr>
              <w:t>loteria</w:t>
            </w:r>
            <w:proofErr w:type="spellEnd"/>
            <w:r>
              <w:rPr>
                <w:rFonts w:ascii="Century Gothic" w:hAnsi="Century Gothic"/>
                <w:color w:val="000000"/>
                <w:sz w:val="20"/>
                <w:szCs w:val="20"/>
              </w:rPr>
              <w:t xml:space="preserve"> de la salud</w:t>
            </w:r>
          </w:p>
          <w:p w14:paraId="319E2F48" w14:textId="77777777" w:rsidR="002E429C" w:rsidRDefault="002E429C">
            <w:pPr>
              <w:pStyle w:val="NormalWeb"/>
              <w:spacing w:before="0" w:beforeAutospacing="0" w:after="0" w:afterAutospacing="0"/>
              <w:jc w:val="both"/>
            </w:pPr>
            <w:r>
              <w:rPr>
                <w:rFonts w:ascii="Century Gothic" w:hAnsi="Century Gothic"/>
                <w:color w:val="000000"/>
                <w:sz w:val="20"/>
                <w:szCs w:val="20"/>
              </w:rPr>
              <w:t>Se harán 4 equipos y cada equipo tendrá la oportunidad de realizar un juego.</w:t>
            </w:r>
          </w:p>
        </w:tc>
      </w:tr>
      <w:tr w:rsidR="002E429C" w14:paraId="28E8F99B"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43292E96" w14:textId="77777777" w:rsidR="002E429C" w:rsidRDefault="002E429C">
            <w:pPr>
              <w:pStyle w:val="NormalWeb"/>
              <w:spacing w:before="0" w:beforeAutospacing="0" w:after="0" w:afterAutospacing="0"/>
            </w:pPr>
            <w:r>
              <w:rPr>
                <w:rFonts w:ascii="Century Gothic" w:hAnsi="Century Gothic"/>
                <w:color w:val="000000"/>
                <w:sz w:val="20"/>
                <w:szCs w:val="20"/>
              </w:rPr>
              <w:t>Materiales: </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1DED0517" w14:textId="77777777" w:rsidR="002E429C" w:rsidRDefault="002E429C">
            <w:pPr>
              <w:pStyle w:val="NormalWeb"/>
              <w:spacing w:before="0" w:beforeAutospacing="0" w:after="0" w:afterAutospacing="0"/>
            </w:pPr>
            <w:r>
              <w:rPr>
                <w:rFonts w:ascii="Century Gothic" w:hAnsi="Century Gothic"/>
                <w:color w:val="000000"/>
                <w:sz w:val="20"/>
                <w:szCs w:val="20"/>
              </w:rPr>
              <w:t>Evaluación: </w:t>
            </w:r>
          </w:p>
        </w:tc>
      </w:tr>
      <w:tr w:rsidR="002E429C" w14:paraId="35C8F8D6"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C7645"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7.- Concreción</w:t>
            </w:r>
          </w:p>
          <w:p w14:paraId="3511E911" w14:textId="77777777" w:rsidR="002E429C" w:rsidRDefault="002E429C">
            <w:pPr>
              <w:pStyle w:val="NormalWeb"/>
              <w:spacing w:before="0" w:beforeAutospacing="0" w:after="0" w:afterAutospacing="0"/>
              <w:jc w:val="both"/>
            </w:pPr>
            <w:r>
              <w:rPr>
                <w:rFonts w:ascii="Century Gothic" w:hAnsi="Century Gothic"/>
                <w:color w:val="000000"/>
                <w:sz w:val="20"/>
                <w:szCs w:val="20"/>
              </w:rPr>
              <w:t>Conocer el plato del buen comer y la jarra del buen beber, haremos una revisión de los alimentos de cada grupo, después entre todos haremos una receta que contenga alimentos de todos los grupo.</w:t>
            </w:r>
          </w:p>
          <w:p w14:paraId="0B270D44" w14:textId="77777777" w:rsidR="002E429C" w:rsidRDefault="002E429C">
            <w:pPr>
              <w:pStyle w:val="NormalWeb"/>
              <w:spacing w:before="0" w:beforeAutospacing="0" w:after="0" w:afterAutospacing="0"/>
              <w:jc w:val="both"/>
            </w:pPr>
            <w:r>
              <w:rPr>
                <w:rFonts w:ascii="Century Gothic" w:hAnsi="Century Gothic"/>
                <w:color w:val="000000"/>
                <w:sz w:val="20"/>
                <w:szCs w:val="20"/>
              </w:rPr>
              <w:t>Los niños a través de un dibujo los niños y niñas harán un dibujo de los alimentos que consumen y que nos propone el plato de buen comer y la jarra del buen beber.</w:t>
            </w:r>
          </w:p>
          <w:p w14:paraId="7434A63E" w14:textId="77777777" w:rsidR="002E429C" w:rsidRDefault="002E429C">
            <w:pPr>
              <w:pStyle w:val="NormalWeb"/>
              <w:spacing w:before="0" w:beforeAutospacing="0" w:after="0" w:afterAutospacing="0"/>
              <w:jc w:val="both"/>
            </w:pPr>
            <w:r>
              <w:rPr>
                <w:rFonts w:ascii="Century Gothic" w:hAnsi="Century Gothic"/>
                <w:color w:val="000000"/>
                <w:sz w:val="20"/>
                <w:szCs w:val="20"/>
              </w:rPr>
              <w:t>La receta que saquemos entre todos se va a anotar en el pizarrón pues la llevaremos a cabo en cuanto a preparación para el día que invitemos a los Padres de Familia al cierre de proyecto.</w:t>
            </w:r>
          </w:p>
          <w:p w14:paraId="22DA8FBD" w14:textId="77777777" w:rsidR="002E429C" w:rsidRDefault="002E429C">
            <w:pPr>
              <w:pStyle w:val="NormalWeb"/>
              <w:spacing w:before="0" w:beforeAutospacing="0" w:after="0" w:afterAutospacing="0"/>
              <w:jc w:val="both"/>
            </w:pPr>
            <w:r>
              <w:rPr>
                <w:rFonts w:ascii="Century Gothic" w:hAnsi="Century Gothic"/>
                <w:color w:val="000000"/>
                <w:sz w:val="20"/>
                <w:szCs w:val="20"/>
              </w:rPr>
              <w:t>Además con la jarra del buen beber se valorará qué es lo que se les puede ofrecer para beber el día que nos acompañen.</w:t>
            </w:r>
          </w:p>
        </w:tc>
      </w:tr>
      <w:tr w:rsidR="002E429C" w14:paraId="5465308C"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79FF05E7" w14:textId="77777777" w:rsidR="002E429C" w:rsidRDefault="002E429C">
            <w:pPr>
              <w:pStyle w:val="NormalWeb"/>
              <w:spacing w:before="0" w:beforeAutospacing="0" w:after="0" w:afterAutospacing="0"/>
            </w:pPr>
            <w:r>
              <w:rPr>
                <w:rFonts w:ascii="Century Gothic" w:hAnsi="Century Gothic"/>
                <w:color w:val="000000"/>
                <w:sz w:val="20"/>
                <w:szCs w:val="20"/>
              </w:rPr>
              <w:t>Materiales: </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79258CB" w14:textId="77777777" w:rsidR="002E429C" w:rsidRDefault="002E429C">
            <w:pPr>
              <w:pStyle w:val="NormalWeb"/>
              <w:spacing w:before="0" w:beforeAutospacing="0" w:after="0" w:afterAutospacing="0"/>
            </w:pPr>
            <w:r>
              <w:rPr>
                <w:rFonts w:ascii="Century Gothic" w:hAnsi="Century Gothic"/>
                <w:color w:val="000000"/>
                <w:sz w:val="20"/>
                <w:szCs w:val="20"/>
              </w:rPr>
              <w:t>Evaluación: </w:t>
            </w:r>
          </w:p>
        </w:tc>
      </w:tr>
      <w:tr w:rsidR="002E429C" w14:paraId="14C2A727"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44BAB"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8. Integración</w:t>
            </w:r>
          </w:p>
          <w:p w14:paraId="44D7ACAC" w14:textId="77777777" w:rsidR="002E429C" w:rsidRDefault="002E429C">
            <w:pPr>
              <w:pStyle w:val="NormalWeb"/>
              <w:spacing w:before="0" w:beforeAutospacing="0" w:after="0" w:afterAutospacing="0"/>
              <w:jc w:val="both"/>
            </w:pPr>
            <w:r>
              <w:rPr>
                <w:rFonts w:ascii="Century Gothic" w:hAnsi="Century Gothic"/>
                <w:color w:val="000000"/>
                <w:sz w:val="20"/>
                <w:szCs w:val="20"/>
              </w:rPr>
              <w:t>Ensayar una clase de activación física </w:t>
            </w:r>
          </w:p>
          <w:p w14:paraId="21081C40" w14:textId="77777777" w:rsidR="002E429C" w:rsidRDefault="002E429C">
            <w:pPr>
              <w:pStyle w:val="NormalWeb"/>
              <w:spacing w:before="0" w:beforeAutospacing="0" w:after="0" w:afterAutospacing="0"/>
              <w:jc w:val="both"/>
            </w:pPr>
            <w:r>
              <w:rPr>
                <w:rFonts w:ascii="Century Gothic" w:hAnsi="Century Gothic"/>
                <w:color w:val="000000"/>
                <w:sz w:val="20"/>
                <w:szCs w:val="20"/>
              </w:rPr>
              <w:t>Dicha activación se va a llevar a cabo con los Padres de Familia</w:t>
            </w:r>
          </w:p>
          <w:p w14:paraId="4F308DF4" w14:textId="77777777" w:rsidR="002E429C" w:rsidRDefault="002E429C">
            <w:pPr>
              <w:pStyle w:val="NormalWeb"/>
              <w:spacing w:before="0" w:beforeAutospacing="0" w:after="0" w:afterAutospacing="0"/>
              <w:jc w:val="both"/>
            </w:pPr>
            <w:r>
              <w:rPr>
                <w:rFonts w:ascii="Century Gothic" w:hAnsi="Century Gothic"/>
                <w:color w:val="000000"/>
                <w:sz w:val="20"/>
                <w:szCs w:val="20"/>
              </w:rPr>
              <w:t>Se hará una invitación para el cierre de proyecto y que los padres de familia nos puedan acompañar.</w:t>
            </w:r>
          </w:p>
        </w:tc>
      </w:tr>
      <w:tr w:rsidR="002E429C" w14:paraId="71AEDEEF"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0A935106" w14:textId="77777777" w:rsidR="002E429C" w:rsidRDefault="002E429C">
            <w:pPr>
              <w:pStyle w:val="NormalWeb"/>
              <w:spacing w:before="0" w:beforeAutospacing="0" w:after="0" w:afterAutospacing="0"/>
            </w:pPr>
            <w:r>
              <w:rPr>
                <w:rFonts w:ascii="Century Gothic" w:hAnsi="Century Gothic"/>
                <w:color w:val="000000"/>
                <w:sz w:val="20"/>
                <w:szCs w:val="20"/>
              </w:rPr>
              <w:t>Materiales:  </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5097FC17" w14:textId="77777777" w:rsidR="002E429C" w:rsidRDefault="002E429C">
            <w:pPr>
              <w:pStyle w:val="NormalWeb"/>
              <w:spacing w:before="0" w:beforeAutospacing="0" w:after="0" w:afterAutospacing="0"/>
            </w:pPr>
            <w:r>
              <w:rPr>
                <w:rFonts w:ascii="Century Gothic" w:hAnsi="Century Gothic"/>
                <w:color w:val="000000"/>
                <w:sz w:val="20"/>
                <w:szCs w:val="20"/>
              </w:rPr>
              <w:t>Evaluación: </w:t>
            </w:r>
          </w:p>
        </w:tc>
      </w:tr>
      <w:tr w:rsidR="002E429C" w14:paraId="6CDAA4BA"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B7C32"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9. Difusión</w:t>
            </w:r>
          </w:p>
          <w:p w14:paraId="39C8704B" w14:textId="77777777" w:rsidR="002E429C" w:rsidRDefault="002E429C">
            <w:pPr>
              <w:pStyle w:val="NormalWeb"/>
              <w:spacing w:before="0" w:beforeAutospacing="0" w:after="0" w:afterAutospacing="0"/>
              <w:jc w:val="both"/>
            </w:pPr>
            <w:r>
              <w:rPr>
                <w:rFonts w:ascii="Century Gothic" w:hAnsi="Century Gothic"/>
                <w:color w:val="000000"/>
                <w:sz w:val="20"/>
                <w:szCs w:val="20"/>
              </w:rPr>
              <w:t>Los niños van a preparar un desayuno saludable para los Padres de Familia que se invitaran a participar en una activación física, después de la activación se les invitará a degustar los alimentos preparados por los niños y se les dará un agradecimiento por su apoyo y participación, además de entregarles un detalle con un mensaje para cuidar el medio ambiente y cuidar la salud.</w:t>
            </w:r>
          </w:p>
          <w:p w14:paraId="5988B6D3" w14:textId="77777777" w:rsidR="002E429C" w:rsidRDefault="002E429C">
            <w:pPr>
              <w:rPr>
                <w:rFonts w:eastAsia="Times New Roman"/>
              </w:rPr>
            </w:pPr>
          </w:p>
        </w:tc>
      </w:tr>
      <w:tr w:rsidR="002E429C" w14:paraId="20822297" w14:textId="77777777">
        <w:trPr>
          <w:trHeight w:val="252"/>
        </w:trPr>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1AEE58E0" w14:textId="77777777" w:rsidR="002E429C" w:rsidRDefault="002E429C">
            <w:pPr>
              <w:pStyle w:val="NormalWeb"/>
              <w:spacing w:before="0" w:beforeAutospacing="0" w:after="0" w:afterAutospacing="0"/>
            </w:pPr>
            <w:r>
              <w:rPr>
                <w:rFonts w:ascii="Century Gothic" w:hAnsi="Century Gothic"/>
                <w:color w:val="000000"/>
                <w:sz w:val="20"/>
                <w:szCs w:val="20"/>
              </w:rPr>
              <w:t>Materiales: bocina, pan, jamón, tomate, cebolla, fruta.</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44D45308" w14:textId="77777777" w:rsidR="002E429C" w:rsidRDefault="002E429C">
            <w:pPr>
              <w:pStyle w:val="NormalWeb"/>
              <w:spacing w:before="0" w:beforeAutospacing="0" w:after="0" w:afterAutospacing="0"/>
            </w:pPr>
            <w:r>
              <w:rPr>
                <w:rFonts w:ascii="Century Gothic" w:hAnsi="Century Gothic"/>
                <w:color w:val="000000"/>
                <w:sz w:val="20"/>
                <w:szCs w:val="20"/>
              </w:rPr>
              <w:t>Evaluación: ¿qué expresiones manifiestan los niños sobre los resultados del trabajo realizado a lo largo de  este proyecto.</w:t>
            </w:r>
          </w:p>
        </w:tc>
      </w:tr>
      <w:tr w:rsidR="002E429C" w14:paraId="1F406288"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5B5AD"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10. Consideraciones</w:t>
            </w:r>
          </w:p>
          <w:p w14:paraId="2DC777E1" w14:textId="77777777" w:rsidR="002E429C" w:rsidRDefault="002E429C">
            <w:pPr>
              <w:pStyle w:val="NormalWeb"/>
              <w:spacing w:before="0" w:beforeAutospacing="0" w:after="0" w:afterAutospacing="0"/>
              <w:jc w:val="both"/>
            </w:pPr>
            <w:r>
              <w:rPr>
                <w:rFonts w:ascii="Century Gothic" w:hAnsi="Century Gothic"/>
                <w:color w:val="000000"/>
                <w:sz w:val="20"/>
                <w:szCs w:val="20"/>
              </w:rPr>
              <w:t>En el grupo se les invitará a participar en un concurso de dibujo, todos los niños del grupo podrán participar y se invitará a una persona de la comunidad, a los niños de la escuela, a la directora, a una maestra el día del concurso, pueden realizar su dibujo en una hoja de máquina o en una cartulina.</w:t>
            </w:r>
          </w:p>
          <w:p w14:paraId="584EB7E5" w14:textId="77777777" w:rsidR="002E429C" w:rsidRDefault="002E429C">
            <w:pPr>
              <w:pStyle w:val="NormalWeb"/>
              <w:spacing w:before="0" w:beforeAutospacing="0" w:after="0" w:afterAutospacing="0"/>
              <w:jc w:val="both"/>
            </w:pPr>
            <w:r>
              <w:rPr>
                <w:rFonts w:ascii="Century Gothic" w:hAnsi="Century Gothic"/>
                <w:color w:val="000000"/>
                <w:sz w:val="20"/>
                <w:szCs w:val="20"/>
              </w:rPr>
              <w:t>El día de hoy se iniciará con el dibujo en el que plasmen los aprendizajes obtenidos durante el proyecto </w:t>
            </w:r>
          </w:p>
          <w:p w14:paraId="5EF1BF21" w14:textId="77777777" w:rsidR="002E429C" w:rsidRDefault="002E429C">
            <w:pPr>
              <w:pStyle w:val="NormalWeb"/>
              <w:spacing w:before="0" w:beforeAutospacing="0" w:after="0" w:afterAutospacing="0"/>
              <w:jc w:val="both"/>
            </w:pPr>
            <w:r>
              <w:rPr>
                <w:rFonts w:ascii="Century Gothic" w:hAnsi="Century Gothic"/>
                <w:color w:val="000000"/>
                <w:sz w:val="20"/>
                <w:szCs w:val="20"/>
              </w:rPr>
              <w:t>Elaborar las invitaciones.</w:t>
            </w:r>
          </w:p>
          <w:p w14:paraId="7B3E4740" w14:textId="77777777" w:rsidR="002E429C" w:rsidRDefault="002E429C">
            <w:pPr>
              <w:rPr>
                <w:rFonts w:eastAsia="Times New Roman"/>
              </w:rPr>
            </w:pPr>
          </w:p>
        </w:tc>
      </w:tr>
      <w:tr w:rsidR="002E429C" w14:paraId="3B828D4D"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0410ADB0" w14:textId="77777777" w:rsidR="002E429C" w:rsidRDefault="002E429C">
            <w:pPr>
              <w:pStyle w:val="NormalWeb"/>
              <w:spacing w:before="0" w:beforeAutospacing="0" w:after="0" w:afterAutospacing="0"/>
            </w:pPr>
            <w:r>
              <w:rPr>
                <w:rFonts w:ascii="Century Gothic" w:hAnsi="Century Gothic"/>
                <w:color w:val="000000"/>
                <w:sz w:val="20"/>
                <w:szCs w:val="20"/>
              </w:rPr>
              <w:t>Materiales: cartulinas, convocatoria para el concurso </w:t>
            </w:r>
          </w:p>
          <w:p w14:paraId="0EE3E7D9" w14:textId="77777777" w:rsidR="002E429C" w:rsidRDefault="002E429C">
            <w:pPr>
              <w:pStyle w:val="NormalWeb"/>
              <w:spacing w:before="0" w:beforeAutospacing="0" w:after="0" w:afterAutospacing="0"/>
            </w:pPr>
            <w:r>
              <w:rPr>
                <w:rFonts w:ascii="Century Gothic" w:hAnsi="Century Gothic"/>
                <w:color w:val="000000"/>
                <w:sz w:val="20"/>
                <w:szCs w:val="20"/>
              </w:rPr>
              <w:t>Elaboración de invitaciones para las personas que nos apoyaran como jueces.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58421811" w14:textId="77777777" w:rsidR="002E429C" w:rsidRDefault="002E429C">
            <w:pPr>
              <w:pStyle w:val="NormalWeb"/>
              <w:spacing w:before="0" w:beforeAutospacing="0" w:after="0" w:afterAutospacing="0"/>
            </w:pPr>
            <w:r>
              <w:rPr>
                <w:rFonts w:ascii="Century Gothic" w:hAnsi="Century Gothic"/>
                <w:color w:val="000000"/>
                <w:sz w:val="20"/>
                <w:szCs w:val="20"/>
              </w:rPr>
              <w:t>Evaluación: de qué manera se expresan los niños a través del dibujo</w:t>
            </w:r>
          </w:p>
          <w:p w14:paraId="7AA232C4" w14:textId="77777777" w:rsidR="002E429C" w:rsidRDefault="002E429C">
            <w:pPr>
              <w:pStyle w:val="NormalWeb"/>
              <w:spacing w:before="0" w:beforeAutospacing="0" w:after="0" w:afterAutospacing="0"/>
            </w:pPr>
            <w:r>
              <w:rPr>
                <w:rFonts w:ascii="Century Gothic" w:hAnsi="Century Gothic"/>
                <w:color w:val="000000"/>
                <w:sz w:val="20"/>
                <w:szCs w:val="20"/>
              </w:rPr>
              <w:t>Además de expresarse a través del dibujo logran hacerlo de forma oral.</w:t>
            </w:r>
          </w:p>
        </w:tc>
      </w:tr>
      <w:tr w:rsidR="002E429C" w14:paraId="382763FF" w14:textId="77777777">
        <w:trPr>
          <w:trHeight w:val="8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3A5CE" w14:textId="77777777" w:rsidR="002E429C" w:rsidRDefault="002E429C">
            <w:pPr>
              <w:pStyle w:val="NormalWeb"/>
              <w:spacing w:before="0" w:beforeAutospacing="0" w:after="0" w:afterAutospacing="0"/>
              <w:jc w:val="both"/>
            </w:pPr>
            <w:r>
              <w:rPr>
                <w:rFonts w:ascii="Century Gothic" w:hAnsi="Century Gothic"/>
                <w:color w:val="000000"/>
                <w:sz w:val="20"/>
                <w:szCs w:val="20"/>
              </w:rPr>
              <w:t>Momento 11. Avances.</w:t>
            </w:r>
          </w:p>
          <w:p w14:paraId="61AC99B7" w14:textId="77777777" w:rsidR="002E429C" w:rsidRDefault="002E429C">
            <w:pPr>
              <w:pStyle w:val="NormalWeb"/>
              <w:spacing w:before="0" w:beforeAutospacing="0" w:after="0" w:afterAutospacing="0"/>
              <w:jc w:val="both"/>
            </w:pPr>
            <w:r>
              <w:rPr>
                <w:rFonts w:ascii="Century Gothic" w:hAnsi="Century Gothic"/>
                <w:color w:val="000000"/>
                <w:sz w:val="20"/>
                <w:szCs w:val="20"/>
              </w:rPr>
              <w:t>Exposición del mural con fotos del proceso y trabajo del proyecto, se expondrá un mural, los juguetes elaborados, los carteles, las invitaciones para los eventos.</w:t>
            </w:r>
          </w:p>
          <w:p w14:paraId="3591DF11" w14:textId="77777777" w:rsidR="002E429C" w:rsidRDefault="002E429C">
            <w:pPr>
              <w:rPr>
                <w:rFonts w:eastAsia="Times New Roman"/>
              </w:rPr>
            </w:pPr>
          </w:p>
        </w:tc>
      </w:tr>
      <w:tr w:rsidR="002E429C" w14:paraId="1A506B18" w14:textId="77777777">
        <w:tc>
          <w:tcPr>
            <w:tcW w:w="0" w:type="auto"/>
            <w:tcBorders>
              <w:top w:val="single" w:sz="4" w:space="0" w:color="000000"/>
              <w:left w:val="single" w:sz="4" w:space="0" w:color="000000"/>
              <w:bottom w:val="single" w:sz="4" w:space="0" w:color="000000"/>
              <w:right w:val="dashed" w:sz="4" w:space="0" w:color="000000"/>
            </w:tcBorders>
            <w:tcMar>
              <w:top w:w="0" w:type="dxa"/>
              <w:left w:w="108" w:type="dxa"/>
              <w:bottom w:w="0" w:type="dxa"/>
              <w:right w:w="108" w:type="dxa"/>
            </w:tcMar>
            <w:hideMark/>
          </w:tcPr>
          <w:p w14:paraId="5A33F8CA" w14:textId="77777777" w:rsidR="002E429C" w:rsidRDefault="002E429C">
            <w:pPr>
              <w:pStyle w:val="NormalWeb"/>
              <w:spacing w:before="0" w:beforeAutospacing="0" w:after="0" w:afterAutospacing="0"/>
            </w:pPr>
            <w:r>
              <w:rPr>
                <w:rFonts w:ascii="Century Gothic" w:hAnsi="Century Gothic"/>
                <w:color w:val="000000"/>
                <w:sz w:val="20"/>
                <w:szCs w:val="20"/>
              </w:rPr>
              <w:t>Materiales: mural, fotos, juguetes.</w:t>
            </w:r>
          </w:p>
        </w:tc>
        <w:tc>
          <w:tcPr>
            <w:tcW w:w="0" w:type="auto"/>
            <w:tcBorders>
              <w:top w:val="single" w:sz="4" w:space="0" w:color="000000"/>
              <w:left w:val="dashed" w:sz="4" w:space="0" w:color="000000"/>
              <w:bottom w:val="single" w:sz="4" w:space="0" w:color="000000"/>
              <w:right w:val="dashed" w:sz="4" w:space="0" w:color="000000"/>
            </w:tcBorders>
            <w:tcMar>
              <w:top w:w="0" w:type="dxa"/>
              <w:left w:w="108" w:type="dxa"/>
              <w:bottom w:w="0" w:type="dxa"/>
              <w:right w:w="108" w:type="dxa"/>
            </w:tcMar>
            <w:hideMark/>
          </w:tcPr>
          <w:p w14:paraId="16DC3E58" w14:textId="77777777" w:rsidR="002E429C" w:rsidRDefault="002E429C">
            <w:pPr>
              <w:pStyle w:val="NormalWeb"/>
              <w:spacing w:before="0" w:beforeAutospacing="0" w:after="0" w:afterAutospacing="0"/>
            </w:pPr>
            <w:r>
              <w:rPr>
                <w:rFonts w:ascii="Century Gothic" w:hAnsi="Century Gothic"/>
                <w:color w:val="000000"/>
                <w:sz w:val="20"/>
                <w:szCs w:val="20"/>
              </w:rPr>
              <w:t>Evaluación:  que ideas y aprendizajes manifiestan los niños en la exposición.</w:t>
            </w:r>
          </w:p>
        </w:tc>
      </w:tr>
    </w:tbl>
    <w:p w14:paraId="1A29493E" w14:textId="77777777" w:rsidR="002E429C" w:rsidRDefault="002E429C"/>
    <w:sectPr w:rsidR="002E429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9C"/>
    <w:rsid w:val="002E429C"/>
    <w:rsid w:val="00C74FE1"/>
    <w:rsid w:val="00FB721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E8B03EC"/>
  <w15:chartTrackingRefBased/>
  <w15:docId w15:val="{394453FA-8C47-5543-B5A5-D6D43873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29C"/>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2167</Words>
  <Characters>11919</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guzman</dc:creator>
  <cp:keywords/>
  <dc:description/>
  <cp:lastModifiedBy>karla guzman</cp:lastModifiedBy>
  <cp:revision>3</cp:revision>
  <dcterms:created xsi:type="dcterms:W3CDTF">2023-10-30T22:09:00Z</dcterms:created>
  <dcterms:modified xsi:type="dcterms:W3CDTF">2023-10-30T22:09:00Z</dcterms:modified>
</cp:coreProperties>
</file>