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308" w:rsidRDefault="00257308" w:rsidP="00257308">
      <w:pPr>
        <w:jc w:val="center"/>
        <w:rPr>
          <w:rFonts w:ascii="Tw Cen MT" w:hAnsi="Tw Cen MT" w:cs="Arial"/>
          <w:b/>
          <w:color w:val="000000" w:themeColor="text1"/>
          <w:sz w:val="28"/>
          <w:szCs w:val="24"/>
        </w:rPr>
      </w:pPr>
      <w:r w:rsidRPr="00D77C13">
        <w:rPr>
          <w:rFonts w:ascii="Tw Cen MT" w:hAnsi="Tw Cen MT" w:cs="Arial"/>
          <w:b/>
          <w:color w:val="000000" w:themeColor="text1"/>
          <w:sz w:val="28"/>
          <w:szCs w:val="24"/>
        </w:rPr>
        <w:t>Plan de Trabajo</w:t>
      </w:r>
      <w:r w:rsidR="003B4EAD">
        <w:rPr>
          <w:rFonts w:ascii="Tw Cen MT" w:hAnsi="Tw Cen MT" w:cs="Arial"/>
          <w:b/>
          <w:color w:val="000000" w:themeColor="text1"/>
          <w:sz w:val="28"/>
          <w:szCs w:val="24"/>
        </w:rPr>
        <w:t xml:space="preserve"> AGOSTO-SEPTIEMBRE</w:t>
      </w:r>
    </w:p>
    <w:p w:rsidR="003B4EAD" w:rsidRPr="003B4EAD" w:rsidRDefault="003B4EAD" w:rsidP="003B4EAD">
      <w:pPr>
        <w:jc w:val="center"/>
        <w:rPr>
          <w:rFonts w:ascii="Tw Cen MT" w:hAnsi="Tw Cen MT" w:cs="Arial"/>
          <w:b/>
          <w:color w:val="000000" w:themeColor="text1"/>
          <w:sz w:val="24"/>
          <w:szCs w:val="24"/>
        </w:rPr>
      </w:pPr>
      <w:r>
        <w:rPr>
          <w:rFonts w:ascii="Tw Cen MT" w:hAnsi="Tw Cen MT" w:cs="Arial"/>
          <w:b/>
          <w:color w:val="000000" w:themeColor="text1"/>
          <w:sz w:val="28"/>
          <w:szCs w:val="24"/>
        </w:rPr>
        <w:t xml:space="preserve">             </w:t>
      </w:r>
      <w:r w:rsidRPr="003B4EAD">
        <w:rPr>
          <w:rFonts w:ascii="Tw Cen MT" w:hAnsi="Tw Cen MT" w:cs="Arial"/>
          <w:b/>
          <w:color w:val="000000" w:themeColor="text1"/>
          <w:sz w:val="24"/>
          <w:szCs w:val="24"/>
        </w:rPr>
        <w:t>Zona escolar 31                              Ciclo escolar 2023-2024</w:t>
      </w:r>
    </w:p>
    <w:p w:rsidR="003B4EAD" w:rsidRPr="003B4EAD" w:rsidRDefault="003B4EAD" w:rsidP="003B4EAD">
      <w:pPr>
        <w:jc w:val="center"/>
        <w:rPr>
          <w:rFonts w:ascii="Tw Cen MT" w:hAnsi="Tw Cen MT" w:cs="Arial"/>
          <w:b/>
          <w:color w:val="000000" w:themeColor="text1"/>
          <w:sz w:val="24"/>
          <w:szCs w:val="24"/>
        </w:rPr>
      </w:pPr>
      <w:r w:rsidRPr="003B4EAD">
        <w:rPr>
          <w:rFonts w:ascii="Tw Cen MT" w:hAnsi="Tw Cen MT" w:cs="Arial"/>
          <w:b/>
          <w:color w:val="000000" w:themeColor="text1"/>
          <w:sz w:val="24"/>
          <w:szCs w:val="24"/>
        </w:rPr>
        <w:t xml:space="preserve">    Jardín de niños: 30 de Abril                      C. C. T: 10DJN0153-R</w:t>
      </w:r>
    </w:p>
    <w:tbl>
      <w:tblPr>
        <w:tblStyle w:val="Tablaconcuadrcula"/>
        <w:tblW w:w="10348" w:type="dxa"/>
        <w:tblInd w:w="392" w:type="dxa"/>
        <w:tblLook w:val="04A0" w:firstRow="1" w:lastRow="0" w:firstColumn="1" w:lastColumn="0" w:noHBand="0" w:noVBand="1"/>
      </w:tblPr>
      <w:tblGrid>
        <w:gridCol w:w="3005"/>
        <w:gridCol w:w="1985"/>
        <w:gridCol w:w="2551"/>
        <w:gridCol w:w="2807"/>
      </w:tblGrid>
      <w:tr w:rsidR="00257308" w:rsidRPr="00D77C13" w:rsidTr="00F2651E">
        <w:trPr>
          <w:trHeight w:val="286"/>
        </w:trPr>
        <w:tc>
          <w:tcPr>
            <w:tcW w:w="4990" w:type="dxa"/>
            <w:gridSpan w:val="2"/>
          </w:tcPr>
          <w:p w:rsidR="00257308" w:rsidRPr="00F2651E" w:rsidRDefault="00257308" w:rsidP="00F2651E">
            <w:pPr>
              <w:spacing w:line="360" w:lineRule="auto"/>
              <w:contextualSpacing/>
              <w:jc w:val="both"/>
              <w:rPr>
                <w:rFonts w:ascii="Tw Cen MT" w:hAnsi="Tw Cen MT" w:cs="Arial"/>
                <w:szCs w:val="24"/>
              </w:rPr>
            </w:pPr>
            <w:r w:rsidRPr="00D77C13">
              <w:rPr>
                <w:rFonts w:ascii="Tw Cen MT" w:hAnsi="Tw Cen MT" w:cs="Arial"/>
                <w:b/>
                <w:szCs w:val="24"/>
              </w:rPr>
              <w:t xml:space="preserve">Nombre de la </w:t>
            </w:r>
            <w:r w:rsidR="00E37A76" w:rsidRPr="00D77C13">
              <w:rPr>
                <w:rFonts w:ascii="Tw Cen MT" w:hAnsi="Tw Cen MT" w:cs="Arial"/>
                <w:b/>
                <w:szCs w:val="24"/>
              </w:rPr>
              <w:t>secuencia</w:t>
            </w:r>
            <w:r w:rsidRPr="00D77C13">
              <w:rPr>
                <w:rFonts w:ascii="Tw Cen MT" w:hAnsi="Tw Cen MT" w:cs="Arial"/>
                <w:b/>
                <w:szCs w:val="24"/>
              </w:rPr>
              <w:t xml:space="preserve">: </w:t>
            </w:r>
            <w:r w:rsidR="00F2651E">
              <w:rPr>
                <w:rFonts w:ascii="Tw Cen MT" w:hAnsi="Tw Cen MT" w:cs="Arial"/>
                <w:szCs w:val="24"/>
              </w:rPr>
              <w:t>Bienvenidos a la escuela.</w:t>
            </w:r>
          </w:p>
        </w:tc>
        <w:tc>
          <w:tcPr>
            <w:tcW w:w="5358" w:type="dxa"/>
            <w:gridSpan w:val="2"/>
          </w:tcPr>
          <w:p w:rsidR="00257308" w:rsidRPr="00F2651E" w:rsidRDefault="00257308" w:rsidP="00F2651E">
            <w:pPr>
              <w:spacing w:line="360" w:lineRule="auto"/>
              <w:contextualSpacing/>
              <w:jc w:val="both"/>
              <w:rPr>
                <w:rFonts w:ascii="Tw Cen MT" w:hAnsi="Tw Cen MT" w:cs="Arial"/>
                <w:szCs w:val="24"/>
              </w:rPr>
            </w:pPr>
            <w:r w:rsidRPr="00D77C13">
              <w:rPr>
                <w:rFonts w:ascii="Tw Cen MT" w:hAnsi="Tw Cen MT" w:cs="Arial"/>
                <w:b/>
                <w:szCs w:val="24"/>
              </w:rPr>
              <w:t xml:space="preserve">Fecha de aplicación: </w:t>
            </w:r>
            <w:r w:rsidR="00F2651E" w:rsidRPr="00F2651E">
              <w:rPr>
                <w:rFonts w:ascii="Tw Cen MT" w:hAnsi="Tw Cen MT" w:cs="Arial"/>
                <w:szCs w:val="24"/>
              </w:rPr>
              <w:t xml:space="preserve">Lunes 28 de agosto al </w:t>
            </w:r>
            <w:r w:rsidR="006B3B7A">
              <w:rPr>
                <w:rFonts w:ascii="Tw Cen MT" w:hAnsi="Tw Cen MT" w:cs="Arial"/>
                <w:szCs w:val="24"/>
              </w:rPr>
              <w:t>01</w:t>
            </w:r>
            <w:r w:rsidR="00F2651E" w:rsidRPr="00F2651E">
              <w:rPr>
                <w:rFonts w:ascii="Tw Cen MT" w:hAnsi="Tw Cen MT" w:cs="Arial"/>
                <w:szCs w:val="24"/>
              </w:rPr>
              <w:t xml:space="preserve"> de septiembre del 2023.</w:t>
            </w:r>
          </w:p>
        </w:tc>
      </w:tr>
      <w:tr w:rsidR="000564C3" w:rsidRPr="00D77C13" w:rsidTr="000564C3">
        <w:trPr>
          <w:trHeight w:val="286"/>
        </w:trPr>
        <w:tc>
          <w:tcPr>
            <w:tcW w:w="10348" w:type="dxa"/>
            <w:gridSpan w:val="4"/>
          </w:tcPr>
          <w:p w:rsidR="000564C3" w:rsidRPr="00D77C13" w:rsidRDefault="000564C3" w:rsidP="00F2651E">
            <w:pPr>
              <w:spacing w:line="360" w:lineRule="auto"/>
              <w:contextualSpacing/>
              <w:jc w:val="both"/>
              <w:rPr>
                <w:rFonts w:ascii="Tw Cen MT" w:hAnsi="Tw Cen MT" w:cs="Arial"/>
                <w:b/>
                <w:szCs w:val="24"/>
              </w:rPr>
            </w:pPr>
            <w:r>
              <w:rPr>
                <w:rFonts w:ascii="Tw Cen MT" w:hAnsi="Tw Cen MT" w:cs="Arial"/>
                <w:b/>
                <w:szCs w:val="24"/>
              </w:rPr>
              <w:t xml:space="preserve">Metodología: </w:t>
            </w:r>
            <w:r>
              <w:rPr>
                <w:rFonts w:ascii="Tw Cen MT" w:hAnsi="Tw Cen MT" w:cs="Arial"/>
                <w:szCs w:val="24"/>
              </w:rPr>
              <w:t>Aprendizaje en servicio.</w:t>
            </w:r>
          </w:p>
        </w:tc>
      </w:tr>
      <w:tr w:rsidR="006B3B7A" w:rsidRPr="00D77C13" w:rsidTr="000564C3">
        <w:trPr>
          <w:trHeight w:val="286"/>
        </w:trPr>
        <w:tc>
          <w:tcPr>
            <w:tcW w:w="10348" w:type="dxa"/>
            <w:gridSpan w:val="4"/>
          </w:tcPr>
          <w:p w:rsidR="006B3B7A" w:rsidRPr="00B24F3A" w:rsidRDefault="006B3B7A" w:rsidP="00F2651E">
            <w:pPr>
              <w:spacing w:line="360" w:lineRule="auto"/>
              <w:contextualSpacing/>
              <w:jc w:val="both"/>
              <w:rPr>
                <w:rFonts w:ascii="Tw Cen MT" w:hAnsi="Tw Cen MT" w:cs="Arial"/>
                <w:szCs w:val="24"/>
              </w:rPr>
            </w:pPr>
            <w:r>
              <w:rPr>
                <w:rFonts w:ascii="Tw Cen MT" w:hAnsi="Tw Cen MT" w:cs="Arial"/>
                <w:b/>
                <w:szCs w:val="24"/>
              </w:rPr>
              <w:t xml:space="preserve">Justificación: </w:t>
            </w:r>
            <w:r w:rsidR="00B24F3A" w:rsidRPr="00B24F3A">
              <w:rPr>
                <w:rFonts w:ascii="Tw Cen MT" w:hAnsi="Tw Cen MT" w:cs="Arial"/>
                <w:szCs w:val="24"/>
              </w:rPr>
              <w:t>Los alumnos se encuentran en proceso de integración y conocimiento de su maestra, compañeros y plantel escolar, por lo que es necesario iniciar con actividad indagatorias, donde se promueva la participación, el juego y la implementación de recursos y materiales diversos.</w:t>
            </w:r>
          </w:p>
        </w:tc>
      </w:tr>
      <w:tr w:rsidR="006B3B7A" w:rsidRPr="00D77C13" w:rsidTr="000564C3">
        <w:trPr>
          <w:trHeight w:val="286"/>
        </w:trPr>
        <w:tc>
          <w:tcPr>
            <w:tcW w:w="10348" w:type="dxa"/>
            <w:gridSpan w:val="4"/>
          </w:tcPr>
          <w:p w:rsidR="006B3B7A" w:rsidRDefault="006B3B7A" w:rsidP="00F2651E">
            <w:pPr>
              <w:spacing w:line="360" w:lineRule="auto"/>
              <w:contextualSpacing/>
              <w:jc w:val="both"/>
              <w:rPr>
                <w:rFonts w:ascii="Tw Cen MT" w:hAnsi="Tw Cen MT" w:cs="Arial"/>
                <w:b/>
                <w:szCs w:val="24"/>
              </w:rPr>
            </w:pPr>
            <w:r w:rsidRPr="00D77C13">
              <w:rPr>
                <w:rFonts w:ascii="Tw Cen MT" w:hAnsi="Tw Cen MT" w:cs="Arial"/>
                <w:b/>
                <w:szCs w:val="24"/>
              </w:rPr>
              <w:t xml:space="preserve">Campo formativo: </w:t>
            </w:r>
            <w:r>
              <w:rPr>
                <w:rFonts w:ascii="Tw Cen MT" w:hAnsi="Tw Cen MT" w:cs="Arial"/>
                <w:szCs w:val="24"/>
              </w:rPr>
              <w:t>Lenguajes.</w:t>
            </w:r>
          </w:p>
        </w:tc>
      </w:tr>
      <w:tr w:rsidR="00257308" w:rsidRPr="00D77C13" w:rsidTr="00D77C13">
        <w:trPr>
          <w:trHeight w:val="286"/>
        </w:trPr>
        <w:tc>
          <w:tcPr>
            <w:tcW w:w="10348" w:type="dxa"/>
            <w:gridSpan w:val="4"/>
          </w:tcPr>
          <w:p w:rsidR="00257308" w:rsidRPr="004867BD" w:rsidRDefault="006B3B7A" w:rsidP="00F2651E">
            <w:pPr>
              <w:spacing w:line="360" w:lineRule="auto"/>
              <w:contextualSpacing/>
              <w:jc w:val="both"/>
              <w:rPr>
                <w:rFonts w:ascii="Tw Cen MT" w:hAnsi="Tw Cen MT" w:cs="Arial"/>
                <w:b/>
                <w:szCs w:val="24"/>
              </w:rPr>
            </w:pPr>
            <w:r>
              <w:rPr>
                <w:rFonts w:ascii="Tw Cen MT" w:hAnsi="Tw Cen MT" w:cs="Arial"/>
                <w:b/>
                <w:szCs w:val="24"/>
              </w:rPr>
              <w:t>Ejes articuladores</w:t>
            </w:r>
            <w:r w:rsidR="00257308" w:rsidRPr="00D77C13">
              <w:rPr>
                <w:rFonts w:ascii="Tw Cen MT" w:hAnsi="Tw Cen MT" w:cs="Arial"/>
                <w:b/>
                <w:szCs w:val="24"/>
              </w:rPr>
              <w:t xml:space="preserve">: </w:t>
            </w:r>
            <w:r w:rsidR="00A27B77" w:rsidRPr="00A27B77">
              <w:rPr>
                <w:rFonts w:ascii="Tw Cen MT" w:hAnsi="Tw Cen MT" w:cs="Arial"/>
                <w:szCs w:val="24"/>
              </w:rPr>
              <w:t>Inclusión</w:t>
            </w:r>
            <w:r w:rsidR="00A27B77">
              <w:rPr>
                <w:rFonts w:ascii="Tw Cen MT" w:hAnsi="Tw Cen MT" w:cs="Arial"/>
                <w:szCs w:val="24"/>
              </w:rPr>
              <w:t xml:space="preserve"> </w:t>
            </w:r>
            <w:r w:rsidR="004867BD">
              <w:rPr>
                <w:rFonts w:ascii="Tw Cen MT" w:hAnsi="Tw Cen MT" w:cs="Arial"/>
                <w:szCs w:val="24"/>
              </w:rPr>
              <w:t>–</w:t>
            </w:r>
            <w:r w:rsidR="00A27B77">
              <w:rPr>
                <w:rFonts w:ascii="Tw Cen MT" w:hAnsi="Tw Cen MT" w:cs="Arial"/>
                <w:szCs w:val="24"/>
              </w:rPr>
              <w:t xml:space="preserve"> </w:t>
            </w:r>
            <w:r w:rsidR="004867BD">
              <w:rPr>
                <w:rFonts w:ascii="Tw Cen MT" w:hAnsi="Tw Cen MT" w:cs="Arial"/>
                <w:szCs w:val="24"/>
              </w:rPr>
              <w:t>Artes y experiencias estéticas</w:t>
            </w:r>
          </w:p>
        </w:tc>
      </w:tr>
      <w:tr w:rsidR="009F2493" w:rsidRPr="00D77C13" w:rsidTr="00CC5A29">
        <w:trPr>
          <w:trHeight w:val="1735"/>
        </w:trPr>
        <w:tc>
          <w:tcPr>
            <w:tcW w:w="3005" w:type="dxa"/>
          </w:tcPr>
          <w:p w:rsidR="009F2493" w:rsidRPr="00D77C13" w:rsidRDefault="009F2493" w:rsidP="00F2651E">
            <w:pPr>
              <w:spacing w:line="360" w:lineRule="auto"/>
              <w:contextualSpacing/>
              <w:jc w:val="both"/>
              <w:rPr>
                <w:rFonts w:ascii="Tw Cen MT" w:hAnsi="Tw Cen MT" w:cs="Arial"/>
                <w:b/>
                <w:szCs w:val="24"/>
              </w:rPr>
            </w:pPr>
            <w:r w:rsidRPr="00D77C13">
              <w:rPr>
                <w:rFonts w:ascii="Tw Cen MT" w:hAnsi="Tw Cen MT" w:cs="Arial"/>
                <w:b/>
                <w:szCs w:val="24"/>
              </w:rPr>
              <w:t>Contenido</w:t>
            </w:r>
            <w:r>
              <w:rPr>
                <w:rFonts w:ascii="Tw Cen MT" w:hAnsi="Tw Cen MT" w:cs="Arial"/>
                <w:b/>
                <w:szCs w:val="24"/>
              </w:rPr>
              <w:t>/s</w:t>
            </w:r>
          </w:p>
          <w:p w:rsidR="009F2493" w:rsidRPr="00D77C13" w:rsidRDefault="009F2493" w:rsidP="00F2651E">
            <w:pPr>
              <w:spacing w:line="360" w:lineRule="auto"/>
              <w:contextualSpacing/>
              <w:jc w:val="both"/>
              <w:rPr>
                <w:rFonts w:ascii="Tw Cen MT" w:hAnsi="Tw Cen MT" w:cs="Arial"/>
                <w:szCs w:val="24"/>
              </w:rPr>
            </w:pPr>
            <w:r>
              <w:rPr>
                <w:rFonts w:ascii="Tw Cen MT" w:hAnsi="Tw Cen MT" w:cs="Arial"/>
                <w:szCs w:val="24"/>
              </w:rPr>
              <w:t>1. Comunicación oral de necesidades, emociones, gustos, ideas y saberes, a través de los diversos lenguajes, desde una perspectiva comunitaria.</w:t>
            </w:r>
          </w:p>
        </w:tc>
        <w:tc>
          <w:tcPr>
            <w:tcW w:w="7343" w:type="dxa"/>
            <w:gridSpan w:val="3"/>
            <w:vMerge w:val="restart"/>
          </w:tcPr>
          <w:p w:rsidR="00F2651E" w:rsidRDefault="009F2493" w:rsidP="00CC5A29">
            <w:pPr>
              <w:spacing w:line="360" w:lineRule="auto"/>
              <w:ind w:left="65"/>
              <w:contextualSpacing/>
              <w:jc w:val="both"/>
              <w:rPr>
                <w:rFonts w:ascii="Tw Cen MT" w:hAnsi="Tw Cen MT" w:cs="Arial"/>
                <w:b/>
                <w:szCs w:val="24"/>
              </w:rPr>
            </w:pPr>
            <w:r w:rsidRPr="00D77C13">
              <w:rPr>
                <w:rFonts w:ascii="Tw Cen MT" w:hAnsi="Tw Cen MT" w:cs="Arial"/>
                <w:b/>
                <w:szCs w:val="24"/>
              </w:rPr>
              <w:t>PDA</w:t>
            </w:r>
            <w:r>
              <w:rPr>
                <w:rFonts w:ascii="Tw Cen MT" w:hAnsi="Tw Cen MT" w:cs="Arial"/>
                <w:b/>
                <w:szCs w:val="24"/>
              </w:rPr>
              <w:t>/s</w:t>
            </w:r>
          </w:p>
          <w:p w:rsidR="00CC5A29" w:rsidRPr="009F2493" w:rsidRDefault="00CC5A29" w:rsidP="00CC5A29">
            <w:pPr>
              <w:spacing w:line="360" w:lineRule="auto"/>
              <w:ind w:left="65"/>
              <w:contextualSpacing/>
              <w:jc w:val="both"/>
              <w:rPr>
                <w:rFonts w:ascii="Tw Cen MT" w:hAnsi="Tw Cen MT" w:cs="Arial"/>
                <w:szCs w:val="24"/>
              </w:rPr>
            </w:pPr>
            <w:r w:rsidRPr="009F2493">
              <w:rPr>
                <w:rFonts w:ascii="Tw Cen MT" w:hAnsi="Tw Cen MT" w:cs="Arial"/>
                <w:szCs w:val="24"/>
              </w:rPr>
              <w:t>1.1. Emplea palabras, gestos, señas, imágenes, sonidos o movimientos corporales que aprende en su comunidad, para expresar necesidades, ideas, emociones y gustos que reflejan su forma de interpretar y actuar en el mundo.</w:t>
            </w:r>
          </w:p>
          <w:p w:rsidR="00CC5A29" w:rsidRPr="00CC5A29" w:rsidRDefault="00CC5A29" w:rsidP="00CC5A29">
            <w:pPr>
              <w:spacing w:line="360" w:lineRule="auto"/>
              <w:ind w:left="65"/>
              <w:contextualSpacing/>
              <w:jc w:val="both"/>
              <w:rPr>
                <w:rFonts w:ascii="Tw Cen MT" w:hAnsi="Tw Cen MT" w:cs="Arial"/>
                <w:b/>
                <w:szCs w:val="24"/>
              </w:rPr>
            </w:pPr>
            <w:r w:rsidRPr="009F2493">
              <w:rPr>
                <w:rFonts w:ascii="Tw Cen MT" w:hAnsi="Tw Cen MT" w:cs="Arial"/>
                <w:szCs w:val="24"/>
              </w:rPr>
              <w:t>1.2. Espera su turno al participar en una conversación con sus compañeras o compañeros.</w:t>
            </w:r>
          </w:p>
        </w:tc>
      </w:tr>
      <w:tr w:rsidR="009F2493" w:rsidRPr="00D77C13" w:rsidTr="00CC5A29">
        <w:trPr>
          <w:trHeight w:val="359"/>
        </w:trPr>
        <w:tc>
          <w:tcPr>
            <w:tcW w:w="3005" w:type="dxa"/>
            <w:vMerge w:val="restart"/>
          </w:tcPr>
          <w:p w:rsidR="009F2493" w:rsidRPr="00D77C13" w:rsidRDefault="009F2493" w:rsidP="00F2651E">
            <w:pPr>
              <w:spacing w:line="360" w:lineRule="auto"/>
              <w:contextualSpacing/>
              <w:jc w:val="both"/>
              <w:rPr>
                <w:rFonts w:ascii="Tw Cen MT" w:hAnsi="Tw Cen MT" w:cs="Arial"/>
                <w:b/>
                <w:szCs w:val="24"/>
              </w:rPr>
            </w:pPr>
            <w:r>
              <w:rPr>
                <w:rFonts w:ascii="Tw Cen MT" w:hAnsi="Tw Cen MT" w:cs="Arial"/>
                <w:szCs w:val="24"/>
              </w:rPr>
              <w:t>2. Expresión de emociones y experiencias, en igualdad de oportunidades, apoyándose de recursos gráficos personales y de los lenguajes artísticos.</w:t>
            </w:r>
          </w:p>
        </w:tc>
        <w:tc>
          <w:tcPr>
            <w:tcW w:w="7343" w:type="dxa"/>
            <w:gridSpan w:val="3"/>
            <w:vMerge/>
          </w:tcPr>
          <w:p w:rsidR="009F2493" w:rsidRPr="00D77C13" w:rsidRDefault="009F2493" w:rsidP="00F2651E">
            <w:pPr>
              <w:spacing w:line="360" w:lineRule="auto"/>
              <w:ind w:left="65"/>
              <w:contextualSpacing/>
              <w:jc w:val="both"/>
              <w:rPr>
                <w:rFonts w:ascii="Tw Cen MT" w:hAnsi="Tw Cen MT" w:cs="Arial"/>
                <w:b/>
                <w:szCs w:val="24"/>
              </w:rPr>
            </w:pPr>
          </w:p>
        </w:tc>
      </w:tr>
      <w:tr w:rsidR="009F2493" w:rsidRPr="00D77C13" w:rsidTr="00CC5A29">
        <w:trPr>
          <w:trHeight w:val="1333"/>
        </w:trPr>
        <w:tc>
          <w:tcPr>
            <w:tcW w:w="3005" w:type="dxa"/>
            <w:vMerge/>
          </w:tcPr>
          <w:p w:rsidR="009F2493" w:rsidRDefault="009F2493" w:rsidP="00F2651E">
            <w:pPr>
              <w:spacing w:line="360" w:lineRule="auto"/>
              <w:contextualSpacing/>
              <w:jc w:val="both"/>
              <w:rPr>
                <w:rFonts w:ascii="Tw Cen MT" w:hAnsi="Tw Cen MT" w:cs="Arial"/>
                <w:szCs w:val="24"/>
              </w:rPr>
            </w:pPr>
          </w:p>
        </w:tc>
        <w:tc>
          <w:tcPr>
            <w:tcW w:w="7343" w:type="dxa"/>
            <w:gridSpan w:val="3"/>
            <w:vMerge w:val="restart"/>
          </w:tcPr>
          <w:p w:rsidR="009F2493" w:rsidRPr="009F2493" w:rsidRDefault="009F2493" w:rsidP="00F2651E">
            <w:pPr>
              <w:spacing w:line="360" w:lineRule="auto"/>
              <w:ind w:left="65"/>
              <w:contextualSpacing/>
              <w:jc w:val="both"/>
              <w:rPr>
                <w:rFonts w:ascii="Tw Cen MT" w:hAnsi="Tw Cen MT" w:cs="Arial"/>
                <w:szCs w:val="24"/>
              </w:rPr>
            </w:pPr>
            <w:r w:rsidRPr="009F2493">
              <w:rPr>
                <w:rFonts w:ascii="Tw Cen MT" w:hAnsi="Tw Cen MT" w:cs="Arial"/>
                <w:szCs w:val="24"/>
              </w:rPr>
              <w:t xml:space="preserve">1.1. </w:t>
            </w:r>
            <w:r>
              <w:rPr>
                <w:rFonts w:ascii="Tw Cen MT" w:hAnsi="Tw Cen MT" w:cs="Arial"/>
                <w:szCs w:val="24"/>
              </w:rPr>
              <w:t xml:space="preserve">Representa emociones y experiencias de manera gráfica, haciendo uso de dibujos o recursos de los lenguajes </w:t>
            </w:r>
            <w:r w:rsidRPr="009F2493">
              <w:rPr>
                <w:rFonts w:ascii="Tw Cen MT" w:hAnsi="Tw Cen MT" w:cs="Arial"/>
                <w:szCs w:val="24"/>
              </w:rPr>
              <w:t>artísticos.</w:t>
            </w:r>
          </w:p>
          <w:p w:rsidR="009F2493" w:rsidRPr="00D77C13" w:rsidRDefault="009F2493" w:rsidP="00F2651E">
            <w:pPr>
              <w:spacing w:line="360" w:lineRule="auto"/>
              <w:ind w:left="65"/>
              <w:contextualSpacing/>
              <w:jc w:val="both"/>
              <w:rPr>
                <w:rFonts w:ascii="Tw Cen MT" w:hAnsi="Tw Cen MT" w:cs="Arial"/>
                <w:b/>
                <w:szCs w:val="24"/>
              </w:rPr>
            </w:pPr>
            <w:r w:rsidRPr="009F2493">
              <w:rPr>
                <w:rFonts w:ascii="Tw Cen MT" w:hAnsi="Tw Cen MT" w:cs="Arial"/>
                <w:szCs w:val="24"/>
              </w:rPr>
              <w:t>1.3. Describe. En su producción</w:t>
            </w:r>
            <w:r>
              <w:rPr>
                <w:rFonts w:ascii="Tw Cen MT" w:hAnsi="Tw Cen MT" w:cs="Arial"/>
                <w:szCs w:val="24"/>
              </w:rPr>
              <w:t xml:space="preserve"> gráfica: cómo se siente, por qué se siente así, lo que le provoca, o bien, relata lo que le sucedió.</w:t>
            </w:r>
          </w:p>
        </w:tc>
      </w:tr>
      <w:tr w:rsidR="009F2493" w:rsidRPr="00D77C13" w:rsidTr="00CC5A29">
        <w:trPr>
          <w:trHeight w:val="359"/>
        </w:trPr>
        <w:tc>
          <w:tcPr>
            <w:tcW w:w="3005" w:type="dxa"/>
            <w:vMerge w:val="restart"/>
          </w:tcPr>
          <w:p w:rsidR="009F2493" w:rsidRDefault="009F2493" w:rsidP="00F2651E">
            <w:pPr>
              <w:spacing w:line="360" w:lineRule="auto"/>
              <w:contextualSpacing/>
              <w:jc w:val="both"/>
              <w:rPr>
                <w:rFonts w:ascii="Tw Cen MT" w:hAnsi="Tw Cen MT" w:cs="Arial"/>
                <w:szCs w:val="24"/>
              </w:rPr>
            </w:pPr>
            <w:r>
              <w:rPr>
                <w:rFonts w:ascii="Tw Cen MT" w:hAnsi="Tw Cen MT" w:cs="Arial"/>
                <w:szCs w:val="24"/>
              </w:rPr>
              <w:t>3. Producción de expresiones creativas con los distintos elementos de los lenguajes artísticos.</w:t>
            </w:r>
          </w:p>
        </w:tc>
        <w:tc>
          <w:tcPr>
            <w:tcW w:w="7343" w:type="dxa"/>
            <w:gridSpan w:val="3"/>
            <w:vMerge/>
          </w:tcPr>
          <w:p w:rsidR="009F2493" w:rsidRPr="00D77C13" w:rsidRDefault="009F2493" w:rsidP="00F2651E">
            <w:pPr>
              <w:spacing w:line="360" w:lineRule="auto"/>
              <w:ind w:left="65"/>
              <w:contextualSpacing/>
              <w:jc w:val="both"/>
              <w:rPr>
                <w:rFonts w:ascii="Tw Cen MT" w:hAnsi="Tw Cen MT" w:cs="Arial"/>
                <w:b/>
                <w:szCs w:val="24"/>
              </w:rPr>
            </w:pPr>
          </w:p>
        </w:tc>
      </w:tr>
      <w:tr w:rsidR="009F2493" w:rsidRPr="00D77C13" w:rsidTr="00CC5A29">
        <w:trPr>
          <w:trHeight w:val="652"/>
        </w:trPr>
        <w:tc>
          <w:tcPr>
            <w:tcW w:w="3005" w:type="dxa"/>
            <w:vMerge/>
          </w:tcPr>
          <w:p w:rsidR="009F2493" w:rsidRDefault="009F2493" w:rsidP="00F2651E">
            <w:pPr>
              <w:spacing w:line="360" w:lineRule="auto"/>
              <w:contextualSpacing/>
              <w:jc w:val="both"/>
              <w:rPr>
                <w:rFonts w:ascii="Tw Cen MT" w:hAnsi="Tw Cen MT" w:cs="Arial"/>
                <w:szCs w:val="24"/>
              </w:rPr>
            </w:pPr>
          </w:p>
        </w:tc>
        <w:tc>
          <w:tcPr>
            <w:tcW w:w="7343" w:type="dxa"/>
            <w:gridSpan w:val="3"/>
          </w:tcPr>
          <w:p w:rsidR="009F2493" w:rsidRDefault="009F2493" w:rsidP="00F2651E">
            <w:pPr>
              <w:spacing w:line="360" w:lineRule="auto"/>
              <w:ind w:left="65"/>
              <w:contextualSpacing/>
              <w:jc w:val="both"/>
              <w:rPr>
                <w:rFonts w:ascii="Tw Cen MT" w:hAnsi="Tw Cen MT" w:cs="Arial"/>
                <w:szCs w:val="24"/>
              </w:rPr>
            </w:pPr>
            <w:r w:rsidRPr="009F2493">
              <w:rPr>
                <w:rFonts w:ascii="Tw Cen MT" w:hAnsi="Tw Cen MT" w:cs="Arial"/>
                <w:szCs w:val="24"/>
              </w:rPr>
              <w:t>1.1</w:t>
            </w:r>
            <w:r>
              <w:rPr>
                <w:rFonts w:ascii="Tw Cen MT" w:hAnsi="Tw Cen MT" w:cs="Arial"/>
                <w:szCs w:val="24"/>
              </w:rPr>
              <w:t xml:space="preserve">. Experimenta con los diversos elementos de los lenguajes artísticos y descubre sus posibilidades </w:t>
            </w:r>
            <w:r w:rsidR="002C0A99">
              <w:rPr>
                <w:rFonts w:ascii="Tw Cen MT" w:hAnsi="Tw Cen MT" w:cs="Arial"/>
                <w:szCs w:val="24"/>
              </w:rPr>
              <w:t>de creación y expresión.</w:t>
            </w:r>
          </w:p>
          <w:p w:rsidR="002C0A99" w:rsidRPr="009F2493" w:rsidRDefault="002C0A99" w:rsidP="00F2651E">
            <w:pPr>
              <w:spacing w:line="360" w:lineRule="auto"/>
              <w:ind w:left="65"/>
              <w:contextualSpacing/>
              <w:jc w:val="both"/>
              <w:rPr>
                <w:rFonts w:ascii="Tw Cen MT" w:hAnsi="Tw Cen MT" w:cs="Arial"/>
                <w:szCs w:val="24"/>
              </w:rPr>
            </w:pPr>
            <w:r>
              <w:rPr>
                <w:rFonts w:ascii="Tw Cen MT" w:hAnsi="Tw Cen MT" w:cs="Arial"/>
                <w:szCs w:val="24"/>
              </w:rPr>
              <w:t>1.2. Produce expresiones creativas para representar el mundo cercano, experiencias de su vida personal, familiar, la naturaleza que le rodea o creaciones de su imaginación, recurriendo a los distintos recursos de las artes.</w:t>
            </w:r>
          </w:p>
        </w:tc>
      </w:tr>
      <w:tr w:rsidR="003A1823" w:rsidRPr="00D77C13" w:rsidTr="003C7AD8">
        <w:trPr>
          <w:trHeight w:val="769"/>
        </w:trPr>
        <w:tc>
          <w:tcPr>
            <w:tcW w:w="7541" w:type="dxa"/>
            <w:gridSpan w:val="3"/>
          </w:tcPr>
          <w:p w:rsidR="003A1823" w:rsidRPr="00D77C13" w:rsidRDefault="003A1823" w:rsidP="00F2651E">
            <w:pPr>
              <w:spacing w:line="360" w:lineRule="auto"/>
              <w:contextualSpacing/>
              <w:jc w:val="both"/>
              <w:rPr>
                <w:rFonts w:ascii="Tw Cen MT" w:hAnsi="Tw Cen MT" w:cs="Arial"/>
                <w:b/>
                <w:szCs w:val="24"/>
              </w:rPr>
            </w:pPr>
            <w:r w:rsidRPr="00D77C13">
              <w:rPr>
                <w:rFonts w:ascii="Tw Cen MT" w:hAnsi="Tw Cen MT" w:cs="Arial"/>
                <w:b/>
                <w:szCs w:val="24"/>
              </w:rPr>
              <w:t>Recursos</w:t>
            </w:r>
          </w:p>
          <w:p w:rsidR="003A1823" w:rsidRPr="00D77C13" w:rsidRDefault="003C7AD8" w:rsidP="00F2651E">
            <w:pPr>
              <w:spacing w:line="360" w:lineRule="auto"/>
              <w:contextualSpacing/>
              <w:jc w:val="both"/>
              <w:rPr>
                <w:rFonts w:ascii="Tw Cen MT" w:hAnsi="Tw Cen MT" w:cs="Arial"/>
                <w:szCs w:val="24"/>
              </w:rPr>
            </w:pPr>
            <w:r>
              <w:rPr>
                <w:rFonts w:ascii="Tw Cen MT" w:hAnsi="Tw Cen MT" w:cs="Arial"/>
                <w:szCs w:val="24"/>
              </w:rPr>
              <w:t xml:space="preserve">Hojas de máquina, tren dinámico, cuento “Los monstruos de colores”, peluches del cuento, emocionómetro, materiales para masa, pintura, esponjas, etc. </w:t>
            </w:r>
          </w:p>
        </w:tc>
        <w:tc>
          <w:tcPr>
            <w:tcW w:w="2807" w:type="dxa"/>
          </w:tcPr>
          <w:p w:rsidR="003A1823" w:rsidRPr="00D77C13" w:rsidRDefault="003A1823" w:rsidP="00F2651E">
            <w:pPr>
              <w:spacing w:line="360" w:lineRule="auto"/>
              <w:contextualSpacing/>
              <w:jc w:val="both"/>
              <w:rPr>
                <w:rFonts w:ascii="Tw Cen MT" w:hAnsi="Tw Cen MT" w:cs="Arial"/>
                <w:b/>
                <w:szCs w:val="24"/>
              </w:rPr>
            </w:pPr>
            <w:r w:rsidRPr="00D77C13">
              <w:rPr>
                <w:rFonts w:ascii="Tw Cen MT" w:hAnsi="Tw Cen MT" w:cs="Arial"/>
                <w:b/>
                <w:szCs w:val="24"/>
              </w:rPr>
              <w:t>Técnica o instrumento de evaluación</w:t>
            </w:r>
          </w:p>
          <w:p w:rsidR="00164596" w:rsidRDefault="00164596" w:rsidP="00F2651E">
            <w:pPr>
              <w:spacing w:line="360" w:lineRule="auto"/>
              <w:contextualSpacing/>
              <w:jc w:val="both"/>
              <w:rPr>
                <w:rFonts w:ascii="Tw Cen MT" w:hAnsi="Tw Cen MT" w:cs="Arial"/>
                <w:szCs w:val="24"/>
              </w:rPr>
            </w:pPr>
            <w:r>
              <w:rPr>
                <w:rFonts w:ascii="Tw Cen MT" w:hAnsi="Tw Cen MT" w:cs="Arial"/>
                <w:szCs w:val="24"/>
              </w:rPr>
              <w:t>Rúbrica.</w:t>
            </w:r>
          </w:p>
          <w:p w:rsidR="00164596" w:rsidRPr="00D77C13" w:rsidRDefault="0039037D" w:rsidP="00F2651E">
            <w:pPr>
              <w:spacing w:line="360" w:lineRule="auto"/>
              <w:contextualSpacing/>
              <w:jc w:val="both"/>
              <w:rPr>
                <w:rFonts w:ascii="Tw Cen MT" w:hAnsi="Tw Cen MT" w:cs="Arial"/>
                <w:szCs w:val="24"/>
              </w:rPr>
            </w:pPr>
            <w:r w:rsidRPr="00D77C13">
              <w:rPr>
                <w:rFonts w:ascii="Tw Cen MT" w:hAnsi="Tw Cen MT" w:cs="Arial"/>
                <w:szCs w:val="24"/>
              </w:rPr>
              <w:t>Diario de trabajo.</w:t>
            </w:r>
          </w:p>
        </w:tc>
      </w:tr>
      <w:tr w:rsidR="00257308" w:rsidRPr="00D77C13" w:rsidTr="00CC5A29">
        <w:trPr>
          <w:trHeight w:val="675"/>
        </w:trPr>
        <w:tc>
          <w:tcPr>
            <w:tcW w:w="3005" w:type="dxa"/>
            <w:tcBorders>
              <w:top w:val="single" w:sz="4" w:space="0" w:color="auto"/>
            </w:tcBorders>
            <w:vAlign w:val="center"/>
          </w:tcPr>
          <w:p w:rsidR="00257308" w:rsidRPr="00D77C13" w:rsidRDefault="00257308" w:rsidP="00F2651E">
            <w:pPr>
              <w:spacing w:line="360" w:lineRule="auto"/>
              <w:contextualSpacing/>
              <w:jc w:val="both"/>
              <w:rPr>
                <w:rFonts w:ascii="Tw Cen MT" w:hAnsi="Tw Cen MT" w:cs="Arial"/>
                <w:b/>
                <w:szCs w:val="24"/>
              </w:rPr>
            </w:pPr>
            <w:r w:rsidRPr="00D77C13">
              <w:rPr>
                <w:rFonts w:ascii="Tw Cen MT" w:hAnsi="Tw Cen MT" w:cs="Arial"/>
                <w:b/>
                <w:szCs w:val="24"/>
              </w:rPr>
              <w:t>Tiempo</w:t>
            </w:r>
          </w:p>
          <w:p w:rsidR="00257308" w:rsidRPr="00D77C13" w:rsidRDefault="0039037D" w:rsidP="00F2651E">
            <w:pPr>
              <w:spacing w:line="360" w:lineRule="auto"/>
              <w:contextualSpacing/>
              <w:jc w:val="both"/>
              <w:rPr>
                <w:rFonts w:ascii="Tw Cen MT" w:hAnsi="Tw Cen MT" w:cs="Arial"/>
                <w:szCs w:val="24"/>
              </w:rPr>
            </w:pPr>
            <w:r w:rsidRPr="00D77C13">
              <w:rPr>
                <w:rFonts w:ascii="Tw Cen MT" w:hAnsi="Tw Cen MT" w:cs="Arial"/>
                <w:szCs w:val="24"/>
              </w:rPr>
              <w:t>5 días.</w:t>
            </w:r>
          </w:p>
        </w:tc>
        <w:tc>
          <w:tcPr>
            <w:tcW w:w="7343" w:type="dxa"/>
            <w:gridSpan w:val="3"/>
            <w:tcBorders>
              <w:top w:val="single" w:sz="4" w:space="0" w:color="auto"/>
            </w:tcBorders>
            <w:vAlign w:val="center"/>
          </w:tcPr>
          <w:p w:rsidR="00257308" w:rsidRPr="00D77C13" w:rsidRDefault="00257308" w:rsidP="00F2651E">
            <w:pPr>
              <w:spacing w:line="360" w:lineRule="auto"/>
              <w:contextualSpacing/>
              <w:jc w:val="both"/>
              <w:rPr>
                <w:rFonts w:ascii="Tw Cen MT" w:hAnsi="Tw Cen MT" w:cs="Arial"/>
                <w:b/>
                <w:szCs w:val="24"/>
              </w:rPr>
            </w:pPr>
            <w:r w:rsidRPr="00D77C13">
              <w:rPr>
                <w:rFonts w:ascii="Tw Cen MT" w:hAnsi="Tw Cen MT" w:cs="Arial"/>
                <w:b/>
                <w:szCs w:val="24"/>
              </w:rPr>
              <w:t>Lugar</w:t>
            </w:r>
          </w:p>
          <w:p w:rsidR="00257308" w:rsidRPr="00D77C13" w:rsidRDefault="00257308" w:rsidP="00F2651E">
            <w:pPr>
              <w:spacing w:line="360" w:lineRule="auto"/>
              <w:contextualSpacing/>
              <w:jc w:val="both"/>
              <w:rPr>
                <w:rFonts w:ascii="Tw Cen MT" w:hAnsi="Tw Cen MT" w:cs="Arial"/>
                <w:szCs w:val="24"/>
              </w:rPr>
            </w:pPr>
            <w:r w:rsidRPr="00D77C13">
              <w:rPr>
                <w:rFonts w:ascii="Tw Cen MT" w:hAnsi="Tw Cen MT" w:cs="Arial"/>
                <w:szCs w:val="24"/>
              </w:rPr>
              <w:t>Salón de clases.</w:t>
            </w:r>
          </w:p>
        </w:tc>
      </w:tr>
      <w:tr w:rsidR="006B3B7A" w:rsidRPr="00D77C13" w:rsidTr="00D77C13">
        <w:trPr>
          <w:trHeight w:val="286"/>
        </w:trPr>
        <w:tc>
          <w:tcPr>
            <w:tcW w:w="10348" w:type="dxa"/>
            <w:gridSpan w:val="4"/>
          </w:tcPr>
          <w:p w:rsidR="006B3B7A" w:rsidRPr="00D77C13" w:rsidRDefault="006B3B7A" w:rsidP="006B3B7A">
            <w:pPr>
              <w:spacing w:line="360" w:lineRule="auto"/>
              <w:contextualSpacing/>
              <w:jc w:val="center"/>
              <w:rPr>
                <w:rFonts w:ascii="Tw Cen MT" w:hAnsi="Tw Cen MT" w:cs="Arial"/>
                <w:b/>
                <w:szCs w:val="24"/>
              </w:rPr>
            </w:pPr>
            <w:r>
              <w:rPr>
                <w:rFonts w:ascii="Tw Cen MT" w:hAnsi="Tw Cen MT" w:cs="Arial"/>
                <w:b/>
                <w:szCs w:val="24"/>
              </w:rPr>
              <w:t>ACTIVIDADES</w:t>
            </w:r>
          </w:p>
          <w:p w:rsidR="00335B96" w:rsidRDefault="006B3B7A" w:rsidP="006B3B7A">
            <w:pPr>
              <w:spacing w:line="360" w:lineRule="auto"/>
              <w:contextualSpacing/>
              <w:jc w:val="both"/>
              <w:rPr>
                <w:rFonts w:ascii="Tw Cen MT" w:hAnsi="Tw Cen MT" w:cs="Arial"/>
                <w:b/>
                <w:szCs w:val="24"/>
              </w:rPr>
            </w:pPr>
            <w:r>
              <w:rPr>
                <w:rFonts w:ascii="Tw Cen MT" w:hAnsi="Tw Cen MT" w:cs="Arial"/>
                <w:b/>
                <w:szCs w:val="24"/>
              </w:rPr>
              <w:t>Punto de partida</w:t>
            </w:r>
          </w:p>
          <w:p w:rsidR="00BD6DB0" w:rsidRDefault="00BD6DB0" w:rsidP="00BD6DB0">
            <w:pPr>
              <w:spacing w:line="360" w:lineRule="auto"/>
              <w:contextualSpacing/>
              <w:jc w:val="center"/>
              <w:rPr>
                <w:rFonts w:ascii="Tw Cen MT" w:hAnsi="Tw Cen MT" w:cs="Arial"/>
                <w:szCs w:val="24"/>
              </w:rPr>
            </w:pPr>
            <w:r>
              <w:rPr>
                <w:rFonts w:ascii="Tw Cen MT" w:hAnsi="Tw Cen MT" w:cs="Arial"/>
                <w:szCs w:val="24"/>
              </w:rPr>
              <w:t>DÍA I</w:t>
            </w:r>
          </w:p>
          <w:p w:rsidR="00335B96" w:rsidRPr="00335B96" w:rsidRDefault="00335B96" w:rsidP="006B3B7A">
            <w:pPr>
              <w:spacing w:line="360" w:lineRule="auto"/>
              <w:contextualSpacing/>
              <w:jc w:val="both"/>
              <w:rPr>
                <w:rFonts w:ascii="Tw Cen MT" w:hAnsi="Tw Cen MT" w:cs="Arial"/>
                <w:szCs w:val="24"/>
              </w:rPr>
            </w:pPr>
            <w:r>
              <w:rPr>
                <w:rFonts w:ascii="Tw Cen MT" w:hAnsi="Tw Cen MT" w:cs="Arial"/>
                <w:szCs w:val="24"/>
              </w:rPr>
              <w:lastRenderedPageBreak/>
              <w:t>Iniciaremos la mañana del primer día recibiendo a los alumnos en la puerta, preguntándoles su nombre y entregándoles un gafete. Una vez que todos estén reunidos, haremos una presentación grupal (maestra a alumnos y alumnos a alumnos). Realizaremos una ronda para tener un juego de saludos con música</w:t>
            </w:r>
            <w:r w:rsidR="00873648">
              <w:rPr>
                <w:rFonts w:ascii="Tw Cen MT" w:hAnsi="Tw Cen MT" w:cs="Arial"/>
                <w:szCs w:val="24"/>
              </w:rPr>
              <w:t xml:space="preserve">. Los invitaré a tomar asiento, donde nos colocaremos todos juntos en hilera. </w:t>
            </w:r>
          </w:p>
          <w:p w:rsidR="006B3B7A" w:rsidRDefault="006B3B7A" w:rsidP="006B3B7A">
            <w:pPr>
              <w:spacing w:line="360" w:lineRule="auto"/>
              <w:contextualSpacing/>
              <w:jc w:val="both"/>
              <w:rPr>
                <w:rFonts w:ascii="Tw Cen MT" w:hAnsi="Tw Cen MT" w:cs="Arial"/>
                <w:b/>
                <w:szCs w:val="24"/>
              </w:rPr>
            </w:pPr>
            <w:r>
              <w:rPr>
                <w:rFonts w:ascii="Tw Cen MT" w:hAnsi="Tw Cen MT" w:cs="Arial"/>
                <w:b/>
                <w:szCs w:val="24"/>
              </w:rPr>
              <w:t>Lo que sé y quiero saber</w:t>
            </w:r>
          </w:p>
          <w:p w:rsidR="00873648" w:rsidRPr="00873648" w:rsidRDefault="00873648" w:rsidP="006B3B7A">
            <w:pPr>
              <w:spacing w:line="360" w:lineRule="auto"/>
              <w:contextualSpacing/>
              <w:jc w:val="both"/>
              <w:rPr>
                <w:rFonts w:ascii="Tw Cen MT" w:hAnsi="Tw Cen MT" w:cs="Arial"/>
                <w:szCs w:val="24"/>
              </w:rPr>
            </w:pPr>
            <w:r w:rsidRPr="00873648">
              <w:rPr>
                <w:rFonts w:ascii="Tw Cen MT" w:hAnsi="Tw Cen MT" w:cs="Arial"/>
                <w:szCs w:val="24"/>
              </w:rPr>
              <w:t xml:space="preserve">Una vez sentados, les preguntaré en qué lugar están (la escuela) y qué les platicaron sus padres de ella, qué es lo que les gustaría hacer y si les gustaría conocerla. </w:t>
            </w:r>
            <w:r>
              <w:rPr>
                <w:rFonts w:ascii="Tw Cen MT" w:hAnsi="Tw Cen MT" w:cs="Arial"/>
                <w:szCs w:val="24"/>
              </w:rPr>
              <w:t>Para ello, utilizaremos el “Tren de Bingo”, del cuál todos deben de agarrarse y rodar una llanta, ya que</w:t>
            </w:r>
            <w:r w:rsidR="00C82746">
              <w:rPr>
                <w:rFonts w:ascii="Tw Cen MT" w:hAnsi="Tw Cen MT" w:cs="Arial"/>
                <w:szCs w:val="24"/>
              </w:rPr>
              <w:t>,</w:t>
            </w:r>
            <w:r>
              <w:rPr>
                <w:rFonts w:ascii="Tw Cen MT" w:hAnsi="Tw Cen MT" w:cs="Arial"/>
                <w:szCs w:val="24"/>
              </w:rPr>
              <w:t xml:space="preserve"> si no siguen el orden de la fila, no podrá avanzar. Saldremos a conocer las diferentes áreas del jardín y en cada parada, realizaremos “misiones</w:t>
            </w:r>
            <w:r w:rsidR="00C82746">
              <w:rPr>
                <w:rFonts w:ascii="Tw Cen MT" w:hAnsi="Tw Cen MT" w:cs="Arial"/>
                <w:szCs w:val="24"/>
              </w:rPr>
              <w:t xml:space="preserve">” para llegar a la otra estación (rodar, brincar, gritar, etc.). Regresaremos al aula y les preguntaré por su escuela, qué lugar les gustó más, para qué se usará cada zona, etc. </w:t>
            </w:r>
          </w:p>
          <w:p w:rsidR="006B3B7A" w:rsidRDefault="006B3B7A" w:rsidP="006B3B7A">
            <w:pPr>
              <w:spacing w:line="360" w:lineRule="auto"/>
              <w:contextualSpacing/>
              <w:jc w:val="both"/>
              <w:rPr>
                <w:rFonts w:ascii="Tw Cen MT" w:hAnsi="Tw Cen MT" w:cs="Arial"/>
                <w:b/>
                <w:szCs w:val="24"/>
              </w:rPr>
            </w:pPr>
            <w:r>
              <w:rPr>
                <w:rFonts w:ascii="Tw Cen MT" w:hAnsi="Tw Cen MT" w:cs="Arial"/>
                <w:b/>
                <w:szCs w:val="24"/>
              </w:rPr>
              <w:t>Organicemos las actividades</w:t>
            </w:r>
          </w:p>
          <w:p w:rsidR="00C82746" w:rsidRPr="00C82746" w:rsidRDefault="00C82746" w:rsidP="006B3B7A">
            <w:pPr>
              <w:spacing w:line="360" w:lineRule="auto"/>
              <w:contextualSpacing/>
              <w:jc w:val="both"/>
              <w:rPr>
                <w:rFonts w:ascii="Tw Cen MT" w:hAnsi="Tw Cen MT" w:cs="Arial"/>
                <w:szCs w:val="24"/>
              </w:rPr>
            </w:pPr>
            <w:r w:rsidRPr="00C82746">
              <w:rPr>
                <w:rFonts w:ascii="Tw Cen MT" w:hAnsi="Tw Cen MT" w:cs="Arial"/>
                <w:szCs w:val="24"/>
              </w:rPr>
              <w:t>Les pr</w:t>
            </w:r>
            <w:r>
              <w:rPr>
                <w:rFonts w:ascii="Tw Cen MT" w:hAnsi="Tw Cen MT" w:cs="Arial"/>
                <w:szCs w:val="24"/>
              </w:rPr>
              <w:t>eguntaré si les gustaría que tengamos una semana muy divertida, para jugar y conocernos mejor. Una vez que todos respo</w:t>
            </w:r>
            <w:r w:rsidR="0027163C">
              <w:rPr>
                <w:rFonts w:ascii="Tw Cen MT" w:hAnsi="Tw Cen MT" w:cs="Arial"/>
                <w:szCs w:val="24"/>
              </w:rPr>
              <w:t>ndan, les diré que nuestra primera actividad será que me ayuden a decorar una corona que les recordará lo valientes que fueron en su primer día de clases. Cada uno será libre de pintarla y decorarla con la diamantina que elija. Al final se las graparé y podrán usarlas hasta salir de clases.</w:t>
            </w:r>
            <w:r w:rsidR="000E5FAD">
              <w:rPr>
                <w:rFonts w:ascii="Tw Cen MT" w:hAnsi="Tw Cen MT" w:cs="Arial"/>
                <w:szCs w:val="24"/>
              </w:rPr>
              <w:t xml:space="preserve"> Finalizaremos preguntándoles a los niños cómo se sintieron a lo largo del día.</w:t>
            </w:r>
          </w:p>
          <w:p w:rsidR="006B3B7A" w:rsidRDefault="006B3B7A" w:rsidP="006B3B7A">
            <w:pPr>
              <w:spacing w:line="360" w:lineRule="auto"/>
              <w:contextualSpacing/>
              <w:jc w:val="both"/>
              <w:rPr>
                <w:rFonts w:ascii="Tw Cen MT" w:hAnsi="Tw Cen MT" w:cs="Arial"/>
                <w:b/>
                <w:szCs w:val="24"/>
              </w:rPr>
            </w:pPr>
            <w:r>
              <w:rPr>
                <w:rFonts w:ascii="Tw Cen MT" w:hAnsi="Tw Cen MT" w:cs="Arial"/>
                <w:b/>
                <w:szCs w:val="24"/>
              </w:rPr>
              <w:t>Creatividad en marcha</w:t>
            </w:r>
          </w:p>
          <w:p w:rsidR="00BD6DB0" w:rsidRPr="00BD6DB0" w:rsidRDefault="00BD6DB0" w:rsidP="00BD6DB0">
            <w:pPr>
              <w:spacing w:line="360" w:lineRule="auto"/>
              <w:contextualSpacing/>
              <w:jc w:val="center"/>
              <w:rPr>
                <w:rFonts w:ascii="Tw Cen MT" w:hAnsi="Tw Cen MT" w:cs="Arial"/>
                <w:szCs w:val="24"/>
              </w:rPr>
            </w:pPr>
            <w:r>
              <w:rPr>
                <w:rFonts w:ascii="Tw Cen MT" w:hAnsi="Tw Cen MT" w:cs="Arial"/>
                <w:szCs w:val="24"/>
              </w:rPr>
              <w:t>DÍA II</w:t>
            </w:r>
          </w:p>
          <w:p w:rsidR="0027163C" w:rsidRDefault="0027163C" w:rsidP="000E5FAD">
            <w:pPr>
              <w:spacing w:line="360" w:lineRule="auto"/>
              <w:contextualSpacing/>
              <w:jc w:val="both"/>
              <w:rPr>
                <w:rFonts w:ascii="Tw Cen MT" w:hAnsi="Tw Cen MT" w:cs="Arial"/>
                <w:szCs w:val="24"/>
              </w:rPr>
            </w:pPr>
            <w:r w:rsidRPr="0027163C">
              <w:rPr>
                <w:rFonts w:ascii="Tw Cen MT" w:hAnsi="Tw Cen MT" w:cs="Arial"/>
                <w:szCs w:val="24"/>
              </w:rPr>
              <w:t xml:space="preserve">Iniciaremos la </w:t>
            </w:r>
            <w:r>
              <w:rPr>
                <w:rFonts w:ascii="Tw Cen MT" w:hAnsi="Tw Cen MT" w:cs="Arial"/>
                <w:szCs w:val="24"/>
              </w:rPr>
              <w:t>mañana del segundo día con el juego de las sillas musicales. La</w:t>
            </w:r>
            <w:r w:rsidR="000E5FAD">
              <w:rPr>
                <w:rFonts w:ascii="Tw Cen MT" w:hAnsi="Tw Cen MT" w:cs="Arial"/>
                <w:szCs w:val="24"/>
              </w:rPr>
              <w:t>s</w:t>
            </w:r>
            <w:r>
              <w:rPr>
                <w:rFonts w:ascii="Tw Cen MT" w:hAnsi="Tw Cen MT" w:cs="Arial"/>
                <w:szCs w:val="24"/>
              </w:rPr>
              <w:t xml:space="preserve"> primeras rondas serán sin quitar las sillas, pero después se irán quitando algunas. </w:t>
            </w:r>
            <w:r w:rsidR="000E5FAD">
              <w:rPr>
                <w:rFonts w:ascii="Tw Cen MT" w:hAnsi="Tw Cen MT" w:cs="Arial"/>
                <w:szCs w:val="24"/>
              </w:rPr>
              <w:t>Después del juego, c</w:t>
            </w:r>
            <w:r w:rsidR="000E5FAD" w:rsidRPr="000E5FAD">
              <w:rPr>
                <w:rFonts w:ascii="Tw Cen MT" w:hAnsi="Tw Cen MT" w:cs="Arial"/>
                <w:szCs w:val="24"/>
              </w:rPr>
              <w:t>uestionaré a los alumnos sobre las emociones que tienen el día de hoy y cómo se diferencian del día anterior, qué recuerdan que hicimos y lo que conversaron con sus padres y familia al respecto. Retomaremos los nombres de cada uno y de la maestra.</w:t>
            </w:r>
            <w:r w:rsidR="000E5FAD">
              <w:rPr>
                <w:rFonts w:ascii="Tw Cen MT" w:hAnsi="Tw Cen MT" w:cs="Arial"/>
                <w:szCs w:val="24"/>
              </w:rPr>
              <w:t xml:space="preserve"> Les preguntaré</w:t>
            </w:r>
            <w:r w:rsidR="000E5FAD" w:rsidRPr="000E5FAD">
              <w:rPr>
                <w:rFonts w:ascii="Tw Cen MT" w:hAnsi="Tw Cen MT" w:cs="Arial"/>
                <w:szCs w:val="24"/>
              </w:rPr>
              <w:t xml:space="preserve"> a los alumnos acerca de la decoración del aula, de qué trata, qué personajes conocen y si saben </w:t>
            </w:r>
            <w:r w:rsidR="000E5FAD">
              <w:rPr>
                <w:rFonts w:ascii="Tw Cen MT" w:hAnsi="Tw Cen MT" w:cs="Arial"/>
                <w:szCs w:val="24"/>
              </w:rPr>
              <w:t>que podemos hacer magia con las manos. Les mostraré dos dibujos (</w:t>
            </w:r>
            <w:proofErr w:type="spellStart"/>
            <w:r w:rsidR="000E5FAD">
              <w:rPr>
                <w:rFonts w:ascii="Tw Cen MT" w:hAnsi="Tw Cen MT" w:cs="Arial"/>
                <w:szCs w:val="24"/>
              </w:rPr>
              <w:t>Bluey</w:t>
            </w:r>
            <w:proofErr w:type="spellEnd"/>
            <w:r w:rsidR="000E5FAD">
              <w:rPr>
                <w:rFonts w:ascii="Tw Cen MT" w:hAnsi="Tw Cen MT" w:cs="Arial"/>
                <w:szCs w:val="24"/>
              </w:rPr>
              <w:t xml:space="preserve"> y Bingo) y les explicaré que hoy descubriremos cómo hacer sus colores. Cada uno tendrá su hoja y se les colocará pintura en las manos (un color en cada palma) y se les pedirá que la mezclen y después peguen el color descubierto en la hoja. Haremos lo mismo con el segundo personaje y sus colores correspondientes. </w:t>
            </w:r>
          </w:p>
          <w:p w:rsidR="000E5FAD" w:rsidRDefault="000E5FAD" w:rsidP="000E5FAD">
            <w:pPr>
              <w:spacing w:line="360" w:lineRule="auto"/>
              <w:contextualSpacing/>
              <w:jc w:val="both"/>
              <w:rPr>
                <w:rFonts w:ascii="Tw Cen MT" w:hAnsi="Tw Cen MT" w:cs="Arial"/>
                <w:szCs w:val="24"/>
              </w:rPr>
            </w:pPr>
            <w:r>
              <w:rPr>
                <w:rFonts w:ascii="Tw Cen MT" w:hAnsi="Tw Cen MT" w:cs="Arial"/>
                <w:szCs w:val="24"/>
              </w:rPr>
              <w:t xml:space="preserve">Después de comentarlos y pegarlos fuera del aula, les preguntaré si les gustaría ayudarme a decorar el salón con un arcoíris pintado por todos nosotros. Se les colocará el patrón grupal en la mesa, y platos con los colores, iremos pintando por orden, utilizando una pintura todos a la vez. </w:t>
            </w:r>
            <w:r w:rsidR="00957A5B">
              <w:rPr>
                <w:rFonts w:ascii="Tw Cen MT" w:hAnsi="Tw Cen MT" w:cs="Arial"/>
                <w:szCs w:val="24"/>
              </w:rPr>
              <w:t xml:space="preserve">La técnica será únicamente manual, utilizando toda la palma o los dedos. </w:t>
            </w:r>
          </w:p>
          <w:p w:rsidR="00957A5B" w:rsidRDefault="00957A5B" w:rsidP="000E5FAD">
            <w:pPr>
              <w:spacing w:line="360" w:lineRule="auto"/>
              <w:contextualSpacing/>
              <w:jc w:val="both"/>
              <w:rPr>
                <w:rFonts w:ascii="Tw Cen MT" w:hAnsi="Tw Cen MT" w:cs="Arial"/>
                <w:szCs w:val="24"/>
              </w:rPr>
            </w:pPr>
            <w:r>
              <w:rPr>
                <w:rFonts w:ascii="Tw Cen MT" w:hAnsi="Tw Cen MT" w:cs="Arial"/>
                <w:szCs w:val="24"/>
              </w:rPr>
              <w:t>Finalizaremos con el escrito de sus nombres, a través del dictado alumno-maestra.</w:t>
            </w:r>
          </w:p>
          <w:p w:rsidR="00BD6DB0" w:rsidRDefault="00BD6DB0" w:rsidP="00BD6DB0">
            <w:pPr>
              <w:spacing w:line="360" w:lineRule="auto"/>
              <w:contextualSpacing/>
              <w:jc w:val="center"/>
              <w:rPr>
                <w:rFonts w:ascii="Tw Cen MT" w:hAnsi="Tw Cen MT" w:cs="Arial"/>
                <w:szCs w:val="24"/>
              </w:rPr>
            </w:pPr>
            <w:r>
              <w:rPr>
                <w:rFonts w:ascii="Tw Cen MT" w:hAnsi="Tw Cen MT" w:cs="Arial"/>
                <w:szCs w:val="24"/>
              </w:rPr>
              <w:t>DÍA III</w:t>
            </w:r>
          </w:p>
          <w:p w:rsidR="00957A5B" w:rsidRDefault="00957A5B" w:rsidP="000E5FAD">
            <w:pPr>
              <w:spacing w:line="360" w:lineRule="auto"/>
              <w:contextualSpacing/>
              <w:jc w:val="both"/>
              <w:rPr>
                <w:rFonts w:ascii="Tw Cen MT" w:hAnsi="Tw Cen MT" w:cs="Arial"/>
                <w:szCs w:val="24"/>
              </w:rPr>
            </w:pPr>
            <w:r>
              <w:rPr>
                <w:rFonts w:ascii="Tw Cen MT" w:hAnsi="Tw Cen MT" w:cs="Arial"/>
                <w:szCs w:val="24"/>
              </w:rPr>
              <w:t>Iniciaremos la mañana de trabajo del tercer día preguntándoles a los niños cómo se siente</w:t>
            </w:r>
            <w:r w:rsidR="00723FB4">
              <w:rPr>
                <w:rFonts w:ascii="Tw Cen MT" w:hAnsi="Tw Cen MT" w:cs="Arial"/>
                <w:szCs w:val="24"/>
              </w:rPr>
              <w:t>n</w:t>
            </w:r>
            <w:r>
              <w:rPr>
                <w:rFonts w:ascii="Tw Cen MT" w:hAnsi="Tw Cen MT" w:cs="Arial"/>
                <w:szCs w:val="24"/>
              </w:rPr>
              <w:t xml:space="preserve"> en su escuela y si ya recuerdan el nombre de su maestra, después les preguntaré por sus compañeros y</w:t>
            </w:r>
            <w:r w:rsidR="00723FB4">
              <w:rPr>
                <w:rFonts w:ascii="Tw Cen MT" w:hAnsi="Tw Cen MT" w:cs="Arial"/>
                <w:szCs w:val="24"/>
              </w:rPr>
              <w:t xml:space="preserve"> para jugar a recordarlos, vamos a jugar a “Simón dice”, intercalando los nombres de los alumnos para el rol de Simón. </w:t>
            </w:r>
            <w:r w:rsidR="00116F1D">
              <w:rPr>
                <w:rFonts w:ascii="Tw Cen MT" w:hAnsi="Tw Cen MT" w:cs="Arial"/>
                <w:szCs w:val="24"/>
              </w:rPr>
              <w:t xml:space="preserve">Después les explicaré que hoy jugaremos a ser artistas, para lo que les enseñaré algunas de ejemplo (flores tejidas, estatuillas, pinturas, etc.) y les preguntaré si quieren intentar hacer una. Entregaré harina, agua y sal. Les diré las instrucciones y los cuestionaré </w:t>
            </w:r>
            <w:r w:rsidR="00116F1D">
              <w:rPr>
                <w:rFonts w:ascii="Tw Cen MT" w:hAnsi="Tw Cen MT" w:cs="Arial"/>
                <w:szCs w:val="24"/>
              </w:rPr>
              <w:lastRenderedPageBreak/>
              <w:t>constantemente sobre lo que hacemos, cómo se siente, qué usamos, etc. Cada uno podrá ponerle pintura del color que elija y crear figuras y objetos de manera libre.</w:t>
            </w:r>
          </w:p>
          <w:p w:rsidR="00116F1D" w:rsidRDefault="00116F1D" w:rsidP="000E5FAD">
            <w:pPr>
              <w:spacing w:line="360" w:lineRule="auto"/>
              <w:contextualSpacing/>
              <w:jc w:val="both"/>
              <w:rPr>
                <w:rFonts w:ascii="Tw Cen MT" w:hAnsi="Tw Cen MT" w:cs="Arial"/>
                <w:szCs w:val="24"/>
              </w:rPr>
            </w:pPr>
            <w:r>
              <w:rPr>
                <w:rFonts w:ascii="Tw Cen MT" w:hAnsi="Tw Cen MT" w:cs="Arial"/>
                <w:szCs w:val="24"/>
              </w:rPr>
              <w:t xml:space="preserve">Después de utilizarla, les pediré que la usemos para crear una figura de algo que les guste (un animal, un objeto o una persona), lo colocarán en el sol para su secado y pintarán la base que será un plato desechable. Después de pintarlo, podrán pegar su figura y escribiremos el nombre de nuestra obra en una hoja de papel que se pegará al frente. Estas obras se las llevarán a casa y se las explicarán a sus padres. </w:t>
            </w:r>
          </w:p>
          <w:p w:rsidR="006B3B7A" w:rsidRDefault="006B3B7A" w:rsidP="00335B96">
            <w:pPr>
              <w:spacing w:line="360" w:lineRule="auto"/>
              <w:contextualSpacing/>
              <w:jc w:val="both"/>
              <w:rPr>
                <w:rFonts w:ascii="Tw Cen MT" w:hAnsi="Tw Cen MT" w:cs="Arial"/>
                <w:b/>
                <w:szCs w:val="24"/>
              </w:rPr>
            </w:pPr>
            <w:r>
              <w:rPr>
                <w:rFonts w:ascii="Tw Cen MT" w:hAnsi="Tw Cen MT" w:cs="Arial"/>
                <w:b/>
                <w:szCs w:val="24"/>
              </w:rPr>
              <w:t>Compartimos y evaluamos lo aprendido</w:t>
            </w:r>
          </w:p>
          <w:p w:rsidR="00BD6DB0" w:rsidRDefault="00BD6DB0" w:rsidP="00BD6DB0">
            <w:pPr>
              <w:spacing w:line="360" w:lineRule="auto"/>
              <w:contextualSpacing/>
              <w:jc w:val="center"/>
              <w:rPr>
                <w:rFonts w:ascii="Tw Cen MT" w:hAnsi="Tw Cen MT" w:cs="Arial"/>
                <w:szCs w:val="24"/>
              </w:rPr>
            </w:pPr>
            <w:r>
              <w:rPr>
                <w:rFonts w:ascii="Tw Cen MT" w:hAnsi="Tw Cen MT" w:cs="Arial"/>
                <w:szCs w:val="24"/>
              </w:rPr>
              <w:t>DÍA IV</w:t>
            </w:r>
          </w:p>
          <w:p w:rsidR="005447DC" w:rsidRDefault="00116F1D" w:rsidP="00335B96">
            <w:pPr>
              <w:spacing w:line="360" w:lineRule="auto"/>
              <w:contextualSpacing/>
              <w:jc w:val="both"/>
              <w:rPr>
                <w:rFonts w:ascii="Tw Cen MT" w:hAnsi="Tw Cen MT" w:cs="Arial"/>
                <w:szCs w:val="24"/>
              </w:rPr>
            </w:pPr>
            <w:r>
              <w:rPr>
                <w:rFonts w:ascii="Tw Cen MT" w:hAnsi="Tw Cen MT" w:cs="Arial"/>
                <w:szCs w:val="24"/>
              </w:rPr>
              <w:t xml:space="preserve">Para el día cuatro, iniciaremos la mañana de trabajo con </w:t>
            </w:r>
            <w:r w:rsidR="005447DC">
              <w:rPr>
                <w:rFonts w:ascii="Tw Cen MT" w:hAnsi="Tw Cen MT" w:cs="Arial"/>
                <w:szCs w:val="24"/>
              </w:rPr>
              <w:t>la lectura del cuento del “Monstruo de colores”, donde les preguntaré por cada personaje, qué emoción representan y el color que tienen en su cuerpo. Les explicaré que jugaremos a “encontrar los monstruos”, los cuales serán peluches escondidos previamente en el salón y conforme los encuentren, me ayudarán a compartir experiencias que los hagan sentir así y describir cómo es la sensación.</w:t>
            </w:r>
          </w:p>
          <w:p w:rsidR="00116F1D" w:rsidRDefault="005447DC" w:rsidP="00335B96">
            <w:pPr>
              <w:spacing w:line="360" w:lineRule="auto"/>
              <w:contextualSpacing/>
              <w:jc w:val="both"/>
              <w:rPr>
                <w:rFonts w:ascii="Tw Cen MT" w:hAnsi="Tw Cen MT" w:cs="Arial"/>
                <w:szCs w:val="24"/>
              </w:rPr>
            </w:pPr>
            <w:r>
              <w:rPr>
                <w:rFonts w:ascii="Tw Cen MT" w:hAnsi="Tw Cen MT" w:cs="Arial"/>
                <w:szCs w:val="24"/>
              </w:rPr>
              <w:t>Los dividiré en 4 equipos, donde se les entregará un monstruo gigante que deberán pintar con esponjas y</w:t>
            </w:r>
            <w:r w:rsidR="0062612F">
              <w:rPr>
                <w:rFonts w:ascii="Tw Cen MT" w:hAnsi="Tw Cen MT" w:cs="Arial"/>
                <w:szCs w:val="24"/>
              </w:rPr>
              <w:t xml:space="preserve"> rellenar sus frascos con la técnica de </w:t>
            </w:r>
            <w:proofErr w:type="spellStart"/>
            <w:r w:rsidR="0062612F">
              <w:rPr>
                <w:rFonts w:ascii="Tw Cen MT" w:hAnsi="Tw Cen MT" w:cs="Arial"/>
                <w:szCs w:val="24"/>
              </w:rPr>
              <w:t>abolillado</w:t>
            </w:r>
            <w:proofErr w:type="spellEnd"/>
            <w:r w:rsidR="0062612F">
              <w:rPr>
                <w:rFonts w:ascii="Tw Cen MT" w:hAnsi="Tw Cen MT" w:cs="Arial"/>
                <w:szCs w:val="24"/>
              </w:rPr>
              <w:t xml:space="preserve"> en el mismo color.</w:t>
            </w:r>
          </w:p>
          <w:p w:rsidR="0062612F" w:rsidRDefault="0062612F" w:rsidP="00335B96">
            <w:pPr>
              <w:spacing w:line="360" w:lineRule="auto"/>
              <w:contextualSpacing/>
              <w:jc w:val="both"/>
              <w:rPr>
                <w:rFonts w:ascii="Tw Cen MT" w:hAnsi="Tw Cen MT" w:cs="Arial"/>
                <w:szCs w:val="24"/>
              </w:rPr>
            </w:pPr>
            <w:r>
              <w:rPr>
                <w:rFonts w:ascii="Tw Cen MT" w:hAnsi="Tw Cen MT" w:cs="Arial"/>
                <w:szCs w:val="24"/>
              </w:rPr>
              <w:t>Finalizaremos con una ficha donde deberán colorear a los monstruos y describir cada emoción).</w:t>
            </w:r>
          </w:p>
          <w:p w:rsidR="00BD6DB0" w:rsidRDefault="00BD6DB0" w:rsidP="00BD6DB0">
            <w:pPr>
              <w:spacing w:line="360" w:lineRule="auto"/>
              <w:contextualSpacing/>
              <w:jc w:val="center"/>
              <w:rPr>
                <w:rFonts w:ascii="Tw Cen MT" w:hAnsi="Tw Cen MT" w:cs="Arial"/>
                <w:szCs w:val="24"/>
              </w:rPr>
            </w:pPr>
            <w:r>
              <w:rPr>
                <w:rFonts w:ascii="Tw Cen MT" w:hAnsi="Tw Cen MT" w:cs="Arial"/>
                <w:szCs w:val="24"/>
              </w:rPr>
              <w:t>DÍA V</w:t>
            </w:r>
          </w:p>
          <w:p w:rsidR="0062612F" w:rsidRDefault="0062612F" w:rsidP="00335B96">
            <w:pPr>
              <w:spacing w:line="360" w:lineRule="auto"/>
              <w:contextualSpacing/>
              <w:jc w:val="both"/>
              <w:rPr>
                <w:rFonts w:ascii="Tw Cen MT" w:hAnsi="Tw Cen MT" w:cs="Arial"/>
                <w:szCs w:val="24"/>
              </w:rPr>
            </w:pPr>
            <w:r>
              <w:rPr>
                <w:rFonts w:ascii="Tw Cen MT" w:hAnsi="Tw Cen MT" w:cs="Arial"/>
                <w:szCs w:val="24"/>
              </w:rPr>
              <w:t xml:space="preserve">Para el día cinco, iniciaremos la mañana de trabajo preguntándoles a los niños por las actividades de esta semana, qué es lo que han aprendido y qué fue lo que más les gustó hacer. Se anotarán sus ideas en el pizarrón y al finalizar, les explicaré que es hora de presentarles un nuevo material, el cuál es el emocionómetro. Les explicaré su función y les diré que el día de hoy lo usaremos para descubrir cómo nos sentimos al final del día. </w:t>
            </w:r>
          </w:p>
          <w:p w:rsidR="000A3C1A" w:rsidRDefault="00605947" w:rsidP="00335B96">
            <w:pPr>
              <w:spacing w:line="360" w:lineRule="auto"/>
              <w:contextualSpacing/>
              <w:jc w:val="both"/>
              <w:rPr>
                <w:rFonts w:ascii="Tw Cen MT" w:hAnsi="Tw Cen MT" w:cs="Arial"/>
                <w:szCs w:val="24"/>
              </w:rPr>
            </w:pPr>
            <w:r w:rsidRPr="00605947">
              <w:rPr>
                <w:rFonts w:ascii="Tw Cen MT" w:hAnsi="Tw Cen MT" w:cs="Arial"/>
                <w:szCs w:val="24"/>
              </w:rPr>
              <w:t xml:space="preserve">Les </w:t>
            </w:r>
            <w:r>
              <w:rPr>
                <w:rFonts w:ascii="Tw Cen MT" w:hAnsi="Tw Cen MT" w:cs="Arial"/>
                <w:szCs w:val="24"/>
              </w:rPr>
              <w:t>mostraré</w:t>
            </w:r>
            <w:r w:rsidRPr="00605947">
              <w:rPr>
                <w:rFonts w:ascii="Tw Cen MT" w:hAnsi="Tw Cen MT" w:cs="Arial"/>
                <w:szCs w:val="24"/>
              </w:rPr>
              <w:t xml:space="preserve"> </w:t>
            </w:r>
            <w:r>
              <w:rPr>
                <w:rFonts w:ascii="Tw Cen MT" w:hAnsi="Tw Cen MT" w:cs="Arial"/>
                <w:szCs w:val="24"/>
              </w:rPr>
              <w:t>a</w:t>
            </w:r>
            <w:r w:rsidRPr="00605947">
              <w:rPr>
                <w:rFonts w:ascii="Tw Cen MT" w:hAnsi="Tw Cen MT" w:cs="Arial"/>
                <w:szCs w:val="24"/>
              </w:rPr>
              <w:t xml:space="preserve"> los alumnos un espejo, y los invitaré a que se observen. Les solicitaré que me describan sus ojos, boca, nariz, etc., y realizaremos algunos ejercicios y expresiones faciales para que ellos identifiquen sus capacidades faciales.</w:t>
            </w:r>
            <w:r>
              <w:t xml:space="preserve"> </w:t>
            </w:r>
            <w:r w:rsidRPr="00605947">
              <w:rPr>
                <w:rFonts w:ascii="Tw Cen MT" w:hAnsi="Tw Cen MT" w:cs="Arial"/>
                <w:szCs w:val="24"/>
              </w:rPr>
              <w:t xml:space="preserve">Se iniciará el juego “¿Cómo me siento cuando…?”, </w:t>
            </w:r>
            <w:r>
              <w:rPr>
                <w:rFonts w:ascii="Tw Cen MT" w:hAnsi="Tw Cen MT" w:cs="Arial"/>
                <w:szCs w:val="24"/>
              </w:rPr>
              <w:t>donde utilizaremos los peluches y los colocaremos en diferentes lugares del salón. Se les leerán situaciones y ellos deberán correr a la emoción que sienten cuando sucede dicha situación.</w:t>
            </w:r>
          </w:p>
          <w:p w:rsidR="00605947" w:rsidRDefault="00605947" w:rsidP="00605947">
            <w:pPr>
              <w:spacing w:line="360" w:lineRule="auto"/>
              <w:contextualSpacing/>
              <w:jc w:val="both"/>
              <w:rPr>
                <w:rFonts w:ascii="Tw Cen MT" w:hAnsi="Tw Cen MT" w:cs="Arial"/>
                <w:szCs w:val="24"/>
              </w:rPr>
            </w:pPr>
            <w:r w:rsidRPr="00605947">
              <w:rPr>
                <w:rFonts w:ascii="Tw Cen MT" w:hAnsi="Tw Cen MT" w:cs="Arial"/>
                <w:szCs w:val="24"/>
              </w:rPr>
              <w:t xml:space="preserve">Se les entregará una ficha de trabajo donde hay </w:t>
            </w:r>
            <w:r>
              <w:rPr>
                <w:rFonts w:ascii="Tw Cen MT" w:hAnsi="Tw Cen MT" w:cs="Arial"/>
                <w:szCs w:val="24"/>
              </w:rPr>
              <w:t>5 rostros con la expresión punteada</w:t>
            </w:r>
            <w:r w:rsidRPr="00605947">
              <w:rPr>
                <w:rFonts w:ascii="Tw Cen MT" w:hAnsi="Tw Cen MT" w:cs="Arial"/>
                <w:szCs w:val="24"/>
              </w:rPr>
              <w:t>, y se les indicará a los alumnos que hoy trabajaremos con plastilina</w:t>
            </w:r>
            <w:r>
              <w:rPr>
                <w:rFonts w:ascii="Tw Cen MT" w:hAnsi="Tw Cen MT" w:cs="Arial"/>
                <w:szCs w:val="24"/>
              </w:rPr>
              <w:t xml:space="preserve"> y pintura, moldeando cada uno de los rasgos y pintándolos del color que corresponde. Cada uno me dictará algo que los hace sentir cada emoción. </w:t>
            </w:r>
            <w:r w:rsidRPr="00605947">
              <w:rPr>
                <w:rFonts w:ascii="Tw Cen MT" w:hAnsi="Tw Cen MT" w:cs="Arial"/>
                <w:szCs w:val="24"/>
              </w:rPr>
              <w:t>Finalmente, cerraremos c</w:t>
            </w:r>
            <w:r>
              <w:rPr>
                <w:rFonts w:ascii="Tw Cen MT" w:hAnsi="Tw Cen MT" w:cs="Arial"/>
                <w:szCs w:val="24"/>
              </w:rPr>
              <w:t xml:space="preserve">on el uso del emocionómetro por primera vez y la delimitaremos como actividad permanente para reconocer qué compañeros asistieron y cómo se sienten diariamente. </w:t>
            </w:r>
          </w:p>
          <w:p w:rsidR="00605947" w:rsidRPr="00605947" w:rsidRDefault="00605947" w:rsidP="00605947">
            <w:pPr>
              <w:spacing w:line="360" w:lineRule="auto"/>
              <w:contextualSpacing/>
              <w:jc w:val="both"/>
              <w:rPr>
                <w:rFonts w:ascii="Tw Cen MT" w:hAnsi="Tw Cen MT" w:cs="Arial"/>
                <w:i/>
                <w:szCs w:val="24"/>
              </w:rPr>
            </w:pPr>
            <w:r w:rsidRPr="00605947">
              <w:rPr>
                <w:rFonts w:ascii="Tw Cen MT" w:hAnsi="Tw Cen MT" w:cs="Arial"/>
                <w:i/>
                <w:szCs w:val="24"/>
              </w:rPr>
              <w:t>Se les hará entrega de un detalle para dar por terminada la semana de ingreso.</w:t>
            </w:r>
          </w:p>
        </w:tc>
      </w:tr>
      <w:tr w:rsidR="00C4221B" w:rsidRPr="00D77C13" w:rsidTr="00D77C13">
        <w:trPr>
          <w:trHeight w:val="396"/>
        </w:trPr>
        <w:tc>
          <w:tcPr>
            <w:tcW w:w="10348" w:type="dxa"/>
            <w:gridSpan w:val="4"/>
          </w:tcPr>
          <w:p w:rsidR="00C4221B" w:rsidRPr="00B24F3A" w:rsidRDefault="00C4221B" w:rsidP="00F2651E">
            <w:pPr>
              <w:spacing w:line="360" w:lineRule="auto"/>
              <w:contextualSpacing/>
              <w:jc w:val="both"/>
              <w:rPr>
                <w:rFonts w:ascii="Tw Cen MT" w:hAnsi="Tw Cen MT" w:cs="Arial"/>
                <w:szCs w:val="24"/>
              </w:rPr>
            </w:pPr>
            <w:r w:rsidRPr="00D77C13">
              <w:rPr>
                <w:rFonts w:ascii="Tw Cen MT" w:hAnsi="Tw Cen MT" w:cs="Arial"/>
                <w:b/>
                <w:szCs w:val="24"/>
              </w:rPr>
              <w:lastRenderedPageBreak/>
              <w:t>Ajustes razonables:</w:t>
            </w:r>
            <w:r w:rsidR="00B24F3A">
              <w:rPr>
                <w:rFonts w:ascii="Tw Cen MT" w:hAnsi="Tw Cen MT" w:cs="Arial"/>
                <w:b/>
                <w:szCs w:val="24"/>
              </w:rPr>
              <w:t xml:space="preserve"> </w:t>
            </w:r>
            <w:r w:rsidR="00B24F3A" w:rsidRPr="00B24F3A">
              <w:rPr>
                <w:rFonts w:ascii="Tw Cen MT" w:hAnsi="Tw Cen MT" w:cs="Arial"/>
                <w:szCs w:val="24"/>
              </w:rPr>
              <w:t>No fueron necesarios.</w:t>
            </w:r>
          </w:p>
        </w:tc>
      </w:tr>
    </w:tbl>
    <w:p w:rsidR="00FC5BBD" w:rsidRDefault="00FC5BBD"/>
    <w:tbl>
      <w:tblPr>
        <w:tblStyle w:val="Tablaconcuadrcula"/>
        <w:tblW w:w="10348" w:type="dxa"/>
        <w:tblInd w:w="392" w:type="dxa"/>
        <w:tblLook w:val="04A0" w:firstRow="1" w:lastRow="0" w:firstColumn="1" w:lastColumn="0" w:noHBand="0" w:noVBand="1"/>
      </w:tblPr>
      <w:tblGrid>
        <w:gridCol w:w="4706"/>
        <w:gridCol w:w="284"/>
        <w:gridCol w:w="5358"/>
      </w:tblGrid>
      <w:tr w:rsidR="00A6163E" w:rsidRPr="00D77C13" w:rsidTr="005C767E">
        <w:trPr>
          <w:trHeight w:val="286"/>
        </w:trPr>
        <w:tc>
          <w:tcPr>
            <w:tcW w:w="4990" w:type="dxa"/>
            <w:gridSpan w:val="2"/>
          </w:tcPr>
          <w:p w:rsidR="00A6163E" w:rsidRPr="0032769D" w:rsidRDefault="00A6163E" w:rsidP="005C767E">
            <w:pPr>
              <w:spacing w:line="360" w:lineRule="auto"/>
              <w:contextualSpacing/>
              <w:jc w:val="both"/>
              <w:rPr>
                <w:rFonts w:ascii="Tw Cen MT" w:hAnsi="Tw Cen MT" w:cs="Arial"/>
                <w:szCs w:val="24"/>
              </w:rPr>
            </w:pPr>
            <w:r w:rsidRPr="00D77C13">
              <w:rPr>
                <w:rFonts w:ascii="Tw Cen MT" w:hAnsi="Tw Cen MT" w:cs="Arial"/>
                <w:b/>
                <w:szCs w:val="24"/>
              </w:rPr>
              <w:t xml:space="preserve">Nombre de la secuencia: </w:t>
            </w:r>
            <w:r w:rsidR="000858BC">
              <w:rPr>
                <w:rFonts w:ascii="Tw Cen MT" w:hAnsi="Tw Cen MT" w:cs="Arial"/>
                <w:szCs w:val="24"/>
              </w:rPr>
              <w:t>¿Cómo contamos?</w:t>
            </w:r>
          </w:p>
        </w:tc>
        <w:tc>
          <w:tcPr>
            <w:tcW w:w="5358" w:type="dxa"/>
          </w:tcPr>
          <w:p w:rsidR="00A6163E" w:rsidRPr="00B732B5" w:rsidRDefault="00A6163E" w:rsidP="005C767E">
            <w:pPr>
              <w:spacing w:line="360" w:lineRule="auto"/>
              <w:contextualSpacing/>
              <w:jc w:val="both"/>
              <w:rPr>
                <w:rFonts w:ascii="Tw Cen MT" w:hAnsi="Tw Cen MT" w:cs="Arial"/>
                <w:szCs w:val="24"/>
              </w:rPr>
            </w:pPr>
            <w:r w:rsidRPr="00D77C13">
              <w:rPr>
                <w:rFonts w:ascii="Tw Cen MT" w:hAnsi="Tw Cen MT" w:cs="Arial"/>
                <w:b/>
                <w:szCs w:val="24"/>
              </w:rPr>
              <w:t xml:space="preserve">Fecha de aplicación: </w:t>
            </w:r>
            <w:r>
              <w:rPr>
                <w:rFonts w:ascii="Tw Cen MT" w:hAnsi="Tw Cen MT" w:cs="Arial"/>
                <w:szCs w:val="24"/>
              </w:rPr>
              <w:t>Lunes 4 a viernes 8 de septiembre del 2023.</w:t>
            </w:r>
          </w:p>
        </w:tc>
      </w:tr>
      <w:tr w:rsidR="00A6163E" w:rsidRPr="00D77C13" w:rsidTr="005C767E">
        <w:trPr>
          <w:trHeight w:val="286"/>
        </w:trPr>
        <w:tc>
          <w:tcPr>
            <w:tcW w:w="10348" w:type="dxa"/>
            <w:gridSpan w:val="3"/>
          </w:tcPr>
          <w:p w:rsidR="00A6163E" w:rsidRPr="00AB0A17" w:rsidRDefault="00A6163E" w:rsidP="005C767E">
            <w:pPr>
              <w:spacing w:line="360" w:lineRule="auto"/>
              <w:contextualSpacing/>
              <w:jc w:val="both"/>
              <w:rPr>
                <w:rFonts w:ascii="Tw Cen MT" w:hAnsi="Tw Cen MT" w:cs="Arial"/>
                <w:szCs w:val="24"/>
              </w:rPr>
            </w:pPr>
            <w:r>
              <w:rPr>
                <w:rFonts w:ascii="Tw Cen MT" w:hAnsi="Tw Cen MT" w:cs="Arial"/>
                <w:b/>
                <w:szCs w:val="24"/>
              </w:rPr>
              <w:t xml:space="preserve">Metodología: </w:t>
            </w:r>
            <w:r w:rsidR="00AB0A17">
              <w:rPr>
                <w:rFonts w:ascii="Tw Cen MT" w:hAnsi="Tw Cen MT" w:cs="Arial"/>
                <w:szCs w:val="24"/>
              </w:rPr>
              <w:t>STEAM basado en la indagación</w:t>
            </w:r>
          </w:p>
        </w:tc>
      </w:tr>
      <w:tr w:rsidR="00A6163E" w:rsidRPr="00D77C13" w:rsidTr="005C767E">
        <w:trPr>
          <w:trHeight w:val="286"/>
        </w:trPr>
        <w:tc>
          <w:tcPr>
            <w:tcW w:w="10348" w:type="dxa"/>
            <w:gridSpan w:val="3"/>
          </w:tcPr>
          <w:p w:rsidR="00A6163E" w:rsidRPr="00EC7027" w:rsidRDefault="00A6163E" w:rsidP="005C767E">
            <w:pPr>
              <w:spacing w:line="360" w:lineRule="auto"/>
              <w:contextualSpacing/>
              <w:jc w:val="both"/>
              <w:rPr>
                <w:rFonts w:ascii="Tw Cen MT" w:hAnsi="Tw Cen MT" w:cs="Arial"/>
                <w:szCs w:val="24"/>
              </w:rPr>
            </w:pPr>
            <w:r>
              <w:rPr>
                <w:rFonts w:ascii="Tw Cen MT" w:hAnsi="Tw Cen MT" w:cs="Arial"/>
                <w:b/>
                <w:szCs w:val="24"/>
              </w:rPr>
              <w:t xml:space="preserve">Justificación: </w:t>
            </w:r>
            <w:r w:rsidR="00EC7027">
              <w:rPr>
                <w:rFonts w:ascii="Tw Cen MT" w:hAnsi="Tw Cen MT" w:cs="Arial"/>
                <w:szCs w:val="24"/>
              </w:rPr>
              <w:t>Los alumnos conocerán la utilidad de los números en la vida cotidiana a través de la exploración de los espacios escolares y comunitarios.</w:t>
            </w:r>
          </w:p>
        </w:tc>
      </w:tr>
      <w:tr w:rsidR="00A6163E" w:rsidRPr="00D77C13" w:rsidTr="005C767E">
        <w:trPr>
          <w:trHeight w:val="286"/>
        </w:trPr>
        <w:tc>
          <w:tcPr>
            <w:tcW w:w="10348" w:type="dxa"/>
            <w:gridSpan w:val="3"/>
          </w:tcPr>
          <w:p w:rsidR="00A6163E" w:rsidRPr="002E70B3" w:rsidRDefault="00A6163E" w:rsidP="005C767E">
            <w:pPr>
              <w:spacing w:line="360" w:lineRule="auto"/>
              <w:contextualSpacing/>
              <w:jc w:val="both"/>
              <w:rPr>
                <w:rFonts w:ascii="Tw Cen MT" w:hAnsi="Tw Cen MT" w:cs="Arial"/>
                <w:szCs w:val="24"/>
              </w:rPr>
            </w:pPr>
            <w:r w:rsidRPr="00D77C13">
              <w:rPr>
                <w:rFonts w:ascii="Tw Cen MT" w:hAnsi="Tw Cen MT" w:cs="Arial"/>
                <w:b/>
                <w:szCs w:val="24"/>
              </w:rPr>
              <w:t xml:space="preserve">Campo formativo: </w:t>
            </w:r>
            <w:r w:rsidR="002E70B3">
              <w:rPr>
                <w:rFonts w:ascii="Tw Cen MT" w:hAnsi="Tw Cen MT" w:cs="Arial"/>
                <w:szCs w:val="24"/>
              </w:rPr>
              <w:t>Saberes y pensamiento científico</w:t>
            </w:r>
          </w:p>
        </w:tc>
      </w:tr>
      <w:tr w:rsidR="00A6163E" w:rsidRPr="00D77C13" w:rsidTr="005C767E">
        <w:trPr>
          <w:trHeight w:val="286"/>
        </w:trPr>
        <w:tc>
          <w:tcPr>
            <w:tcW w:w="10348" w:type="dxa"/>
            <w:gridSpan w:val="3"/>
          </w:tcPr>
          <w:p w:rsidR="00A6163E" w:rsidRPr="004867BD" w:rsidRDefault="00A6163E" w:rsidP="005C767E">
            <w:pPr>
              <w:spacing w:line="360" w:lineRule="auto"/>
              <w:contextualSpacing/>
              <w:jc w:val="both"/>
              <w:rPr>
                <w:rFonts w:ascii="Tw Cen MT" w:hAnsi="Tw Cen MT" w:cs="Arial"/>
                <w:b/>
                <w:szCs w:val="24"/>
              </w:rPr>
            </w:pPr>
            <w:r>
              <w:rPr>
                <w:rFonts w:ascii="Tw Cen MT" w:hAnsi="Tw Cen MT" w:cs="Arial"/>
                <w:b/>
                <w:szCs w:val="24"/>
              </w:rPr>
              <w:lastRenderedPageBreak/>
              <w:t>Ejes articuladores</w:t>
            </w:r>
            <w:r w:rsidRPr="00D77C13">
              <w:rPr>
                <w:rFonts w:ascii="Tw Cen MT" w:hAnsi="Tw Cen MT" w:cs="Arial"/>
                <w:b/>
                <w:szCs w:val="24"/>
              </w:rPr>
              <w:t xml:space="preserve">: </w:t>
            </w:r>
            <w:r w:rsidR="00077776" w:rsidRPr="00077776">
              <w:rPr>
                <w:rFonts w:ascii="Tw Cen MT" w:hAnsi="Tw Cen MT" w:cs="Arial"/>
                <w:szCs w:val="24"/>
              </w:rPr>
              <w:t>Pensamiento crítico.</w:t>
            </w:r>
          </w:p>
        </w:tc>
      </w:tr>
      <w:tr w:rsidR="00EC7027" w:rsidRPr="00D77C13" w:rsidTr="00EC7027">
        <w:trPr>
          <w:trHeight w:val="1872"/>
        </w:trPr>
        <w:tc>
          <w:tcPr>
            <w:tcW w:w="4706" w:type="dxa"/>
            <w:tcBorders>
              <w:bottom w:val="single" w:sz="4" w:space="0" w:color="auto"/>
            </w:tcBorders>
          </w:tcPr>
          <w:p w:rsidR="00EC7027" w:rsidRPr="00D77C13" w:rsidRDefault="00EC7027" w:rsidP="005C767E">
            <w:pPr>
              <w:spacing w:line="360" w:lineRule="auto"/>
              <w:contextualSpacing/>
              <w:jc w:val="both"/>
              <w:rPr>
                <w:rFonts w:ascii="Tw Cen MT" w:hAnsi="Tw Cen MT" w:cs="Arial"/>
                <w:b/>
                <w:szCs w:val="24"/>
              </w:rPr>
            </w:pPr>
            <w:r w:rsidRPr="00D77C13">
              <w:rPr>
                <w:rFonts w:ascii="Tw Cen MT" w:hAnsi="Tw Cen MT" w:cs="Arial"/>
                <w:b/>
                <w:szCs w:val="24"/>
              </w:rPr>
              <w:t>Contenido</w:t>
            </w:r>
            <w:r>
              <w:rPr>
                <w:rFonts w:ascii="Tw Cen MT" w:hAnsi="Tw Cen MT" w:cs="Arial"/>
                <w:b/>
                <w:szCs w:val="24"/>
              </w:rPr>
              <w:t>/s</w:t>
            </w:r>
          </w:p>
          <w:p w:rsidR="00EC7027" w:rsidRPr="00D77C13" w:rsidRDefault="00EC7027" w:rsidP="005C767E">
            <w:pPr>
              <w:spacing w:line="360" w:lineRule="auto"/>
              <w:contextualSpacing/>
              <w:jc w:val="both"/>
              <w:rPr>
                <w:rFonts w:ascii="Tw Cen MT" w:hAnsi="Tw Cen MT" w:cs="Arial"/>
                <w:szCs w:val="24"/>
              </w:rPr>
            </w:pPr>
            <w:r w:rsidRPr="00A6163E">
              <w:rPr>
                <w:rFonts w:ascii="Tw Cen MT" w:hAnsi="Tw Cen MT" w:cs="Arial"/>
                <w:szCs w:val="24"/>
              </w:rPr>
              <w:t>Los saberes numéricos como herramienta para resolver situaciones del entorno, en diversos contextos socioculturales.</w:t>
            </w:r>
          </w:p>
        </w:tc>
        <w:tc>
          <w:tcPr>
            <w:tcW w:w="5642" w:type="dxa"/>
            <w:gridSpan w:val="2"/>
            <w:vMerge w:val="restart"/>
            <w:tcBorders>
              <w:bottom w:val="single" w:sz="4" w:space="0" w:color="auto"/>
            </w:tcBorders>
          </w:tcPr>
          <w:p w:rsidR="00EC7027" w:rsidRDefault="00EC7027" w:rsidP="005C767E">
            <w:pPr>
              <w:spacing w:line="360" w:lineRule="auto"/>
              <w:ind w:left="65"/>
              <w:contextualSpacing/>
              <w:jc w:val="both"/>
              <w:rPr>
                <w:rFonts w:ascii="Tw Cen MT" w:hAnsi="Tw Cen MT" w:cs="Arial"/>
                <w:b/>
                <w:szCs w:val="24"/>
              </w:rPr>
            </w:pPr>
            <w:r w:rsidRPr="00D77C13">
              <w:rPr>
                <w:rFonts w:ascii="Tw Cen MT" w:hAnsi="Tw Cen MT" w:cs="Arial"/>
                <w:b/>
                <w:szCs w:val="24"/>
              </w:rPr>
              <w:t>PDA</w:t>
            </w:r>
            <w:r>
              <w:rPr>
                <w:rFonts w:ascii="Tw Cen MT" w:hAnsi="Tw Cen MT" w:cs="Arial"/>
                <w:b/>
                <w:szCs w:val="24"/>
              </w:rPr>
              <w:t>/s</w:t>
            </w:r>
          </w:p>
          <w:p w:rsidR="00EC7027" w:rsidRPr="00CC5A29" w:rsidRDefault="00EC7027" w:rsidP="005C767E">
            <w:pPr>
              <w:spacing w:line="360" w:lineRule="auto"/>
              <w:contextualSpacing/>
              <w:jc w:val="both"/>
              <w:rPr>
                <w:rFonts w:ascii="Tw Cen MT" w:hAnsi="Tw Cen MT" w:cs="Arial"/>
                <w:b/>
                <w:szCs w:val="24"/>
              </w:rPr>
            </w:pPr>
            <w:r w:rsidRPr="005C767E">
              <w:rPr>
                <w:rFonts w:ascii="Tw Cen MT" w:hAnsi="Tw Cen MT" w:cs="Arial"/>
                <w:szCs w:val="24"/>
              </w:rPr>
              <w:t xml:space="preserve">1.1. </w:t>
            </w:r>
            <w:r>
              <w:rPr>
                <w:rFonts w:ascii="Tw Cen MT" w:hAnsi="Tw Cen MT" w:cs="Arial"/>
                <w:szCs w:val="24"/>
              </w:rPr>
              <w:t>Reconoce números en su contexto sociocultural e interpreta su significado (saber la dirección de su casa, su peso o talla, hacer compras, entre otros).</w:t>
            </w:r>
          </w:p>
        </w:tc>
      </w:tr>
      <w:tr w:rsidR="00EC7027" w:rsidRPr="00D77C13" w:rsidTr="00EC7027">
        <w:trPr>
          <w:trHeight w:val="359"/>
        </w:trPr>
        <w:tc>
          <w:tcPr>
            <w:tcW w:w="4706" w:type="dxa"/>
            <w:vMerge w:val="restart"/>
          </w:tcPr>
          <w:p w:rsidR="00EC7027" w:rsidRDefault="00EC7027" w:rsidP="005C767E">
            <w:pPr>
              <w:spacing w:line="360" w:lineRule="auto"/>
              <w:contextualSpacing/>
              <w:jc w:val="both"/>
              <w:rPr>
                <w:rFonts w:ascii="Tw Cen MT" w:hAnsi="Tw Cen MT" w:cs="Arial"/>
                <w:szCs w:val="24"/>
              </w:rPr>
            </w:pPr>
            <w:r>
              <w:rPr>
                <w:rFonts w:ascii="Tw Cen MT" w:hAnsi="Tw Cen MT" w:cs="Arial"/>
                <w:szCs w:val="24"/>
              </w:rPr>
              <w:t>El dominio del espacio y reconocimiento de formas en el entorno desde diversos puntos de observación y mediante desplazamientos o recorridos.</w:t>
            </w:r>
          </w:p>
        </w:tc>
        <w:tc>
          <w:tcPr>
            <w:tcW w:w="5642" w:type="dxa"/>
            <w:gridSpan w:val="2"/>
            <w:vMerge/>
          </w:tcPr>
          <w:p w:rsidR="00EC7027" w:rsidRPr="00D77C13" w:rsidRDefault="00EC7027" w:rsidP="005C767E">
            <w:pPr>
              <w:spacing w:line="360" w:lineRule="auto"/>
              <w:ind w:left="65"/>
              <w:contextualSpacing/>
              <w:jc w:val="both"/>
              <w:rPr>
                <w:rFonts w:ascii="Tw Cen MT" w:hAnsi="Tw Cen MT" w:cs="Arial"/>
                <w:b/>
                <w:szCs w:val="24"/>
              </w:rPr>
            </w:pPr>
          </w:p>
        </w:tc>
      </w:tr>
      <w:tr w:rsidR="00A6163E" w:rsidRPr="00D77C13" w:rsidTr="00EC7027">
        <w:trPr>
          <w:trHeight w:val="1181"/>
        </w:trPr>
        <w:tc>
          <w:tcPr>
            <w:tcW w:w="4706" w:type="dxa"/>
            <w:vMerge/>
          </w:tcPr>
          <w:p w:rsidR="00A6163E" w:rsidRDefault="00A6163E" w:rsidP="005C767E">
            <w:pPr>
              <w:spacing w:line="360" w:lineRule="auto"/>
              <w:contextualSpacing/>
              <w:jc w:val="both"/>
              <w:rPr>
                <w:rFonts w:ascii="Tw Cen MT" w:hAnsi="Tw Cen MT" w:cs="Arial"/>
                <w:szCs w:val="24"/>
              </w:rPr>
            </w:pPr>
          </w:p>
        </w:tc>
        <w:tc>
          <w:tcPr>
            <w:tcW w:w="5642" w:type="dxa"/>
            <w:gridSpan w:val="2"/>
          </w:tcPr>
          <w:p w:rsidR="00A6163E" w:rsidRPr="009F2493" w:rsidRDefault="00EA0D48" w:rsidP="00EA0D48">
            <w:pPr>
              <w:spacing w:line="360" w:lineRule="auto"/>
              <w:contextualSpacing/>
              <w:jc w:val="both"/>
              <w:rPr>
                <w:rFonts w:ascii="Tw Cen MT" w:hAnsi="Tw Cen MT" w:cs="Arial"/>
                <w:szCs w:val="24"/>
              </w:rPr>
            </w:pPr>
            <w:r>
              <w:rPr>
                <w:rFonts w:ascii="Tw Cen MT" w:hAnsi="Tw Cen MT" w:cs="Arial"/>
                <w:szCs w:val="24"/>
              </w:rPr>
              <w:t>1.1. Usa el espacio inmediato al desplazarse y hacer recorridos en los que ubica, de manera intuitiva, la posición de objetos y personajes.</w:t>
            </w:r>
          </w:p>
        </w:tc>
      </w:tr>
      <w:tr w:rsidR="00A6163E" w:rsidRPr="00D77C13" w:rsidTr="00EC7027">
        <w:trPr>
          <w:trHeight w:val="359"/>
        </w:trPr>
        <w:tc>
          <w:tcPr>
            <w:tcW w:w="4706" w:type="dxa"/>
            <w:vMerge/>
          </w:tcPr>
          <w:p w:rsidR="00A6163E" w:rsidRDefault="00A6163E" w:rsidP="005C767E">
            <w:pPr>
              <w:spacing w:line="360" w:lineRule="auto"/>
              <w:contextualSpacing/>
              <w:jc w:val="both"/>
              <w:rPr>
                <w:rFonts w:ascii="Tw Cen MT" w:hAnsi="Tw Cen MT" w:cs="Arial"/>
                <w:szCs w:val="24"/>
              </w:rPr>
            </w:pPr>
          </w:p>
        </w:tc>
        <w:tc>
          <w:tcPr>
            <w:tcW w:w="5642" w:type="dxa"/>
            <w:gridSpan w:val="2"/>
            <w:vMerge w:val="restart"/>
          </w:tcPr>
          <w:p w:rsidR="00A6163E" w:rsidRPr="009F2493" w:rsidRDefault="00DB59BC" w:rsidP="00DB59BC">
            <w:pPr>
              <w:spacing w:line="360" w:lineRule="auto"/>
              <w:contextualSpacing/>
              <w:jc w:val="both"/>
              <w:rPr>
                <w:rFonts w:ascii="Tw Cen MT" w:hAnsi="Tw Cen MT" w:cs="Arial"/>
                <w:szCs w:val="24"/>
              </w:rPr>
            </w:pPr>
            <w:r>
              <w:rPr>
                <w:rFonts w:ascii="Tw Cen MT" w:hAnsi="Tw Cen MT" w:cs="Arial"/>
                <w:szCs w:val="24"/>
              </w:rPr>
              <w:t xml:space="preserve">1.1. </w:t>
            </w:r>
            <w:r w:rsidR="002E70B3">
              <w:rPr>
                <w:rFonts w:ascii="Tw Cen MT" w:hAnsi="Tw Cen MT" w:cs="Arial"/>
                <w:szCs w:val="24"/>
              </w:rPr>
              <w:t>Observa y manipula objetos a su alcance para explorar sus características y experimentar con ellos, siguiendo normas de seguridad.</w:t>
            </w:r>
          </w:p>
        </w:tc>
      </w:tr>
      <w:tr w:rsidR="00A6163E" w:rsidRPr="00D77C13" w:rsidTr="00EC7027">
        <w:trPr>
          <w:trHeight w:val="408"/>
        </w:trPr>
        <w:tc>
          <w:tcPr>
            <w:tcW w:w="4706" w:type="dxa"/>
          </w:tcPr>
          <w:p w:rsidR="00A6163E" w:rsidRDefault="00A6163E" w:rsidP="005C767E">
            <w:pPr>
              <w:spacing w:line="360" w:lineRule="auto"/>
              <w:contextualSpacing/>
              <w:jc w:val="both"/>
              <w:rPr>
                <w:rFonts w:ascii="Tw Cen MT" w:hAnsi="Tw Cen MT" w:cs="Arial"/>
                <w:szCs w:val="24"/>
              </w:rPr>
            </w:pPr>
            <w:r>
              <w:rPr>
                <w:rFonts w:ascii="Tw Cen MT" w:hAnsi="Tw Cen MT" w:cs="Arial"/>
                <w:szCs w:val="24"/>
              </w:rPr>
              <w:t>Clasificación y experimentación con objetos y elementos del entorno que reflejan la diversidad de la comunidad o región.</w:t>
            </w:r>
          </w:p>
        </w:tc>
        <w:tc>
          <w:tcPr>
            <w:tcW w:w="5642" w:type="dxa"/>
            <w:gridSpan w:val="2"/>
            <w:vMerge/>
          </w:tcPr>
          <w:p w:rsidR="00A6163E" w:rsidRPr="009F2493" w:rsidRDefault="00A6163E" w:rsidP="005C767E">
            <w:pPr>
              <w:spacing w:line="360" w:lineRule="auto"/>
              <w:ind w:left="65"/>
              <w:contextualSpacing/>
              <w:jc w:val="both"/>
              <w:rPr>
                <w:rFonts w:ascii="Tw Cen MT" w:hAnsi="Tw Cen MT" w:cs="Arial"/>
                <w:szCs w:val="24"/>
              </w:rPr>
            </w:pPr>
          </w:p>
        </w:tc>
      </w:tr>
      <w:tr w:rsidR="00A6163E" w:rsidRPr="00D77C13" w:rsidTr="00077776">
        <w:trPr>
          <w:trHeight w:val="769"/>
        </w:trPr>
        <w:tc>
          <w:tcPr>
            <w:tcW w:w="4706" w:type="dxa"/>
          </w:tcPr>
          <w:p w:rsidR="00A6163E" w:rsidRPr="00D77C13" w:rsidRDefault="00A6163E" w:rsidP="005C767E">
            <w:pPr>
              <w:spacing w:line="360" w:lineRule="auto"/>
              <w:contextualSpacing/>
              <w:jc w:val="both"/>
              <w:rPr>
                <w:rFonts w:ascii="Tw Cen MT" w:hAnsi="Tw Cen MT" w:cs="Arial"/>
                <w:b/>
                <w:szCs w:val="24"/>
              </w:rPr>
            </w:pPr>
            <w:r w:rsidRPr="00D77C13">
              <w:rPr>
                <w:rFonts w:ascii="Tw Cen MT" w:hAnsi="Tw Cen MT" w:cs="Arial"/>
                <w:b/>
                <w:szCs w:val="24"/>
              </w:rPr>
              <w:t>Recursos</w:t>
            </w:r>
          </w:p>
          <w:p w:rsidR="00A6163E" w:rsidRPr="00D77C13" w:rsidRDefault="00077776" w:rsidP="005C767E">
            <w:pPr>
              <w:spacing w:line="360" w:lineRule="auto"/>
              <w:contextualSpacing/>
              <w:jc w:val="both"/>
              <w:rPr>
                <w:rFonts w:ascii="Tw Cen MT" w:hAnsi="Tw Cen MT" w:cs="Arial"/>
                <w:szCs w:val="24"/>
              </w:rPr>
            </w:pPr>
            <w:r>
              <w:rPr>
                <w:rFonts w:ascii="Tw Cen MT" w:hAnsi="Tw Cen MT" w:cs="Arial"/>
                <w:szCs w:val="24"/>
              </w:rPr>
              <w:t>Hojas de máquina, pegamento, papel china, proyector, fichas de trabajo, colores, tijeras, etc.</w:t>
            </w:r>
          </w:p>
        </w:tc>
        <w:tc>
          <w:tcPr>
            <w:tcW w:w="5642" w:type="dxa"/>
            <w:gridSpan w:val="2"/>
          </w:tcPr>
          <w:p w:rsidR="00A6163E" w:rsidRPr="00D77C13" w:rsidRDefault="00A6163E" w:rsidP="005C767E">
            <w:pPr>
              <w:spacing w:line="360" w:lineRule="auto"/>
              <w:contextualSpacing/>
              <w:jc w:val="both"/>
              <w:rPr>
                <w:rFonts w:ascii="Tw Cen MT" w:hAnsi="Tw Cen MT" w:cs="Arial"/>
                <w:b/>
                <w:szCs w:val="24"/>
              </w:rPr>
            </w:pPr>
            <w:r w:rsidRPr="00D77C13">
              <w:rPr>
                <w:rFonts w:ascii="Tw Cen MT" w:hAnsi="Tw Cen MT" w:cs="Arial"/>
                <w:b/>
                <w:szCs w:val="24"/>
              </w:rPr>
              <w:t>Técnica o instrumento de evaluación</w:t>
            </w:r>
          </w:p>
          <w:p w:rsidR="00A6163E" w:rsidRDefault="00A6163E" w:rsidP="005C767E">
            <w:pPr>
              <w:spacing w:line="360" w:lineRule="auto"/>
              <w:contextualSpacing/>
              <w:jc w:val="both"/>
              <w:rPr>
                <w:rFonts w:ascii="Tw Cen MT" w:hAnsi="Tw Cen MT" w:cs="Arial"/>
                <w:szCs w:val="24"/>
              </w:rPr>
            </w:pPr>
            <w:r w:rsidRPr="00D77C13">
              <w:rPr>
                <w:rFonts w:ascii="Tw Cen MT" w:hAnsi="Tw Cen MT" w:cs="Arial"/>
                <w:szCs w:val="24"/>
              </w:rPr>
              <w:t>Diario de trabajo.</w:t>
            </w:r>
          </w:p>
          <w:p w:rsidR="00A6163E" w:rsidRPr="00D77C13" w:rsidRDefault="00A6163E" w:rsidP="005C767E">
            <w:pPr>
              <w:spacing w:line="360" w:lineRule="auto"/>
              <w:contextualSpacing/>
              <w:jc w:val="both"/>
              <w:rPr>
                <w:rFonts w:ascii="Tw Cen MT" w:hAnsi="Tw Cen MT" w:cs="Arial"/>
                <w:szCs w:val="24"/>
              </w:rPr>
            </w:pPr>
            <w:r>
              <w:rPr>
                <w:rFonts w:ascii="Tw Cen MT" w:hAnsi="Tw Cen MT" w:cs="Arial"/>
                <w:szCs w:val="24"/>
              </w:rPr>
              <w:t>Rúbrica.</w:t>
            </w:r>
          </w:p>
        </w:tc>
      </w:tr>
      <w:tr w:rsidR="00A6163E" w:rsidRPr="00D77C13" w:rsidTr="00EC7027">
        <w:trPr>
          <w:trHeight w:val="675"/>
        </w:trPr>
        <w:tc>
          <w:tcPr>
            <w:tcW w:w="4706" w:type="dxa"/>
            <w:tcBorders>
              <w:top w:val="single" w:sz="4" w:space="0" w:color="auto"/>
            </w:tcBorders>
            <w:vAlign w:val="center"/>
          </w:tcPr>
          <w:p w:rsidR="00A6163E" w:rsidRPr="00D77C13" w:rsidRDefault="00A6163E" w:rsidP="005C767E">
            <w:pPr>
              <w:spacing w:line="360" w:lineRule="auto"/>
              <w:contextualSpacing/>
              <w:jc w:val="both"/>
              <w:rPr>
                <w:rFonts w:ascii="Tw Cen MT" w:hAnsi="Tw Cen MT" w:cs="Arial"/>
                <w:b/>
                <w:szCs w:val="24"/>
              </w:rPr>
            </w:pPr>
            <w:r w:rsidRPr="00D77C13">
              <w:rPr>
                <w:rFonts w:ascii="Tw Cen MT" w:hAnsi="Tw Cen MT" w:cs="Arial"/>
                <w:b/>
                <w:szCs w:val="24"/>
              </w:rPr>
              <w:t>Tiempo</w:t>
            </w:r>
          </w:p>
          <w:p w:rsidR="00A6163E" w:rsidRPr="00D77C13" w:rsidRDefault="00077776" w:rsidP="005C767E">
            <w:pPr>
              <w:spacing w:line="360" w:lineRule="auto"/>
              <w:contextualSpacing/>
              <w:jc w:val="both"/>
              <w:rPr>
                <w:rFonts w:ascii="Tw Cen MT" w:hAnsi="Tw Cen MT" w:cs="Arial"/>
                <w:szCs w:val="24"/>
              </w:rPr>
            </w:pPr>
            <w:r>
              <w:rPr>
                <w:rFonts w:ascii="Tw Cen MT" w:hAnsi="Tw Cen MT" w:cs="Arial"/>
                <w:szCs w:val="24"/>
              </w:rPr>
              <w:t>5 días.</w:t>
            </w:r>
          </w:p>
        </w:tc>
        <w:tc>
          <w:tcPr>
            <w:tcW w:w="5642" w:type="dxa"/>
            <w:gridSpan w:val="2"/>
            <w:tcBorders>
              <w:top w:val="single" w:sz="4" w:space="0" w:color="auto"/>
            </w:tcBorders>
            <w:vAlign w:val="center"/>
          </w:tcPr>
          <w:p w:rsidR="00A6163E" w:rsidRPr="00D77C13" w:rsidRDefault="00A6163E" w:rsidP="005C767E">
            <w:pPr>
              <w:spacing w:line="360" w:lineRule="auto"/>
              <w:contextualSpacing/>
              <w:jc w:val="both"/>
              <w:rPr>
                <w:rFonts w:ascii="Tw Cen MT" w:hAnsi="Tw Cen MT" w:cs="Arial"/>
                <w:b/>
                <w:szCs w:val="24"/>
              </w:rPr>
            </w:pPr>
            <w:r w:rsidRPr="00D77C13">
              <w:rPr>
                <w:rFonts w:ascii="Tw Cen MT" w:hAnsi="Tw Cen MT" w:cs="Arial"/>
                <w:b/>
                <w:szCs w:val="24"/>
              </w:rPr>
              <w:t>Lugar</w:t>
            </w:r>
          </w:p>
          <w:p w:rsidR="00A6163E" w:rsidRPr="00D77C13" w:rsidRDefault="00077776" w:rsidP="005C767E">
            <w:pPr>
              <w:spacing w:line="360" w:lineRule="auto"/>
              <w:contextualSpacing/>
              <w:jc w:val="both"/>
              <w:rPr>
                <w:rFonts w:ascii="Tw Cen MT" w:hAnsi="Tw Cen MT" w:cs="Arial"/>
                <w:szCs w:val="24"/>
              </w:rPr>
            </w:pPr>
            <w:r w:rsidRPr="00D77C13">
              <w:rPr>
                <w:rFonts w:ascii="Tw Cen MT" w:hAnsi="Tw Cen MT" w:cs="Arial"/>
                <w:szCs w:val="24"/>
              </w:rPr>
              <w:t>Salón de clases.</w:t>
            </w:r>
          </w:p>
        </w:tc>
      </w:tr>
      <w:tr w:rsidR="00A6163E" w:rsidRPr="00D77C13" w:rsidTr="005C767E">
        <w:trPr>
          <w:trHeight w:val="286"/>
        </w:trPr>
        <w:tc>
          <w:tcPr>
            <w:tcW w:w="10348" w:type="dxa"/>
            <w:gridSpan w:val="3"/>
          </w:tcPr>
          <w:p w:rsidR="00A6163E" w:rsidRPr="00D77C13" w:rsidRDefault="00A6163E" w:rsidP="005C767E">
            <w:pPr>
              <w:spacing w:line="360" w:lineRule="auto"/>
              <w:contextualSpacing/>
              <w:jc w:val="center"/>
              <w:rPr>
                <w:rFonts w:ascii="Tw Cen MT" w:hAnsi="Tw Cen MT" w:cs="Arial"/>
                <w:b/>
                <w:szCs w:val="24"/>
              </w:rPr>
            </w:pPr>
            <w:r>
              <w:rPr>
                <w:rFonts w:ascii="Tw Cen MT" w:hAnsi="Tw Cen MT" w:cs="Arial"/>
                <w:b/>
                <w:szCs w:val="24"/>
              </w:rPr>
              <w:t>ACTIVIDADES</w:t>
            </w:r>
          </w:p>
          <w:p w:rsidR="00A6163E" w:rsidRDefault="00AB0A17" w:rsidP="00AB0A17">
            <w:pPr>
              <w:spacing w:line="360" w:lineRule="auto"/>
              <w:contextualSpacing/>
              <w:jc w:val="center"/>
              <w:rPr>
                <w:rFonts w:ascii="Tw Cen MT" w:hAnsi="Tw Cen MT" w:cs="Arial"/>
                <w:b/>
                <w:szCs w:val="24"/>
              </w:rPr>
            </w:pPr>
            <w:r w:rsidRPr="00AB0A17">
              <w:rPr>
                <w:rFonts w:ascii="Tw Cen MT" w:hAnsi="Tw Cen MT" w:cs="Arial"/>
                <w:b/>
                <w:szCs w:val="24"/>
              </w:rPr>
              <w:t>FASE 1</w:t>
            </w:r>
          </w:p>
          <w:p w:rsidR="00AB0A17" w:rsidRDefault="00AB0A17" w:rsidP="00AB0A17">
            <w:pPr>
              <w:spacing w:line="360" w:lineRule="auto"/>
              <w:contextualSpacing/>
              <w:rPr>
                <w:rFonts w:ascii="Tw Cen MT" w:hAnsi="Tw Cen MT" w:cs="Arial"/>
                <w:szCs w:val="24"/>
              </w:rPr>
            </w:pPr>
            <w:r>
              <w:rPr>
                <w:rFonts w:ascii="Tw Cen MT" w:hAnsi="Tw Cen MT" w:cs="Arial"/>
                <w:szCs w:val="24"/>
              </w:rPr>
              <w:t>DÍA I</w:t>
            </w:r>
          </w:p>
          <w:p w:rsidR="000858BC" w:rsidRDefault="00886080" w:rsidP="00886080">
            <w:pPr>
              <w:spacing w:line="360" w:lineRule="auto"/>
              <w:contextualSpacing/>
              <w:rPr>
                <w:rFonts w:ascii="Tw Cen MT" w:hAnsi="Tw Cen MT" w:cs="Arial"/>
                <w:szCs w:val="24"/>
              </w:rPr>
            </w:pPr>
            <w:r>
              <w:rPr>
                <w:rFonts w:ascii="Tw Cen MT" w:hAnsi="Tw Cen MT" w:cs="Arial"/>
                <w:szCs w:val="24"/>
              </w:rPr>
              <w:t xml:space="preserve">Iniciaremos la mañana de trabajo preguntándoles a los niños qué día es hoy y cómo podemos saber qué día es, para lo que les presentaré un calendario. En él registraremos la fecha diariamente. Les preguntaré acerca de los números, dónde más los han visto, y para qué creen que sirvan. Anotaré sus respuestas en el pizarrón. Les mostraré objetos que tienen números y aquellos que no, y les pediré que me ayuden a identificarlos en una ficha. Una vez que todos lo hagan, </w:t>
            </w:r>
            <w:r w:rsidR="009B11D4">
              <w:rPr>
                <w:rFonts w:ascii="Tw Cen MT" w:hAnsi="Tw Cen MT" w:cs="Arial"/>
                <w:szCs w:val="24"/>
              </w:rPr>
              <w:t>les enseñaré los números en el patio y jugaremos en ellos, además de implementar el juego de “Pasos a la meta”, donde lanzaremos un dado y contaremos cuántos pasos podemos avanzar o regresar.</w:t>
            </w:r>
          </w:p>
          <w:p w:rsidR="009B11D4" w:rsidRDefault="009B11D4" w:rsidP="00886080">
            <w:pPr>
              <w:spacing w:line="360" w:lineRule="auto"/>
              <w:contextualSpacing/>
              <w:rPr>
                <w:rFonts w:ascii="Tw Cen MT" w:hAnsi="Tw Cen MT" w:cs="Arial"/>
                <w:szCs w:val="24"/>
              </w:rPr>
            </w:pPr>
            <w:r>
              <w:rPr>
                <w:rFonts w:ascii="Tw Cen MT" w:hAnsi="Tw Cen MT" w:cs="Arial"/>
                <w:szCs w:val="24"/>
              </w:rPr>
              <w:t>Finalizaremos en el aula, explicando cómo usamos los números en los juegos.</w:t>
            </w:r>
          </w:p>
          <w:p w:rsidR="00AB0A17" w:rsidRDefault="00AB0A17" w:rsidP="00AB0A17">
            <w:pPr>
              <w:spacing w:line="360" w:lineRule="auto"/>
              <w:contextualSpacing/>
              <w:jc w:val="center"/>
              <w:rPr>
                <w:rFonts w:ascii="Tw Cen MT" w:hAnsi="Tw Cen MT" w:cs="Arial"/>
                <w:b/>
                <w:szCs w:val="24"/>
              </w:rPr>
            </w:pPr>
            <w:r w:rsidRPr="00AB0A17">
              <w:rPr>
                <w:rFonts w:ascii="Tw Cen MT" w:hAnsi="Tw Cen MT" w:cs="Arial"/>
                <w:b/>
                <w:szCs w:val="24"/>
              </w:rPr>
              <w:t>FASE 2</w:t>
            </w:r>
          </w:p>
          <w:p w:rsidR="008225F5" w:rsidRDefault="008225F5" w:rsidP="008225F5">
            <w:pPr>
              <w:spacing w:line="360" w:lineRule="auto"/>
              <w:contextualSpacing/>
              <w:rPr>
                <w:rFonts w:ascii="Tw Cen MT" w:hAnsi="Tw Cen MT" w:cs="Arial"/>
                <w:szCs w:val="24"/>
              </w:rPr>
            </w:pPr>
            <w:r>
              <w:rPr>
                <w:rFonts w:ascii="Tw Cen MT" w:hAnsi="Tw Cen MT" w:cs="Arial"/>
                <w:szCs w:val="24"/>
              </w:rPr>
              <w:t>DÍA II</w:t>
            </w:r>
          </w:p>
          <w:p w:rsidR="00886080" w:rsidRPr="000858BC" w:rsidRDefault="00886080" w:rsidP="00886080">
            <w:pPr>
              <w:spacing w:line="360" w:lineRule="auto"/>
              <w:contextualSpacing/>
              <w:rPr>
                <w:rFonts w:ascii="Tw Cen MT" w:hAnsi="Tw Cen MT" w:cs="Arial"/>
                <w:szCs w:val="24"/>
              </w:rPr>
            </w:pPr>
            <w:r w:rsidRPr="000858BC">
              <w:rPr>
                <w:rFonts w:ascii="Tw Cen MT" w:hAnsi="Tw Cen MT" w:cs="Arial"/>
                <w:szCs w:val="24"/>
              </w:rPr>
              <w:t xml:space="preserve">Iniciaremos la mañana </w:t>
            </w:r>
            <w:r>
              <w:rPr>
                <w:rFonts w:ascii="Tw Cen MT" w:hAnsi="Tw Cen MT" w:cs="Arial"/>
                <w:szCs w:val="24"/>
              </w:rPr>
              <w:t>preguntándoles a los niños cómo cuentan, qué números conocen y para qué sirven. Se les leerá el</w:t>
            </w:r>
            <w:r w:rsidRPr="000858BC">
              <w:rPr>
                <w:rFonts w:ascii="Tw Cen MT" w:hAnsi="Tw Cen MT" w:cs="Arial"/>
                <w:szCs w:val="24"/>
              </w:rPr>
              <w:t xml:space="preserve"> cuento de </w:t>
            </w:r>
            <w:r>
              <w:rPr>
                <w:rFonts w:ascii="Tw Cen MT" w:hAnsi="Tw Cen MT" w:cs="Arial"/>
                <w:szCs w:val="24"/>
              </w:rPr>
              <w:t>“</w:t>
            </w:r>
            <w:r w:rsidRPr="000858BC">
              <w:rPr>
                <w:rFonts w:ascii="Tw Cen MT" w:hAnsi="Tw Cen MT" w:cs="Arial"/>
                <w:szCs w:val="24"/>
              </w:rPr>
              <w:t>Toto, el payaso tonto</w:t>
            </w:r>
            <w:r>
              <w:rPr>
                <w:rFonts w:ascii="Tw Cen MT" w:hAnsi="Tw Cen MT" w:cs="Arial"/>
                <w:szCs w:val="24"/>
              </w:rPr>
              <w:t>”</w:t>
            </w:r>
            <w:r w:rsidRPr="000858BC">
              <w:rPr>
                <w:rFonts w:ascii="Tw Cen MT" w:hAnsi="Tw Cen MT" w:cs="Arial"/>
                <w:szCs w:val="24"/>
              </w:rPr>
              <w:t>. Después de compartir su opinión acerca de</w:t>
            </w:r>
            <w:r>
              <w:rPr>
                <w:rFonts w:ascii="Tw Cen MT" w:hAnsi="Tw Cen MT" w:cs="Arial"/>
                <w:szCs w:val="24"/>
              </w:rPr>
              <w:t>l</w:t>
            </w:r>
            <w:r w:rsidRPr="000858BC">
              <w:rPr>
                <w:rFonts w:ascii="Tw Cen MT" w:hAnsi="Tw Cen MT" w:cs="Arial"/>
                <w:szCs w:val="24"/>
              </w:rPr>
              <w:t xml:space="preserve"> cuento y lo que aprendieron, hablaremos acerca del problema que tenía Toto para contar los globos que necesitaba para su acto. Cuestionaré a los alumnos acerca de cuántos globos eran, así como presentarles la cantidad (5) en grande, realizando el conteo (usando números de </w:t>
            </w:r>
            <w:proofErr w:type="spellStart"/>
            <w:r w:rsidRPr="000858BC">
              <w:rPr>
                <w:rFonts w:ascii="Tw Cen MT" w:hAnsi="Tw Cen MT" w:cs="Arial"/>
                <w:szCs w:val="24"/>
              </w:rPr>
              <w:t>foami</w:t>
            </w:r>
            <w:proofErr w:type="spellEnd"/>
            <w:r w:rsidRPr="000858BC">
              <w:rPr>
                <w:rFonts w:ascii="Tw Cen MT" w:hAnsi="Tw Cen MT" w:cs="Arial"/>
                <w:szCs w:val="24"/>
              </w:rPr>
              <w:t xml:space="preserve"> recortados, en la secuencia 1, 2, 3, 4 y 5).</w:t>
            </w:r>
          </w:p>
          <w:p w:rsidR="00886080" w:rsidRPr="00DB59BC" w:rsidRDefault="00886080" w:rsidP="00886080">
            <w:pPr>
              <w:spacing w:line="360" w:lineRule="auto"/>
              <w:contextualSpacing/>
              <w:rPr>
                <w:rFonts w:ascii="Tw Cen MT" w:hAnsi="Tw Cen MT" w:cs="Arial"/>
                <w:szCs w:val="24"/>
              </w:rPr>
            </w:pPr>
            <w:r w:rsidRPr="000858BC">
              <w:rPr>
                <w:rFonts w:ascii="Tw Cen MT" w:hAnsi="Tw Cen MT" w:cs="Arial"/>
                <w:szCs w:val="24"/>
              </w:rPr>
              <w:t>Les propondr</w:t>
            </w:r>
            <w:r>
              <w:rPr>
                <w:rFonts w:ascii="Tw Cen MT" w:hAnsi="Tw Cen MT" w:cs="Arial"/>
                <w:szCs w:val="24"/>
              </w:rPr>
              <w:t>é</w:t>
            </w:r>
            <w:r w:rsidRPr="000858BC">
              <w:rPr>
                <w:rFonts w:ascii="Tw Cen MT" w:hAnsi="Tw Cen MT" w:cs="Arial"/>
                <w:szCs w:val="24"/>
              </w:rPr>
              <w:t xml:space="preserve"> a los niños compartir cómo ellos contarían los globos para que no se les olvide ninguno como a Toto</w:t>
            </w:r>
            <w:r>
              <w:rPr>
                <w:rFonts w:ascii="Tw Cen MT" w:hAnsi="Tw Cen MT" w:cs="Arial"/>
                <w:szCs w:val="24"/>
              </w:rPr>
              <w:t xml:space="preserve"> (utilizando bloques) y canastas. </w:t>
            </w:r>
            <w:r w:rsidRPr="00DB59BC">
              <w:rPr>
                <w:rFonts w:ascii="Tw Cen MT" w:hAnsi="Tw Cen MT" w:cs="Arial"/>
                <w:szCs w:val="24"/>
              </w:rPr>
              <w:t>Una vez que hayamos</w:t>
            </w:r>
            <w:r>
              <w:rPr>
                <w:rFonts w:ascii="Tw Cen MT" w:hAnsi="Tw Cen MT" w:cs="Arial"/>
                <w:szCs w:val="24"/>
              </w:rPr>
              <w:t xml:space="preserve"> socializado las respuestas</w:t>
            </w:r>
            <w:r w:rsidRPr="00DB59BC">
              <w:rPr>
                <w:rFonts w:ascii="Tw Cen MT" w:hAnsi="Tw Cen MT" w:cs="Arial"/>
                <w:szCs w:val="24"/>
              </w:rPr>
              <w:t xml:space="preserve">, les proporcionaré a los niños la </w:t>
            </w:r>
            <w:r w:rsidRPr="00DB59BC">
              <w:rPr>
                <w:rFonts w:ascii="Tw Cen MT" w:hAnsi="Tw Cen MT" w:cs="Arial"/>
                <w:szCs w:val="24"/>
              </w:rPr>
              <w:lastRenderedPageBreak/>
              <w:t xml:space="preserve">primera hoja de trabajo, donde deberán </w:t>
            </w:r>
            <w:r>
              <w:rPr>
                <w:rFonts w:ascii="Tw Cen MT" w:hAnsi="Tw Cen MT" w:cs="Arial"/>
                <w:szCs w:val="24"/>
              </w:rPr>
              <w:t>pegar papelitos de colores en los globos y después pegar</w:t>
            </w:r>
            <w:r w:rsidRPr="00DB59BC">
              <w:rPr>
                <w:rFonts w:ascii="Tw Cen MT" w:hAnsi="Tw Cen MT" w:cs="Arial"/>
                <w:szCs w:val="24"/>
              </w:rPr>
              <w:t xml:space="preserve"> los números de</w:t>
            </w:r>
            <w:r>
              <w:rPr>
                <w:rFonts w:ascii="Tw Cen MT" w:hAnsi="Tw Cen MT" w:cs="Arial"/>
                <w:szCs w:val="24"/>
              </w:rPr>
              <w:t>l</w:t>
            </w:r>
            <w:r w:rsidRPr="00DB59BC">
              <w:rPr>
                <w:rFonts w:ascii="Tw Cen MT" w:hAnsi="Tw Cen MT" w:cs="Arial"/>
                <w:szCs w:val="24"/>
              </w:rPr>
              <w:t xml:space="preserve"> 1 al 5</w:t>
            </w:r>
            <w:r>
              <w:rPr>
                <w:rFonts w:ascii="Tw Cen MT" w:hAnsi="Tw Cen MT" w:cs="Arial"/>
                <w:szCs w:val="24"/>
              </w:rPr>
              <w:t>.</w:t>
            </w:r>
          </w:p>
          <w:p w:rsidR="00886080" w:rsidRDefault="00886080" w:rsidP="00886080">
            <w:pPr>
              <w:spacing w:line="360" w:lineRule="auto"/>
              <w:contextualSpacing/>
              <w:rPr>
                <w:rFonts w:ascii="Tw Cen MT" w:hAnsi="Tw Cen MT" w:cs="Arial"/>
                <w:szCs w:val="24"/>
              </w:rPr>
            </w:pPr>
            <w:r>
              <w:rPr>
                <w:rFonts w:ascii="Tw Cen MT" w:hAnsi="Tw Cen MT" w:cs="Arial"/>
                <w:szCs w:val="24"/>
              </w:rPr>
              <w:t>Usaremos 5 globos para jugar a mantenerlos en el aire y los irán perdiendo conforme caigan al piso, cuando caiga el último globo, regresarán a su lugar. Finalizaremos con el juego “Encuentra el número”, en el cuál yo les mostraré una tarjeta y deberán correr al pizarrón a encontrar un ejemplo del mismo, y encerrarlo en un círculo.</w:t>
            </w:r>
          </w:p>
          <w:p w:rsidR="00DB59BC" w:rsidRPr="008225F5" w:rsidRDefault="00DB59BC" w:rsidP="008225F5">
            <w:pPr>
              <w:spacing w:line="360" w:lineRule="auto"/>
              <w:contextualSpacing/>
              <w:rPr>
                <w:rFonts w:ascii="Tw Cen MT" w:hAnsi="Tw Cen MT" w:cs="Arial"/>
                <w:szCs w:val="24"/>
              </w:rPr>
            </w:pPr>
          </w:p>
          <w:p w:rsidR="00AB0A17" w:rsidRDefault="00AB0A17" w:rsidP="00AB0A17">
            <w:pPr>
              <w:spacing w:line="360" w:lineRule="auto"/>
              <w:contextualSpacing/>
              <w:jc w:val="center"/>
              <w:rPr>
                <w:rFonts w:ascii="Tw Cen MT" w:hAnsi="Tw Cen MT" w:cs="Arial"/>
                <w:b/>
                <w:szCs w:val="24"/>
              </w:rPr>
            </w:pPr>
            <w:r w:rsidRPr="00AB0A17">
              <w:rPr>
                <w:rFonts w:ascii="Tw Cen MT" w:hAnsi="Tw Cen MT" w:cs="Arial"/>
                <w:b/>
                <w:szCs w:val="24"/>
              </w:rPr>
              <w:t>FASE 3</w:t>
            </w:r>
          </w:p>
          <w:p w:rsidR="009B11D4" w:rsidRDefault="009B11D4" w:rsidP="00AB0A17">
            <w:pPr>
              <w:spacing w:line="360" w:lineRule="auto"/>
              <w:contextualSpacing/>
              <w:rPr>
                <w:rFonts w:ascii="Tw Cen MT" w:hAnsi="Tw Cen MT" w:cs="Arial"/>
                <w:szCs w:val="24"/>
              </w:rPr>
            </w:pPr>
            <w:r>
              <w:rPr>
                <w:rFonts w:ascii="Tw Cen MT" w:hAnsi="Tw Cen MT" w:cs="Arial"/>
                <w:szCs w:val="24"/>
              </w:rPr>
              <w:t xml:space="preserve">DÍA </w:t>
            </w:r>
            <w:r w:rsidR="00754B05">
              <w:rPr>
                <w:rFonts w:ascii="Tw Cen MT" w:hAnsi="Tw Cen MT" w:cs="Arial"/>
                <w:szCs w:val="24"/>
              </w:rPr>
              <w:t>III</w:t>
            </w:r>
          </w:p>
          <w:p w:rsidR="009B11D4" w:rsidRDefault="009B11D4" w:rsidP="009B11D4">
            <w:pPr>
              <w:spacing w:line="360" w:lineRule="auto"/>
              <w:contextualSpacing/>
              <w:rPr>
                <w:rFonts w:ascii="Tw Cen MT" w:hAnsi="Tw Cen MT" w:cs="Arial"/>
                <w:szCs w:val="24"/>
              </w:rPr>
            </w:pPr>
            <w:r w:rsidRPr="009B11D4">
              <w:rPr>
                <w:rFonts w:ascii="Tw Cen MT" w:hAnsi="Tw Cen MT" w:cs="Arial"/>
                <w:szCs w:val="24"/>
              </w:rPr>
              <w:t>Se realizará la lectura del cuento “Cuenta ratones”</w:t>
            </w:r>
            <w:r>
              <w:rPr>
                <w:rFonts w:ascii="Tw Cen MT" w:hAnsi="Tw Cen MT" w:cs="Arial"/>
                <w:szCs w:val="24"/>
              </w:rPr>
              <w:t xml:space="preserve">. </w:t>
            </w:r>
            <w:r w:rsidRPr="009B11D4">
              <w:rPr>
                <w:rFonts w:ascii="Tw Cen MT" w:hAnsi="Tw Cen MT" w:cs="Arial"/>
                <w:szCs w:val="24"/>
              </w:rPr>
              <w:t xml:space="preserve">Como primera actividad, se les repartirán tarjetas de un juego </w:t>
            </w:r>
            <w:r>
              <w:rPr>
                <w:rFonts w:ascii="Tw Cen MT" w:hAnsi="Tw Cen MT" w:cs="Arial"/>
                <w:szCs w:val="24"/>
              </w:rPr>
              <w:t xml:space="preserve">que </w:t>
            </w:r>
            <w:r w:rsidRPr="009B11D4">
              <w:rPr>
                <w:rFonts w:ascii="Tw Cen MT" w:hAnsi="Tw Cen MT" w:cs="Arial"/>
                <w:szCs w:val="24"/>
              </w:rPr>
              <w:t xml:space="preserve">consiste en que los alumnos paseen por el salón con su tarjeta colgada del pecho, de manera que sea visible para todos. Se utilizará música para indicar el lapso de tiempo en que caminarán. Cuando se detenga la música, deberán buscar al compañero que traiga la tarjeta que </w:t>
            </w:r>
            <w:r>
              <w:rPr>
                <w:rFonts w:ascii="Tw Cen MT" w:hAnsi="Tw Cen MT" w:cs="Arial"/>
                <w:szCs w:val="24"/>
              </w:rPr>
              <w:t>sea igual</w:t>
            </w:r>
            <w:r w:rsidRPr="009B11D4">
              <w:rPr>
                <w:rFonts w:ascii="Tw Cen MT" w:hAnsi="Tw Cen MT" w:cs="Arial"/>
                <w:szCs w:val="24"/>
              </w:rPr>
              <w:t xml:space="preserve"> a la suya</w:t>
            </w:r>
            <w:r>
              <w:rPr>
                <w:rFonts w:ascii="Tw Cen MT" w:hAnsi="Tw Cen MT" w:cs="Arial"/>
                <w:szCs w:val="24"/>
              </w:rPr>
              <w:t xml:space="preserve">. </w:t>
            </w:r>
            <w:r w:rsidRPr="009B11D4">
              <w:rPr>
                <w:rFonts w:ascii="Tw Cen MT" w:hAnsi="Tw Cen MT" w:cs="Arial"/>
                <w:szCs w:val="24"/>
              </w:rPr>
              <w:t>Cuando finalicemos el juego, los alumnos serán divididos en dos equipos, y se les dará la consigna de que ahora ellos son la serpiente, y deben meter a los ratones (pelotas de unicel pintadas) en los frascos (cajas de tela). En un primer momento, se dejarán caer a los ratones alrededor del salón, y cada equipo deberá recoger los ratones que pueda y llevarlos a su canasta lo más rápido que puedan, cuando hayan terminado de recogerlos a todos, se contarán los que recaudó cada equipo y ganará el que tenga más. En un segundo momento, se colocarán los frascos en el pizarrón y ambos equipos se formarán frente al que le corresponde a su equipo. La consigna es que deben de encestar a 5 ratones, el primer equipo que lo logre, ganará.</w:t>
            </w:r>
            <w:r>
              <w:rPr>
                <w:rFonts w:ascii="Tw Cen MT" w:hAnsi="Tw Cen MT" w:cs="Arial"/>
                <w:szCs w:val="24"/>
              </w:rPr>
              <w:t xml:space="preserve"> Se les entregará un dibujo de un ratón que podrán colorear.</w:t>
            </w:r>
          </w:p>
          <w:p w:rsidR="009B11D4" w:rsidRPr="009B11D4" w:rsidRDefault="009B11D4" w:rsidP="009B11D4">
            <w:pPr>
              <w:spacing w:line="360" w:lineRule="auto"/>
              <w:contextualSpacing/>
              <w:jc w:val="center"/>
              <w:rPr>
                <w:rFonts w:ascii="Tw Cen MT" w:hAnsi="Tw Cen MT" w:cs="Arial"/>
                <w:b/>
                <w:szCs w:val="24"/>
              </w:rPr>
            </w:pPr>
            <w:r w:rsidRPr="00AB0A17">
              <w:rPr>
                <w:rFonts w:ascii="Tw Cen MT" w:hAnsi="Tw Cen MT" w:cs="Arial"/>
                <w:b/>
                <w:szCs w:val="24"/>
              </w:rPr>
              <w:t>FASE 4</w:t>
            </w:r>
          </w:p>
          <w:p w:rsidR="009B11D4" w:rsidRDefault="009B11D4" w:rsidP="00AB0A17">
            <w:pPr>
              <w:spacing w:line="360" w:lineRule="auto"/>
              <w:contextualSpacing/>
              <w:rPr>
                <w:rFonts w:ascii="Tw Cen MT" w:hAnsi="Tw Cen MT" w:cs="Arial"/>
                <w:szCs w:val="24"/>
              </w:rPr>
            </w:pPr>
            <w:r>
              <w:rPr>
                <w:rFonts w:ascii="Tw Cen MT" w:hAnsi="Tw Cen MT" w:cs="Arial"/>
                <w:szCs w:val="24"/>
              </w:rPr>
              <w:t xml:space="preserve">DÍA </w:t>
            </w:r>
            <w:r w:rsidR="00754B05">
              <w:rPr>
                <w:rFonts w:ascii="Tw Cen MT" w:hAnsi="Tw Cen MT" w:cs="Arial"/>
                <w:szCs w:val="24"/>
              </w:rPr>
              <w:t>IV</w:t>
            </w:r>
          </w:p>
          <w:p w:rsidR="009B11D4" w:rsidRPr="009B11D4" w:rsidRDefault="009B11D4" w:rsidP="009B11D4">
            <w:pPr>
              <w:spacing w:line="360" w:lineRule="auto"/>
              <w:contextualSpacing/>
              <w:rPr>
                <w:rFonts w:ascii="Tw Cen MT" w:hAnsi="Tw Cen MT" w:cs="Arial"/>
                <w:szCs w:val="24"/>
              </w:rPr>
            </w:pPr>
            <w:r w:rsidRPr="009B11D4">
              <w:rPr>
                <w:rFonts w:ascii="Tw Cen MT" w:hAnsi="Tw Cen MT" w:cs="Arial"/>
                <w:szCs w:val="24"/>
              </w:rPr>
              <w:t>Iniciaremos la mañana preguntándoles a los niños si conocen las figuras geométricas: se les mostrará un juego de geometría didáctico después de conocer sus saberes previos.</w:t>
            </w:r>
          </w:p>
          <w:p w:rsidR="009B11D4" w:rsidRPr="009B11D4" w:rsidRDefault="009B11D4" w:rsidP="009B11D4">
            <w:pPr>
              <w:spacing w:line="360" w:lineRule="auto"/>
              <w:contextualSpacing/>
              <w:rPr>
                <w:rFonts w:ascii="Tw Cen MT" w:hAnsi="Tw Cen MT" w:cs="Arial"/>
                <w:szCs w:val="24"/>
              </w:rPr>
            </w:pPr>
            <w:r w:rsidRPr="009B11D4">
              <w:rPr>
                <w:rFonts w:ascii="Tw Cen MT" w:hAnsi="Tw Cen MT" w:cs="Arial"/>
                <w:szCs w:val="24"/>
              </w:rPr>
              <w:t>Pediré a los alumnos que encuentren esas figuras en el salón, preguntándoles qué forma tienen diversas cosas del salón (las ventanas, la puerta, las mesas, la decoración, etc.)</w:t>
            </w:r>
          </w:p>
          <w:p w:rsidR="00EC7027" w:rsidRPr="00EC7027" w:rsidRDefault="009B11D4" w:rsidP="00EC7027">
            <w:pPr>
              <w:spacing w:line="360" w:lineRule="auto"/>
              <w:contextualSpacing/>
              <w:rPr>
                <w:rFonts w:ascii="Tw Cen MT" w:hAnsi="Tw Cen MT" w:cs="Arial"/>
                <w:szCs w:val="24"/>
              </w:rPr>
            </w:pPr>
            <w:r w:rsidRPr="009B11D4">
              <w:rPr>
                <w:rFonts w:ascii="Tw Cen MT" w:hAnsi="Tw Cen MT" w:cs="Arial"/>
                <w:szCs w:val="24"/>
              </w:rPr>
              <w:t>Les explicaré que el día de hoy aprenderemos a trazar las figuras y que para ello necesitaremos hacer uso de sus mandiles.</w:t>
            </w:r>
            <w:r w:rsidR="00EC7027">
              <w:t xml:space="preserve"> </w:t>
            </w:r>
            <w:r w:rsidR="00EC7027" w:rsidRPr="00EC7027">
              <w:rPr>
                <w:rFonts w:ascii="Tw Cen MT" w:hAnsi="Tw Cen MT" w:cs="Arial"/>
                <w:szCs w:val="24"/>
              </w:rPr>
              <w:t>Se trazará previamente con gises un recorrido a lo largo del salón, señalando a cinco espacios diferentes donde se ubicarán cartulinas y pintura en el piso. Se indicará a los alumnos que deben colocarse su mandil.</w:t>
            </w:r>
            <w:r w:rsidR="00EC7027">
              <w:rPr>
                <w:rFonts w:ascii="Tw Cen MT" w:hAnsi="Tw Cen MT" w:cs="Arial"/>
                <w:szCs w:val="24"/>
              </w:rPr>
              <w:t xml:space="preserve"> </w:t>
            </w:r>
            <w:r w:rsidR="00EC7027" w:rsidRPr="00EC7027">
              <w:rPr>
                <w:rFonts w:ascii="Tw Cen MT" w:hAnsi="Tw Cen MT" w:cs="Arial"/>
                <w:szCs w:val="24"/>
              </w:rPr>
              <w:t>Se les explicará que pasaremos estación por estación, y que</w:t>
            </w:r>
            <w:r w:rsidR="00EC7027">
              <w:rPr>
                <w:rFonts w:ascii="Tw Cen MT" w:hAnsi="Tw Cen MT" w:cs="Arial"/>
                <w:szCs w:val="24"/>
              </w:rPr>
              <w:t>,</w:t>
            </w:r>
            <w:r w:rsidR="00EC7027" w:rsidRPr="00EC7027">
              <w:rPr>
                <w:rFonts w:ascii="Tw Cen MT" w:hAnsi="Tw Cen MT" w:cs="Arial"/>
                <w:szCs w:val="24"/>
              </w:rPr>
              <w:t xml:space="preserve"> en la cartulina, deberemos trazar una determinada figura con nuestro dedo índice. Tendremos determinado tiempo, por lo que deben intentar llenar la cartulina con la figura determinada, en diferentes tamaños y ubicaciones, utilizando únicamente el dedo índice.</w:t>
            </w:r>
            <w:r w:rsidR="00EC7027">
              <w:rPr>
                <w:rFonts w:ascii="Tw Cen MT" w:hAnsi="Tw Cen MT" w:cs="Arial"/>
                <w:szCs w:val="24"/>
              </w:rPr>
              <w:t xml:space="preserve"> </w:t>
            </w:r>
            <w:r w:rsidR="00EC7027" w:rsidRPr="00EC7027">
              <w:rPr>
                <w:rFonts w:ascii="Tw Cen MT" w:hAnsi="Tw Cen MT" w:cs="Arial"/>
                <w:szCs w:val="24"/>
              </w:rPr>
              <w:t>Al terminar de pasar por cada estación, levantaremos las cartulinas y las colgaremos de un lazo, para que se sequen.</w:t>
            </w:r>
            <w:r w:rsidR="00EC7027">
              <w:rPr>
                <w:rFonts w:ascii="Tw Cen MT" w:hAnsi="Tw Cen MT" w:cs="Arial"/>
                <w:szCs w:val="24"/>
              </w:rPr>
              <w:t xml:space="preserve"> </w:t>
            </w:r>
            <w:r w:rsidR="00EC7027" w:rsidRPr="00EC7027">
              <w:rPr>
                <w:rFonts w:ascii="Tw Cen MT" w:hAnsi="Tw Cen MT" w:cs="Arial"/>
                <w:szCs w:val="24"/>
              </w:rPr>
              <w:t>Se les pedirá que regresen a su lugar, y se les entregará una hoja de trabajo donde deberán colorear las figuras con un color determinado (que será el mismo que hemos usado para las cartulinas, para facilitar su identificación).</w:t>
            </w:r>
            <w:r w:rsidR="00EC7027">
              <w:rPr>
                <w:rFonts w:ascii="Tw Cen MT" w:hAnsi="Tw Cen MT" w:cs="Arial"/>
                <w:szCs w:val="24"/>
              </w:rPr>
              <w:t xml:space="preserve"> </w:t>
            </w:r>
            <w:r w:rsidR="00EC7027" w:rsidRPr="00EC7027">
              <w:rPr>
                <w:rFonts w:ascii="Tw Cen MT" w:hAnsi="Tw Cen MT" w:cs="Arial"/>
                <w:szCs w:val="24"/>
              </w:rPr>
              <w:t>Después de la primera hoja de trabajo, realizaremos una de manera grupal, en que contaremos juntos la cantidad de figuras que se encuentran en un dibujo. Los alumnos pasarán al pizarrón a colocar el número que representa la cantidad.</w:t>
            </w:r>
          </w:p>
          <w:p w:rsidR="00EC7027" w:rsidRPr="009B11D4" w:rsidRDefault="00EC7027" w:rsidP="00EC7027">
            <w:pPr>
              <w:spacing w:line="360" w:lineRule="auto"/>
              <w:contextualSpacing/>
              <w:rPr>
                <w:rFonts w:ascii="Tw Cen MT" w:hAnsi="Tw Cen MT" w:cs="Arial"/>
                <w:szCs w:val="24"/>
              </w:rPr>
            </w:pPr>
            <w:r w:rsidRPr="00EC7027">
              <w:rPr>
                <w:rFonts w:ascii="Tw Cen MT" w:hAnsi="Tw Cen MT" w:cs="Arial"/>
                <w:szCs w:val="24"/>
              </w:rPr>
              <w:t>9.</w:t>
            </w:r>
            <w:r w:rsidRPr="00EC7027">
              <w:rPr>
                <w:rFonts w:ascii="Tw Cen MT" w:hAnsi="Tw Cen MT" w:cs="Arial"/>
                <w:szCs w:val="24"/>
              </w:rPr>
              <w:tab/>
              <w:t>Finalizaremos con la retroalimentación de los nombres de las figuras y los colores que usamos para dibujarlas y colorearlas.</w:t>
            </w:r>
          </w:p>
          <w:p w:rsidR="00EC7027" w:rsidRPr="00EC7027" w:rsidRDefault="00EC7027" w:rsidP="00EC7027">
            <w:pPr>
              <w:spacing w:line="360" w:lineRule="auto"/>
              <w:contextualSpacing/>
              <w:jc w:val="center"/>
              <w:rPr>
                <w:rFonts w:ascii="Tw Cen MT" w:hAnsi="Tw Cen MT" w:cs="Arial"/>
                <w:b/>
                <w:szCs w:val="24"/>
              </w:rPr>
            </w:pPr>
            <w:r w:rsidRPr="00EC7027">
              <w:rPr>
                <w:rFonts w:ascii="Tw Cen MT" w:hAnsi="Tw Cen MT" w:cs="Arial"/>
                <w:b/>
                <w:szCs w:val="24"/>
              </w:rPr>
              <w:t>FASE 5</w:t>
            </w:r>
          </w:p>
          <w:p w:rsidR="00754B05" w:rsidRDefault="00754B05" w:rsidP="00754B05">
            <w:pPr>
              <w:spacing w:line="360" w:lineRule="auto"/>
              <w:contextualSpacing/>
              <w:rPr>
                <w:rFonts w:ascii="Tw Cen MT" w:hAnsi="Tw Cen MT" w:cs="Arial"/>
                <w:szCs w:val="24"/>
              </w:rPr>
            </w:pPr>
            <w:r w:rsidRPr="00754B05">
              <w:rPr>
                <w:rFonts w:ascii="Tw Cen MT" w:hAnsi="Tw Cen MT" w:cs="Arial"/>
                <w:szCs w:val="24"/>
              </w:rPr>
              <w:t>DÍA V</w:t>
            </w:r>
          </w:p>
          <w:p w:rsidR="00AB0A17" w:rsidRPr="002E70B3" w:rsidRDefault="00EC7027" w:rsidP="00EC7027">
            <w:pPr>
              <w:spacing w:line="360" w:lineRule="auto"/>
              <w:contextualSpacing/>
              <w:rPr>
                <w:rFonts w:ascii="Tw Cen MT" w:hAnsi="Tw Cen MT" w:cs="Arial"/>
                <w:szCs w:val="24"/>
              </w:rPr>
            </w:pPr>
            <w:r>
              <w:rPr>
                <w:rFonts w:ascii="Tw Cen MT" w:hAnsi="Tw Cen MT" w:cs="Arial"/>
                <w:szCs w:val="24"/>
              </w:rPr>
              <w:lastRenderedPageBreak/>
              <w:t xml:space="preserve">Iniciaremos la mañana de trabajo preguntándoles a los niños con qué hemos trabajado en la semana y qué podemos concluir de los números (que son importantes, para qué los usamos, cuáles conocen). </w:t>
            </w:r>
            <w:r w:rsidRPr="00EC7027">
              <w:rPr>
                <w:rFonts w:ascii="Tw Cen MT" w:hAnsi="Tw Cen MT" w:cs="Arial"/>
                <w:szCs w:val="24"/>
              </w:rPr>
              <w:t>Iniciaremos la mañana cuestionando a los alumnos acerca de los números, cuáles conocen, dónde los han visto, hasta qué número pueden contar, etc. Principalmente indagaremos en su utilidad en nuestra vida diaria.</w:t>
            </w:r>
            <w:r>
              <w:rPr>
                <w:rFonts w:ascii="Tw Cen MT" w:hAnsi="Tw Cen MT" w:cs="Arial"/>
                <w:szCs w:val="24"/>
              </w:rPr>
              <w:t xml:space="preserve"> </w:t>
            </w:r>
            <w:r w:rsidRPr="00EC7027">
              <w:rPr>
                <w:rFonts w:ascii="Tw Cen MT" w:hAnsi="Tw Cen MT" w:cs="Arial"/>
                <w:szCs w:val="24"/>
              </w:rPr>
              <w:t>Les haré la presentación del cuento “Colores aquí y allá”. Haremos uso de participaciones, en el que los alumnos pasarán al frente a encontrar los elementos mencionados por el cuento y entre todos, realizaremos el conteo de dichos elementos. Usarán plumones para encerrarlos en el pizarrón.</w:t>
            </w:r>
            <w:r>
              <w:rPr>
                <w:rFonts w:ascii="Tw Cen MT" w:hAnsi="Tw Cen MT" w:cs="Arial"/>
                <w:szCs w:val="24"/>
              </w:rPr>
              <w:t xml:space="preserve"> </w:t>
            </w:r>
            <w:r w:rsidRPr="00EC7027">
              <w:rPr>
                <w:rFonts w:ascii="Tw Cen MT" w:hAnsi="Tw Cen MT" w:cs="Arial"/>
                <w:szCs w:val="24"/>
              </w:rPr>
              <w:t>Durante la lectura, deberán colorear el número del color que nos indica el cuento.</w:t>
            </w:r>
            <w:r>
              <w:t xml:space="preserve"> </w:t>
            </w:r>
            <w:r w:rsidRPr="00EC7027">
              <w:rPr>
                <w:rFonts w:ascii="Tw Cen MT" w:hAnsi="Tw Cen MT" w:cs="Arial"/>
                <w:szCs w:val="24"/>
              </w:rPr>
              <w:t>Después del cuento, jugaremos con los bloques de construcción. Solicitaré a los alumnos que separemos los bloques de acuerdo a su color. Una vez que estén separados, formaremos equipos que se encargarán de armar una torre de cada color. Cuestionaré a los alumnos quiénes hicieron la torre más larga, cuál es la más pequeña y cuál/es se encuentra entre ambas. Jugaremos también con sus dimensiones, cantidades y formas.</w:t>
            </w:r>
            <w:r>
              <w:rPr>
                <w:rFonts w:ascii="Tw Cen MT" w:hAnsi="Tw Cen MT" w:cs="Arial"/>
                <w:szCs w:val="24"/>
              </w:rPr>
              <w:t xml:space="preserve"> </w:t>
            </w:r>
          </w:p>
        </w:tc>
      </w:tr>
      <w:tr w:rsidR="00A6163E" w:rsidRPr="00D77C13" w:rsidTr="005C767E">
        <w:trPr>
          <w:trHeight w:val="396"/>
        </w:trPr>
        <w:tc>
          <w:tcPr>
            <w:tcW w:w="10348" w:type="dxa"/>
            <w:gridSpan w:val="3"/>
          </w:tcPr>
          <w:p w:rsidR="00A6163E" w:rsidRPr="00EC7027" w:rsidRDefault="00A6163E" w:rsidP="005C767E">
            <w:pPr>
              <w:spacing w:line="360" w:lineRule="auto"/>
              <w:contextualSpacing/>
              <w:jc w:val="both"/>
              <w:rPr>
                <w:rFonts w:ascii="Tw Cen MT" w:hAnsi="Tw Cen MT" w:cs="Arial"/>
                <w:szCs w:val="24"/>
              </w:rPr>
            </w:pPr>
            <w:r w:rsidRPr="00D77C13">
              <w:rPr>
                <w:rFonts w:ascii="Tw Cen MT" w:hAnsi="Tw Cen MT" w:cs="Arial"/>
                <w:b/>
                <w:szCs w:val="24"/>
              </w:rPr>
              <w:lastRenderedPageBreak/>
              <w:t>Ajustes razonables:</w:t>
            </w:r>
            <w:r>
              <w:rPr>
                <w:rFonts w:ascii="Tw Cen MT" w:hAnsi="Tw Cen MT" w:cs="Arial"/>
                <w:b/>
                <w:szCs w:val="24"/>
              </w:rPr>
              <w:t xml:space="preserve"> </w:t>
            </w:r>
            <w:r w:rsidR="00EC7027">
              <w:rPr>
                <w:rFonts w:ascii="Tw Cen MT" w:hAnsi="Tw Cen MT" w:cs="Arial"/>
                <w:szCs w:val="24"/>
              </w:rPr>
              <w:t>No son necesarios.</w:t>
            </w:r>
          </w:p>
        </w:tc>
      </w:tr>
    </w:tbl>
    <w:p w:rsidR="00A6163E" w:rsidRDefault="00A6163E"/>
    <w:tbl>
      <w:tblPr>
        <w:tblStyle w:val="Tablaconcuadrcula"/>
        <w:tblW w:w="10348" w:type="dxa"/>
        <w:tblInd w:w="392" w:type="dxa"/>
        <w:tblLook w:val="04A0" w:firstRow="1" w:lastRow="0" w:firstColumn="1" w:lastColumn="0" w:noHBand="0" w:noVBand="1"/>
      </w:tblPr>
      <w:tblGrid>
        <w:gridCol w:w="4706"/>
        <w:gridCol w:w="284"/>
        <w:gridCol w:w="709"/>
        <w:gridCol w:w="4649"/>
      </w:tblGrid>
      <w:tr w:rsidR="00EC7027" w:rsidRPr="00D77C13" w:rsidTr="00753A11">
        <w:trPr>
          <w:trHeight w:val="286"/>
        </w:trPr>
        <w:tc>
          <w:tcPr>
            <w:tcW w:w="4990" w:type="dxa"/>
            <w:gridSpan w:val="2"/>
          </w:tcPr>
          <w:p w:rsidR="00EC7027" w:rsidRPr="00410FBB" w:rsidRDefault="00EC7027" w:rsidP="00753A11">
            <w:pPr>
              <w:spacing w:line="360" w:lineRule="auto"/>
              <w:contextualSpacing/>
              <w:jc w:val="both"/>
              <w:rPr>
                <w:rFonts w:ascii="Tw Cen MT" w:hAnsi="Tw Cen MT" w:cs="Arial"/>
                <w:szCs w:val="24"/>
              </w:rPr>
            </w:pPr>
            <w:r w:rsidRPr="00D77C13">
              <w:rPr>
                <w:rFonts w:ascii="Tw Cen MT" w:hAnsi="Tw Cen MT" w:cs="Arial"/>
                <w:b/>
                <w:szCs w:val="24"/>
              </w:rPr>
              <w:t xml:space="preserve">Nombre de la secuencia: </w:t>
            </w:r>
            <w:r w:rsidR="00410FBB">
              <w:rPr>
                <w:rFonts w:ascii="Tw Cen MT" w:hAnsi="Tw Cen MT" w:cs="Arial"/>
                <w:szCs w:val="24"/>
              </w:rPr>
              <w:t>México lindo y querido.</w:t>
            </w:r>
          </w:p>
        </w:tc>
        <w:tc>
          <w:tcPr>
            <w:tcW w:w="5358" w:type="dxa"/>
            <w:gridSpan w:val="2"/>
          </w:tcPr>
          <w:p w:rsidR="00EC7027" w:rsidRPr="00EC7027" w:rsidRDefault="00EC7027" w:rsidP="00753A11">
            <w:pPr>
              <w:spacing w:line="360" w:lineRule="auto"/>
              <w:contextualSpacing/>
              <w:jc w:val="both"/>
              <w:rPr>
                <w:rFonts w:ascii="Tw Cen MT" w:hAnsi="Tw Cen MT" w:cs="Arial"/>
                <w:szCs w:val="24"/>
              </w:rPr>
            </w:pPr>
            <w:r w:rsidRPr="00D77C13">
              <w:rPr>
                <w:rFonts w:ascii="Tw Cen MT" w:hAnsi="Tw Cen MT" w:cs="Arial"/>
                <w:b/>
                <w:szCs w:val="24"/>
              </w:rPr>
              <w:t xml:space="preserve">Fecha de aplicación: </w:t>
            </w:r>
            <w:r>
              <w:rPr>
                <w:rFonts w:ascii="Tw Cen MT" w:hAnsi="Tw Cen MT" w:cs="Arial"/>
                <w:szCs w:val="24"/>
              </w:rPr>
              <w:t xml:space="preserve">Lunes 11 a 15 </w:t>
            </w:r>
            <w:r w:rsidR="004F5D1F">
              <w:rPr>
                <w:rFonts w:ascii="Tw Cen MT" w:hAnsi="Tw Cen MT" w:cs="Arial"/>
                <w:szCs w:val="24"/>
              </w:rPr>
              <w:t>de septiembre del 2023.</w:t>
            </w:r>
          </w:p>
        </w:tc>
      </w:tr>
      <w:tr w:rsidR="00EC7027" w:rsidRPr="00D77C13" w:rsidTr="00753A11">
        <w:trPr>
          <w:trHeight w:val="286"/>
        </w:trPr>
        <w:tc>
          <w:tcPr>
            <w:tcW w:w="10348" w:type="dxa"/>
            <w:gridSpan w:val="4"/>
          </w:tcPr>
          <w:p w:rsidR="00EC7027" w:rsidRPr="004F5D1F" w:rsidRDefault="00EC7027" w:rsidP="00753A11">
            <w:pPr>
              <w:spacing w:line="360" w:lineRule="auto"/>
              <w:contextualSpacing/>
              <w:jc w:val="both"/>
              <w:rPr>
                <w:rFonts w:ascii="Tw Cen MT" w:hAnsi="Tw Cen MT" w:cs="Arial"/>
                <w:szCs w:val="24"/>
              </w:rPr>
            </w:pPr>
            <w:r>
              <w:rPr>
                <w:rFonts w:ascii="Tw Cen MT" w:hAnsi="Tw Cen MT" w:cs="Arial"/>
                <w:b/>
                <w:szCs w:val="24"/>
              </w:rPr>
              <w:t xml:space="preserve">Metodología: </w:t>
            </w:r>
            <w:r w:rsidR="004F5D1F">
              <w:rPr>
                <w:rFonts w:ascii="Tw Cen MT" w:hAnsi="Tw Cen MT" w:cs="Arial"/>
                <w:szCs w:val="24"/>
              </w:rPr>
              <w:t>Aprendizaje en servicio.</w:t>
            </w:r>
          </w:p>
        </w:tc>
      </w:tr>
      <w:tr w:rsidR="00EC7027" w:rsidRPr="00D77C13" w:rsidTr="00753A11">
        <w:trPr>
          <w:trHeight w:val="286"/>
        </w:trPr>
        <w:tc>
          <w:tcPr>
            <w:tcW w:w="10348" w:type="dxa"/>
            <w:gridSpan w:val="4"/>
          </w:tcPr>
          <w:p w:rsidR="00EC7027" w:rsidRPr="00410FBB" w:rsidRDefault="00EC7027" w:rsidP="00753A11">
            <w:pPr>
              <w:spacing w:line="360" w:lineRule="auto"/>
              <w:contextualSpacing/>
              <w:jc w:val="both"/>
              <w:rPr>
                <w:rFonts w:ascii="Tw Cen MT" w:hAnsi="Tw Cen MT" w:cs="Arial"/>
                <w:szCs w:val="24"/>
              </w:rPr>
            </w:pPr>
            <w:r>
              <w:rPr>
                <w:rFonts w:ascii="Tw Cen MT" w:hAnsi="Tw Cen MT" w:cs="Arial"/>
                <w:b/>
                <w:szCs w:val="24"/>
              </w:rPr>
              <w:t xml:space="preserve">Justificación: </w:t>
            </w:r>
            <w:r w:rsidR="00410FBB">
              <w:rPr>
                <w:rFonts w:ascii="Tw Cen MT" w:hAnsi="Tw Cen MT" w:cs="Arial"/>
                <w:szCs w:val="24"/>
              </w:rPr>
              <w:t>Los alumnos deben verse envueltos en celebraciones de índole patrio, y para que esto sea posible, es necesario que ellos conozcan su historia, por qué forman parte de ella y la importancia que tiene la pertenencia a una comunidad respecto a la cultura que comparten.</w:t>
            </w:r>
          </w:p>
        </w:tc>
      </w:tr>
      <w:tr w:rsidR="00EC7027" w:rsidRPr="00D77C13" w:rsidTr="00753A11">
        <w:trPr>
          <w:trHeight w:val="286"/>
        </w:trPr>
        <w:tc>
          <w:tcPr>
            <w:tcW w:w="10348" w:type="dxa"/>
            <w:gridSpan w:val="4"/>
          </w:tcPr>
          <w:p w:rsidR="00EC7027" w:rsidRPr="004F5D1F" w:rsidRDefault="00EC7027" w:rsidP="00753A11">
            <w:pPr>
              <w:spacing w:line="360" w:lineRule="auto"/>
              <w:contextualSpacing/>
              <w:jc w:val="both"/>
              <w:rPr>
                <w:rFonts w:ascii="Tw Cen MT" w:hAnsi="Tw Cen MT" w:cs="Arial"/>
                <w:szCs w:val="24"/>
              </w:rPr>
            </w:pPr>
            <w:r w:rsidRPr="00D77C13">
              <w:rPr>
                <w:rFonts w:ascii="Tw Cen MT" w:hAnsi="Tw Cen MT" w:cs="Arial"/>
                <w:b/>
                <w:szCs w:val="24"/>
              </w:rPr>
              <w:t xml:space="preserve">Campo formativo: </w:t>
            </w:r>
            <w:r w:rsidR="004F5D1F">
              <w:rPr>
                <w:rFonts w:ascii="Tw Cen MT" w:hAnsi="Tw Cen MT" w:cs="Arial"/>
                <w:szCs w:val="24"/>
              </w:rPr>
              <w:t>Ética, naturaleza y sociedades.</w:t>
            </w:r>
          </w:p>
        </w:tc>
      </w:tr>
      <w:tr w:rsidR="00EC7027" w:rsidRPr="00D77C13" w:rsidTr="00753A11">
        <w:trPr>
          <w:trHeight w:val="286"/>
        </w:trPr>
        <w:tc>
          <w:tcPr>
            <w:tcW w:w="10348" w:type="dxa"/>
            <w:gridSpan w:val="4"/>
          </w:tcPr>
          <w:p w:rsidR="00EC7027" w:rsidRPr="00077776" w:rsidRDefault="00EC7027" w:rsidP="00753A11">
            <w:pPr>
              <w:spacing w:line="360" w:lineRule="auto"/>
              <w:contextualSpacing/>
              <w:jc w:val="both"/>
              <w:rPr>
                <w:rFonts w:ascii="Tw Cen MT" w:hAnsi="Tw Cen MT" w:cs="Arial"/>
                <w:szCs w:val="24"/>
              </w:rPr>
            </w:pPr>
            <w:r>
              <w:rPr>
                <w:rFonts w:ascii="Tw Cen MT" w:hAnsi="Tw Cen MT" w:cs="Arial"/>
                <w:b/>
                <w:szCs w:val="24"/>
              </w:rPr>
              <w:t>Ejes articuladores</w:t>
            </w:r>
            <w:r w:rsidRPr="00D77C13">
              <w:rPr>
                <w:rFonts w:ascii="Tw Cen MT" w:hAnsi="Tw Cen MT" w:cs="Arial"/>
                <w:b/>
                <w:szCs w:val="24"/>
              </w:rPr>
              <w:t xml:space="preserve">: </w:t>
            </w:r>
            <w:r w:rsidR="00077776">
              <w:rPr>
                <w:rFonts w:ascii="Tw Cen MT" w:hAnsi="Tw Cen MT" w:cs="Arial"/>
                <w:szCs w:val="24"/>
              </w:rPr>
              <w:t>Interculturalidad crítica – Apropiación de las culturas a través de la lectura y la escritura</w:t>
            </w:r>
          </w:p>
        </w:tc>
      </w:tr>
      <w:tr w:rsidR="00EC7027" w:rsidRPr="00D77C13" w:rsidTr="00077776">
        <w:trPr>
          <w:trHeight w:val="879"/>
        </w:trPr>
        <w:tc>
          <w:tcPr>
            <w:tcW w:w="4706" w:type="dxa"/>
          </w:tcPr>
          <w:p w:rsidR="00EC7027" w:rsidRPr="00D77C13" w:rsidRDefault="00EC7027" w:rsidP="00753A11">
            <w:pPr>
              <w:spacing w:line="360" w:lineRule="auto"/>
              <w:contextualSpacing/>
              <w:jc w:val="both"/>
              <w:rPr>
                <w:rFonts w:ascii="Tw Cen MT" w:hAnsi="Tw Cen MT" w:cs="Arial"/>
                <w:b/>
                <w:szCs w:val="24"/>
              </w:rPr>
            </w:pPr>
            <w:r w:rsidRPr="00D77C13">
              <w:rPr>
                <w:rFonts w:ascii="Tw Cen MT" w:hAnsi="Tw Cen MT" w:cs="Arial"/>
                <w:b/>
                <w:szCs w:val="24"/>
              </w:rPr>
              <w:t>Contenido</w:t>
            </w:r>
            <w:r>
              <w:rPr>
                <w:rFonts w:ascii="Tw Cen MT" w:hAnsi="Tw Cen MT" w:cs="Arial"/>
                <w:b/>
                <w:szCs w:val="24"/>
              </w:rPr>
              <w:t>/s</w:t>
            </w:r>
          </w:p>
          <w:p w:rsidR="00EC7027" w:rsidRPr="00D77C13" w:rsidRDefault="00410FBB" w:rsidP="00753A11">
            <w:pPr>
              <w:spacing w:line="360" w:lineRule="auto"/>
              <w:contextualSpacing/>
              <w:jc w:val="both"/>
              <w:rPr>
                <w:rFonts w:ascii="Tw Cen MT" w:hAnsi="Tw Cen MT" w:cs="Arial"/>
                <w:szCs w:val="24"/>
              </w:rPr>
            </w:pPr>
            <w:r>
              <w:rPr>
                <w:rFonts w:ascii="Tw Cen MT" w:hAnsi="Tw Cen MT" w:cs="Arial"/>
                <w:szCs w:val="24"/>
              </w:rPr>
              <w:t>Construcción de la identidad y pertenencia a una comunidad y país, a partir del conocimiento de su historia, sus celebraciones, conmemoraciones tradicionales y obras patrimonio artístico y cultural.</w:t>
            </w:r>
          </w:p>
        </w:tc>
        <w:tc>
          <w:tcPr>
            <w:tcW w:w="5642" w:type="dxa"/>
            <w:gridSpan w:val="3"/>
            <w:vMerge w:val="restart"/>
          </w:tcPr>
          <w:p w:rsidR="00EC7027" w:rsidRDefault="00EC7027" w:rsidP="00753A11">
            <w:pPr>
              <w:spacing w:line="360" w:lineRule="auto"/>
              <w:ind w:left="65"/>
              <w:contextualSpacing/>
              <w:jc w:val="both"/>
              <w:rPr>
                <w:rFonts w:ascii="Tw Cen MT" w:hAnsi="Tw Cen MT" w:cs="Arial"/>
                <w:b/>
                <w:szCs w:val="24"/>
              </w:rPr>
            </w:pPr>
            <w:r w:rsidRPr="00D77C13">
              <w:rPr>
                <w:rFonts w:ascii="Tw Cen MT" w:hAnsi="Tw Cen MT" w:cs="Arial"/>
                <w:b/>
                <w:szCs w:val="24"/>
              </w:rPr>
              <w:t>PDA</w:t>
            </w:r>
            <w:r>
              <w:rPr>
                <w:rFonts w:ascii="Tw Cen MT" w:hAnsi="Tw Cen MT" w:cs="Arial"/>
                <w:b/>
                <w:szCs w:val="24"/>
              </w:rPr>
              <w:t>/s</w:t>
            </w:r>
          </w:p>
          <w:p w:rsidR="00EC7027" w:rsidRPr="00410FBB" w:rsidRDefault="00410FBB" w:rsidP="00753A11">
            <w:pPr>
              <w:spacing w:line="360" w:lineRule="auto"/>
              <w:contextualSpacing/>
              <w:jc w:val="both"/>
              <w:rPr>
                <w:rFonts w:ascii="Tw Cen MT" w:hAnsi="Tw Cen MT" w:cs="Arial"/>
                <w:szCs w:val="24"/>
              </w:rPr>
            </w:pPr>
            <w:r w:rsidRPr="00410FBB">
              <w:rPr>
                <w:rFonts w:ascii="Tw Cen MT" w:hAnsi="Tw Cen MT" w:cs="Arial"/>
                <w:szCs w:val="24"/>
              </w:rPr>
              <w:t xml:space="preserve">1.1. </w:t>
            </w:r>
            <w:r w:rsidR="00077776">
              <w:rPr>
                <w:rFonts w:ascii="Tw Cen MT" w:hAnsi="Tw Cen MT" w:cs="Arial"/>
                <w:szCs w:val="24"/>
              </w:rPr>
              <w:t>Comparte con sus pares lo que entiende del significado de algunas celebraciones y conmemoraciones de su comunidad en las que participa.</w:t>
            </w:r>
          </w:p>
        </w:tc>
      </w:tr>
      <w:tr w:rsidR="00410FBB" w:rsidRPr="00D77C13" w:rsidTr="00077776">
        <w:trPr>
          <w:trHeight w:val="359"/>
        </w:trPr>
        <w:tc>
          <w:tcPr>
            <w:tcW w:w="4706" w:type="dxa"/>
            <w:vMerge w:val="restart"/>
          </w:tcPr>
          <w:p w:rsidR="00410FBB" w:rsidRPr="00410FBB" w:rsidRDefault="00410FBB" w:rsidP="00753A11">
            <w:pPr>
              <w:spacing w:line="360" w:lineRule="auto"/>
              <w:contextualSpacing/>
              <w:jc w:val="both"/>
              <w:rPr>
                <w:rFonts w:ascii="Tw Cen MT" w:hAnsi="Tw Cen MT" w:cs="Arial"/>
                <w:szCs w:val="24"/>
              </w:rPr>
            </w:pPr>
            <w:r w:rsidRPr="00410FBB">
              <w:rPr>
                <w:rFonts w:ascii="Tw Cen MT" w:hAnsi="Tw Cen MT" w:cs="Arial"/>
                <w:szCs w:val="24"/>
              </w:rPr>
              <w:t>La cultura de paz como una forma de relacionarse con otras personas para promover la inclusión y el respeto a la diversidad.</w:t>
            </w:r>
          </w:p>
        </w:tc>
        <w:tc>
          <w:tcPr>
            <w:tcW w:w="5642" w:type="dxa"/>
            <w:gridSpan w:val="3"/>
            <w:vMerge/>
          </w:tcPr>
          <w:p w:rsidR="00410FBB" w:rsidRPr="00D77C13" w:rsidRDefault="00410FBB" w:rsidP="00753A11">
            <w:pPr>
              <w:spacing w:line="360" w:lineRule="auto"/>
              <w:ind w:left="65"/>
              <w:contextualSpacing/>
              <w:jc w:val="both"/>
              <w:rPr>
                <w:rFonts w:ascii="Tw Cen MT" w:hAnsi="Tw Cen MT" w:cs="Arial"/>
                <w:b/>
                <w:szCs w:val="24"/>
              </w:rPr>
            </w:pPr>
          </w:p>
        </w:tc>
      </w:tr>
      <w:tr w:rsidR="00410FBB" w:rsidRPr="00D77C13" w:rsidTr="00077776">
        <w:trPr>
          <w:trHeight w:val="1645"/>
        </w:trPr>
        <w:tc>
          <w:tcPr>
            <w:tcW w:w="4706" w:type="dxa"/>
            <w:vMerge/>
            <w:tcBorders>
              <w:bottom w:val="single" w:sz="4" w:space="0" w:color="auto"/>
            </w:tcBorders>
          </w:tcPr>
          <w:p w:rsidR="00410FBB" w:rsidRDefault="00410FBB" w:rsidP="00753A11">
            <w:pPr>
              <w:spacing w:line="360" w:lineRule="auto"/>
              <w:contextualSpacing/>
              <w:jc w:val="both"/>
              <w:rPr>
                <w:rFonts w:ascii="Tw Cen MT" w:hAnsi="Tw Cen MT" w:cs="Arial"/>
                <w:szCs w:val="24"/>
              </w:rPr>
            </w:pPr>
          </w:p>
        </w:tc>
        <w:tc>
          <w:tcPr>
            <w:tcW w:w="5642" w:type="dxa"/>
            <w:gridSpan w:val="3"/>
          </w:tcPr>
          <w:p w:rsidR="00410FBB" w:rsidRPr="00077776" w:rsidRDefault="00077776" w:rsidP="00753A11">
            <w:pPr>
              <w:spacing w:line="360" w:lineRule="auto"/>
              <w:contextualSpacing/>
              <w:jc w:val="both"/>
              <w:rPr>
                <w:rFonts w:ascii="Tw Cen MT" w:hAnsi="Tw Cen MT" w:cs="Arial"/>
                <w:szCs w:val="24"/>
              </w:rPr>
            </w:pPr>
            <w:r w:rsidRPr="00077776">
              <w:rPr>
                <w:rFonts w:ascii="Tw Cen MT" w:hAnsi="Tw Cen MT" w:cs="Arial"/>
                <w:szCs w:val="24"/>
              </w:rPr>
              <w:t xml:space="preserve">1.3. </w:t>
            </w:r>
            <w:r>
              <w:rPr>
                <w:rFonts w:ascii="Tw Cen MT" w:hAnsi="Tw Cen MT" w:cs="Arial"/>
                <w:szCs w:val="24"/>
              </w:rPr>
              <w:t>Colabora con la cultura de paz en su hogar y escuela, al convivir de manera respetuosa y armónica.</w:t>
            </w:r>
          </w:p>
        </w:tc>
      </w:tr>
      <w:tr w:rsidR="00EC7027" w:rsidRPr="00D77C13" w:rsidTr="00077776">
        <w:trPr>
          <w:trHeight w:val="769"/>
        </w:trPr>
        <w:tc>
          <w:tcPr>
            <w:tcW w:w="5699" w:type="dxa"/>
            <w:gridSpan w:val="3"/>
          </w:tcPr>
          <w:p w:rsidR="00EC7027" w:rsidRPr="00D77C13" w:rsidRDefault="00EC7027" w:rsidP="00753A11">
            <w:pPr>
              <w:spacing w:line="360" w:lineRule="auto"/>
              <w:contextualSpacing/>
              <w:jc w:val="both"/>
              <w:rPr>
                <w:rFonts w:ascii="Tw Cen MT" w:hAnsi="Tw Cen MT" w:cs="Arial"/>
                <w:b/>
                <w:szCs w:val="24"/>
              </w:rPr>
            </w:pPr>
            <w:r w:rsidRPr="00D77C13">
              <w:rPr>
                <w:rFonts w:ascii="Tw Cen MT" w:hAnsi="Tw Cen MT" w:cs="Arial"/>
                <w:b/>
                <w:szCs w:val="24"/>
              </w:rPr>
              <w:t>Recursos</w:t>
            </w:r>
          </w:p>
          <w:p w:rsidR="00EC7027" w:rsidRPr="00D77C13" w:rsidRDefault="00077776" w:rsidP="00753A11">
            <w:pPr>
              <w:spacing w:line="360" w:lineRule="auto"/>
              <w:contextualSpacing/>
              <w:jc w:val="both"/>
              <w:rPr>
                <w:rFonts w:ascii="Tw Cen MT" w:hAnsi="Tw Cen MT" w:cs="Arial"/>
                <w:szCs w:val="24"/>
              </w:rPr>
            </w:pPr>
            <w:r>
              <w:rPr>
                <w:rFonts w:ascii="Tw Cen MT" w:hAnsi="Tw Cen MT" w:cs="Arial"/>
                <w:szCs w:val="24"/>
              </w:rPr>
              <w:t>Laptop, proyector, vídeos explicativos, formatos de banderas, papel de colores, tijeras, pegamento, colores, etc.</w:t>
            </w:r>
          </w:p>
        </w:tc>
        <w:tc>
          <w:tcPr>
            <w:tcW w:w="4649" w:type="dxa"/>
          </w:tcPr>
          <w:p w:rsidR="00EC7027" w:rsidRPr="00D77C13" w:rsidRDefault="00EC7027" w:rsidP="00753A11">
            <w:pPr>
              <w:spacing w:line="360" w:lineRule="auto"/>
              <w:contextualSpacing/>
              <w:jc w:val="both"/>
              <w:rPr>
                <w:rFonts w:ascii="Tw Cen MT" w:hAnsi="Tw Cen MT" w:cs="Arial"/>
                <w:b/>
                <w:szCs w:val="24"/>
              </w:rPr>
            </w:pPr>
            <w:r w:rsidRPr="00D77C13">
              <w:rPr>
                <w:rFonts w:ascii="Tw Cen MT" w:hAnsi="Tw Cen MT" w:cs="Arial"/>
                <w:b/>
                <w:szCs w:val="24"/>
              </w:rPr>
              <w:t>Técnica o instrumento de evaluación</w:t>
            </w:r>
          </w:p>
          <w:p w:rsidR="00EC7027" w:rsidRDefault="00EC7027" w:rsidP="00753A11">
            <w:pPr>
              <w:spacing w:line="360" w:lineRule="auto"/>
              <w:contextualSpacing/>
              <w:jc w:val="both"/>
              <w:rPr>
                <w:rFonts w:ascii="Tw Cen MT" w:hAnsi="Tw Cen MT" w:cs="Arial"/>
                <w:szCs w:val="24"/>
              </w:rPr>
            </w:pPr>
            <w:r w:rsidRPr="00D77C13">
              <w:rPr>
                <w:rFonts w:ascii="Tw Cen MT" w:hAnsi="Tw Cen MT" w:cs="Arial"/>
                <w:szCs w:val="24"/>
              </w:rPr>
              <w:t>Diario de trabajo.</w:t>
            </w:r>
          </w:p>
          <w:p w:rsidR="00EC7027" w:rsidRPr="00D77C13" w:rsidRDefault="00EC7027" w:rsidP="00753A11">
            <w:pPr>
              <w:spacing w:line="360" w:lineRule="auto"/>
              <w:contextualSpacing/>
              <w:jc w:val="both"/>
              <w:rPr>
                <w:rFonts w:ascii="Tw Cen MT" w:hAnsi="Tw Cen MT" w:cs="Arial"/>
                <w:szCs w:val="24"/>
              </w:rPr>
            </w:pPr>
            <w:r>
              <w:rPr>
                <w:rFonts w:ascii="Tw Cen MT" w:hAnsi="Tw Cen MT" w:cs="Arial"/>
                <w:szCs w:val="24"/>
              </w:rPr>
              <w:t>Rúbrica.</w:t>
            </w:r>
          </w:p>
        </w:tc>
      </w:tr>
      <w:tr w:rsidR="00EC7027" w:rsidRPr="00D77C13" w:rsidTr="00077776">
        <w:trPr>
          <w:trHeight w:val="675"/>
        </w:trPr>
        <w:tc>
          <w:tcPr>
            <w:tcW w:w="4706" w:type="dxa"/>
            <w:tcBorders>
              <w:top w:val="single" w:sz="4" w:space="0" w:color="auto"/>
            </w:tcBorders>
            <w:vAlign w:val="center"/>
          </w:tcPr>
          <w:p w:rsidR="00EC7027" w:rsidRPr="00D77C13" w:rsidRDefault="00EC7027" w:rsidP="00753A11">
            <w:pPr>
              <w:spacing w:line="360" w:lineRule="auto"/>
              <w:contextualSpacing/>
              <w:jc w:val="both"/>
              <w:rPr>
                <w:rFonts w:ascii="Tw Cen MT" w:hAnsi="Tw Cen MT" w:cs="Arial"/>
                <w:b/>
                <w:szCs w:val="24"/>
              </w:rPr>
            </w:pPr>
            <w:r w:rsidRPr="00D77C13">
              <w:rPr>
                <w:rFonts w:ascii="Tw Cen MT" w:hAnsi="Tw Cen MT" w:cs="Arial"/>
                <w:b/>
                <w:szCs w:val="24"/>
              </w:rPr>
              <w:t>Tiempo</w:t>
            </w:r>
          </w:p>
          <w:p w:rsidR="00EC7027" w:rsidRPr="00D77C13" w:rsidRDefault="00077776" w:rsidP="00753A11">
            <w:pPr>
              <w:spacing w:line="360" w:lineRule="auto"/>
              <w:contextualSpacing/>
              <w:jc w:val="both"/>
              <w:rPr>
                <w:rFonts w:ascii="Tw Cen MT" w:hAnsi="Tw Cen MT" w:cs="Arial"/>
                <w:szCs w:val="24"/>
              </w:rPr>
            </w:pPr>
            <w:r>
              <w:rPr>
                <w:rFonts w:ascii="Tw Cen MT" w:hAnsi="Tw Cen MT" w:cs="Arial"/>
                <w:szCs w:val="24"/>
              </w:rPr>
              <w:t>5 días</w:t>
            </w:r>
          </w:p>
        </w:tc>
        <w:tc>
          <w:tcPr>
            <w:tcW w:w="5642" w:type="dxa"/>
            <w:gridSpan w:val="3"/>
            <w:tcBorders>
              <w:top w:val="single" w:sz="4" w:space="0" w:color="auto"/>
            </w:tcBorders>
            <w:vAlign w:val="center"/>
          </w:tcPr>
          <w:p w:rsidR="00EC7027" w:rsidRPr="00D77C13" w:rsidRDefault="00EC7027" w:rsidP="00753A11">
            <w:pPr>
              <w:spacing w:line="360" w:lineRule="auto"/>
              <w:contextualSpacing/>
              <w:jc w:val="both"/>
              <w:rPr>
                <w:rFonts w:ascii="Tw Cen MT" w:hAnsi="Tw Cen MT" w:cs="Arial"/>
                <w:b/>
                <w:szCs w:val="24"/>
              </w:rPr>
            </w:pPr>
            <w:r w:rsidRPr="00D77C13">
              <w:rPr>
                <w:rFonts w:ascii="Tw Cen MT" w:hAnsi="Tw Cen MT" w:cs="Arial"/>
                <w:b/>
                <w:szCs w:val="24"/>
              </w:rPr>
              <w:t>Lugar</w:t>
            </w:r>
          </w:p>
          <w:p w:rsidR="00EC7027" w:rsidRPr="00D77C13" w:rsidRDefault="00077776" w:rsidP="00753A11">
            <w:pPr>
              <w:spacing w:line="360" w:lineRule="auto"/>
              <w:contextualSpacing/>
              <w:jc w:val="both"/>
              <w:rPr>
                <w:rFonts w:ascii="Tw Cen MT" w:hAnsi="Tw Cen MT" w:cs="Arial"/>
                <w:szCs w:val="24"/>
              </w:rPr>
            </w:pPr>
            <w:r>
              <w:rPr>
                <w:rFonts w:ascii="Tw Cen MT" w:hAnsi="Tw Cen MT" w:cs="Arial"/>
                <w:szCs w:val="24"/>
              </w:rPr>
              <w:t>Salón de clases</w:t>
            </w:r>
          </w:p>
        </w:tc>
      </w:tr>
      <w:tr w:rsidR="00EC7027" w:rsidRPr="00D77C13" w:rsidTr="00753A11">
        <w:trPr>
          <w:trHeight w:val="286"/>
        </w:trPr>
        <w:tc>
          <w:tcPr>
            <w:tcW w:w="10348" w:type="dxa"/>
            <w:gridSpan w:val="4"/>
          </w:tcPr>
          <w:p w:rsidR="00EC7027" w:rsidRPr="00D77C13" w:rsidRDefault="00EC7027" w:rsidP="00753A11">
            <w:pPr>
              <w:spacing w:line="360" w:lineRule="auto"/>
              <w:contextualSpacing/>
              <w:jc w:val="center"/>
              <w:rPr>
                <w:rFonts w:ascii="Tw Cen MT" w:hAnsi="Tw Cen MT" w:cs="Arial"/>
                <w:b/>
                <w:szCs w:val="24"/>
              </w:rPr>
            </w:pPr>
            <w:r>
              <w:rPr>
                <w:rFonts w:ascii="Tw Cen MT" w:hAnsi="Tw Cen MT" w:cs="Arial"/>
                <w:b/>
                <w:szCs w:val="24"/>
              </w:rPr>
              <w:t>ACTIVIDADES</w:t>
            </w:r>
          </w:p>
          <w:p w:rsidR="004F5D1F" w:rsidRDefault="004F5D1F" w:rsidP="00495185">
            <w:pPr>
              <w:spacing w:line="360" w:lineRule="auto"/>
              <w:contextualSpacing/>
              <w:jc w:val="center"/>
              <w:rPr>
                <w:rFonts w:ascii="Tw Cen MT" w:hAnsi="Tw Cen MT" w:cs="Arial"/>
                <w:b/>
                <w:szCs w:val="24"/>
              </w:rPr>
            </w:pPr>
            <w:r>
              <w:rPr>
                <w:rFonts w:ascii="Tw Cen MT" w:hAnsi="Tw Cen MT" w:cs="Arial"/>
                <w:b/>
                <w:szCs w:val="24"/>
              </w:rPr>
              <w:t>Punto de partida</w:t>
            </w:r>
          </w:p>
          <w:p w:rsidR="00495185" w:rsidRDefault="00495185" w:rsidP="004F5D1F">
            <w:pPr>
              <w:spacing w:line="360" w:lineRule="auto"/>
              <w:contextualSpacing/>
              <w:jc w:val="both"/>
              <w:rPr>
                <w:rFonts w:ascii="Tw Cen MT" w:hAnsi="Tw Cen MT" w:cs="Arial"/>
                <w:szCs w:val="24"/>
              </w:rPr>
            </w:pPr>
            <w:r>
              <w:rPr>
                <w:rFonts w:ascii="Tw Cen MT" w:hAnsi="Tw Cen MT" w:cs="Arial"/>
                <w:szCs w:val="24"/>
              </w:rPr>
              <w:lastRenderedPageBreak/>
              <w:t>DÍA I</w:t>
            </w:r>
          </w:p>
          <w:p w:rsidR="004F5D1F" w:rsidRPr="004F5D1F" w:rsidRDefault="004F5D1F" w:rsidP="004F5D1F">
            <w:pPr>
              <w:spacing w:line="360" w:lineRule="auto"/>
              <w:contextualSpacing/>
              <w:jc w:val="both"/>
              <w:rPr>
                <w:rFonts w:ascii="Tw Cen MT" w:hAnsi="Tw Cen MT" w:cs="Arial"/>
                <w:b/>
                <w:szCs w:val="24"/>
              </w:rPr>
            </w:pPr>
            <w:r w:rsidRPr="004F5D1F">
              <w:rPr>
                <w:rFonts w:ascii="Tw Cen MT" w:hAnsi="Tw Cen MT" w:cs="Arial"/>
                <w:szCs w:val="24"/>
              </w:rPr>
              <w:t xml:space="preserve">Iniciar la mañana de trabajo, invitando a los alumnos a observar el periódico mural del aula, hablar sobre lo que está en él y qué es lo que más les gusta. Posteriormente, preguntarles: ¿Cómo se llama el mes en el que estamos? ¿Saben qué se celebra? </w:t>
            </w:r>
          </w:p>
          <w:p w:rsidR="004F5D1F" w:rsidRPr="004F5D1F" w:rsidRDefault="004F5D1F" w:rsidP="004F5D1F">
            <w:pPr>
              <w:spacing w:line="360" w:lineRule="auto"/>
              <w:contextualSpacing/>
              <w:jc w:val="both"/>
              <w:rPr>
                <w:rFonts w:ascii="Tw Cen MT" w:hAnsi="Tw Cen MT" w:cs="Arial"/>
                <w:szCs w:val="24"/>
              </w:rPr>
            </w:pPr>
            <w:r w:rsidRPr="004F5D1F">
              <w:rPr>
                <w:rFonts w:ascii="Tw Cen MT" w:hAnsi="Tw Cen MT" w:cs="Arial"/>
                <w:szCs w:val="24"/>
              </w:rPr>
              <w:t xml:space="preserve">Mostrarles un calendario del mes de septiembre en el que se marcarán las fechas importantes del mes: </w:t>
            </w:r>
          </w:p>
          <w:p w:rsidR="004F5D1F" w:rsidRPr="004F5D1F" w:rsidRDefault="004F5D1F" w:rsidP="004F5D1F">
            <w:pPr>
              <w:spacing w:line="360" w:lineRule="auto"/>
              <w:contextualSpacing/>
              <w:jc w:val="both"/>
              <w:rPr>
                <w:rFonts w:ascii="Tw Cen MT" w:hAnsi="Tw Cen MT" w:cs="Arial"/>
                <w:szCs w:val="24"/>
              </w:rPr>
            </w:pPr>
            <w:r w:rsidRPr="004F5D1F">
              <w:rPr>
                <w:rFonts w:ascii="Tw Cen MT" w:hAnsi="Tw Cen MT" w:cs="Arial"/>
                <w:szCs w:val="24"/>
              </w:rPr>
              <w:t>13 de septiembre – Aniversario del sacrificio de los Niños Héroes de Chapultepec</w:t>
            </w:r>
          </w:p>
          <w:p w:rsidR="004F5D1F" w:rsidRPr="004F5D1F" w:rsidRDefault="004F5D1F" w:rsidP="004F5D1F">
            <w:pPr>
              <w:spacing w:line="360" w:lineRule="auto"/>
              <w:contextualSpacing/>
              <w:jc w:val="both"/>
              <w:rPr>
                <w:rFonts w:ascii="Tw Cen MT" w:hAnsi="Tw Cen MT" w:cs="Arial"/>
                <w:szCs w:val="24"/>
              </w:rPr>
            </w:pPr>
            <w:r w:rsidRPr="004F5D1F">
              <w:rPr>
                <w:rFonts w:ascii="Tw Cen MT" w:hAnsi="Tw Cen MT" w:cs="Arial"/>
                <w:szCs w:val="24"/>
              </w:rPr>
              <w:t>16 de septiembre – Aniversario del Inicio de la Independencia de México</w:t>
            </w:r>
          </w:p>
          <w:p w:rsidR="004F5D1F" w:rsidRPr="004F5D1F" w:rsidRDefault="004F5D1F" w:rsidP="004F5D1F">
            <w:pPr>
              <w:spacing w:line="360" w:lineRule="auto"/>
              <w:contextualSpacing/>
              <w:jc w:val="both"/>
              <w:rPr>
                <w:rFonts w:ascii="Tw Cen MT" w:hAnsi="Tw Cen MT" w:cs="Arial"/>
                <w:szCs w:val="24"/>
              </w:rPr>
            </w:pPr>
            <w:r w:rsidRPr="004F5D1F">
              <w:rPr>
                <w:rFonts w:ascii="Tw Cen MT" w:hAnsi="Tw Cen MT" w:cs="Arial"/>
                <w:szCs w:val="24"/>
              </w:rPr>
              <w:t xml:space="preserve">27 de septiembre de 1821- Aniversario de la Consumación de la Independencia de México </w:t>
            </w:r>
          </w:p>
          <w:p w:rsidR="004F5D1F" w:rsidRPr="004F5D1F" w:rsidRDefault="004F5D1F" w:rsidP="004F5D1F">
            <w:pPr>
              <w:spacing w:line="360" w:lineRule="auto"/>
              <w:contextualSpacing/>
              <w:jc w:val="both"/>
              <w:rPr>
                <w:rFonts w:ascii="Tw Cen MT" w:hAnsi="Tw Cen MT" w:cs="Arial"/>
                <w:szCs w:val="24"/>
              </w:rPr>
            </w:pPr>
            <w:r w:rsidRPr="004F5D1F">
              <w:rPr>
                <w:rFonts w:ascii="Tw Cen MT" w:hAnsi="Tw Cen MT" w:cs="Arial"/>
                <w:szCs w:val="24"/>
              </w:rPr>
              <w:t>Poner el calendario a la vista para ir marcando los días junto con los alumnos (Invitándolos a colorear su propia plantilla). Explicarles que esas tres fechas son muy importantes para nosotros como país y que en estos días conocerán más sobre ellas.</w:t>
            </w:r>
          </w:p>
          <w:p w:rsidR="004F5D1F" w:rsidRDefault="004F5D1F" w:rsidP="00495185">
            <w:pPr>
              <w:spacing w:line="360" w:lineRule="auto"/>
              <w:contextualSpacing/>
              <w:jc w:val="center"/>
              <w:rPr>
                <w:rFonts w:ascii="Tw Cen MT" w:hAnsi="Tw Cen MT" w:cs="Arial"/>
                <w:b/>
                <w:szCs w:val="24"/>
              </w:rPr>
            </w:pPr>
            <w:r>
              <w:rPr>
                <w:rFonts w:ascii="Tw Cen MT" w:hAnsi="Tw Cen MT" w:cs="Arial"/>
                <w:b/>
                <w:szCs w:val="24"/>
              </w:rPr>
              <w:t>Lo que sé y quiero saber</w:t>
            </w:r>
          </w:p>
          <w:p w:rsidR="00495185" w:rsidRDefault="00495185" w:rsidP="004F5D1F">
            <w:pPr>
              <w:spacing w:line="360" w:lineRule="auto"/>
              <w:contextualSpacing/>
              <w:jc w:val="both"/>
              <w:rPr>
                <w:rFonts w:ascii="Tw Cen MT" w:hAnsi="Tw Cen MT" w:cs="Arial"/>
                <w:szCs w:val="24"/>
              </w:rPr>
            </w:pPr>
            <w:r w:rsidRPr="00495185">
              <w:rPr>
                <w:rFonts w:ascii="Tw Cen MT" w:hAnsi="Tw Cen MT" w:cs="Arial"/>
                <w:szCs w:val="24"/>
              </w:rPr>
              <w:t>Invitar a los alumnos a observar el video “Viaje por México para niños”, al finalizar la retroalimentación por medio de preguntas y respuestas acerca de lo visto en el vídeo, entregarles una ficha de trabajo en la cual colorearán lo que más les gusta de su país: México.</w:t>
            </w:r>
            <w:r>
              <w:t xml:space="preserve"> </w:t>
            </w:r>
            <w:r w:rsidRPr="00495185">
              <w:rPr>
                <w:rFonts w:ascii="Tw Cen MT" w:hAnsi="Tw Cen MT" w:cs="Arial"/>
                <w:szCs w:val="24"/>
              </w:rPr>
              <w:t>Como actividad de cierre, los alumnos jugarán a contar los objetos mexicanos que aparecen en el vídeo “Juego para reforzar el conteo y el registro de lo contado”.</w:t>
            </w:r>
          </w:p>
          <w:p w:rsidR="00495185" w:rsidRDefault="00495185" w:rsidP="004F5D1F">
            <w:pPr>
              <w:spacing w:line="360" w:lineRule="auto"/>
              <w:contextualSpacing/>
              <w:jc w:val="both"/>
              <w:rPr>
                <w:rFonts w:ascii="Tw Cen MT" w:hAnsi="Tw Cen MT" w:cs="Arial"/>
                <w:szCs w:val="24"/>
              </w:rPr>
            </w:pPr>
            <w:r>
              <w:rPr>
                <w:rFonts w:ascii="Tw Cen MT" w:hAnsi="Tw Cen MT" w:cs="Arial"/>
                <w:szCs w:val="24"/>
              </w:rPr>
              <w:t>DÍA II</w:t>
            </w:r>
          </w:p>
          <w:p w:rsidR="00495185" w:rsidRDefault="00495185" w:rsidP="00495185">
            <w:pPr>
              <w:spacing w:line="360" w:lineRule="auto"/>
              <w:contextualSpacing/>
              <w:jc w:val="both"/>
              <w:rPr>
                <w:rFonts w:ascii="Tw Cen MT" w:hAnsi="Tw Cen MT" w:cs="Arial"/>
                <w:szCs w:val="24"/>
              </w:rPr>
            </w:pPr>
            <w:r w:rsidRPr="00495185">
              <w:rPr>
                <w:rFonts w:ascii="Tw Cen MT" w:hAnsi="Tw Cen MT" w:cs="Arial"/>
                <w:szCs w:val="24"/>
              </w:rPr>
              <w:t>Iniciaremos la mañana de trabajo cuestionando a los alumnos acerca de los alebrijes, si saben lo que son y si han visto alguno.</w:t>
            </w:r>
            <w:r>
              <w:rPr>
                <w:rFonts w:ascii="Tw Cen MT" w:hAnsi="Tw Cen MT" w:cs="Arial"/>
                <w:szCs w:val="24"/>
              </w:rPr>
              <w:t xml:space="preserve"> </w:t>
            </w:r>
            <w:r w:rsidRPr="00495185">
              <w:rPr>
                <w:rFonts w:ascii="Tw Cen MT" w:hAnsi="Tw Cen MT" w:cs="Arial"/>
                <w:szCs w:val="24"/>
              </w:rPr>
              <w:t>Mostrar un ejemplo físico de un alebrije, preguntarles acerca de sus colores, los animales que lo conforman y qué opinan acerca de ellos.</w:t>
            </w:r>
            <w:r>
              <w:rPr>
                <w:rFonts w:ascii="Tw Cen MT" w:hAnsi="Tw Cen MT" w:cs="Arial"/>
                <w:szCs w:val="24"/>
              </w:rPr>
              <w:t xml:space="preserve"> V</w:t>
            </w:r>
            <w:r w:rsidRPr="00495185">
              <w:rPr>
                <w:rFonts w:ascii="Tw Cen MT" w:hAnsi="Tw Cen MT" w:cs="Arial"/>
                <w:szCs w:val="24"/>
              </w:rPr>
              <w:t>eremos el vídeo “Leyenda. El alebrije. Preescolar” y comentaremos acerca de lo aprendido.</w:t>
            </w:r>
            <w:r>
              <w:rPr>
                <w:rFonts w:ascii="Tw Cen MT" w:hAnsi="Tw Cen MT" w:cs="Arial"/>
                <w:szCs w:val="24"/>
              </w:rPr>
              <w:t xml:space="preserve"> </w:t>
            </w:r>
            <w:r w:rsidRPr="00495185">
              <w:rPr>
                <w:rFonts w:ascii="Tw Cen MT" w:hAnsi="Tw Cen MT" w:cs="Arial"/>
                <w:szCs w:val="24"/>
              </w:rPr>
              <w:t>Les explicaré a los alumnos que el día de hoy trataremos de recrear a un alebrije clásico: La tortuga Catarina. Se les brindará plastilina blanca y un ejemplo de cómo debe de quedar. Una vez que tengan su molde listo, se les solicitará que se coloquen su mandil y pondremos un protector en las mesas para evitar manchar durante el pintado de nuestros alebrijes.</w:t>
            </w:r>
            <w:r>
              <w:rPr>
                <w:rFonts w:ascii="Tw Cen MT" w:hAnsi="Tw Cen MT" w:cs="Arial"/>
                <w:szCs w:val="24"/>
              </w:rPr>
              <w:t xml:space="preserve"> </w:t>
            </w:r>
            <w:r w:rsidRPr="00495185">
              <w:rPr>
                <w:rFonts w:ascii="Tw Cen MT" w:hAnsi="Tw Cen MT" w:cs="Arial"/>
                <w:szCs w:val="24"/>
              </w:rPr>
              <w:t>Colocaremos nuestros alebrijes sobre una mesa y comentaremos acerca del trabajo realizado por cada uno. Haremos un pequeño concurso para decidir cuál es el mejor y se le otorgará un premio al alebrije y al pintor/a ganador/a.</w:t>
            </w:r>
            <w:r>
              <w:t xml:space="preserve"> </w:t>
            </w:r>
            <w:r w:rsidRPr="00495185">
              <w:rPr>
                <w:rFonts w:ascii="Tw Cen MT" w:hAnsi="Tw Cen MT" w:cs="Arial"/>
                <w:szCs w:val="24"/>
              </w:rPr>
              <w:t>Se les solicitará que elijan una ficha de trabajo y pinten con distintos colores el alebrije seleccionado. Se colgarán en la ventana para que se sequen.</w:t>
            </w:r>
          </w:p>
          <w:p w:rsidR="004F5D1F" w:rsidRDefault="004F5D1F" w:rsidP="00495185">
            <w:pPr>
              <w:spacing w:line="360" w:lineRule="auto"/>
              <w:contextualSpacing/>
              <w:jc w:val="center"/>
              <w:rPr>
                <w:rFonts w:ascii="Tw Cen MT" w:hAnsi="Tw Cen MT" w:cs="Arial"/>
                <w:b/>
                <w:szCs w:val="24"/>
              </w:rPr>
            </w:pPr>
            <w:r>
              <w:rPr>
                <w:rFonts w:ascii="Tw Cen MT" w:hAnsi="Tw Cen MT" w:cs="Arial"/>
                <w:b/>
                <w:szCs w:val="24"/>
              </w:rPr>
              <w:t>Organicemos las actividades</w:t>
            </w:r>
          </w:p>
          <w:p w:rsidR="00B16B7F" w:rsidRDefault="00B16B7F" w:rsidP="00B16B7F">
            <w:pPr>
              <w:spacing w:line="360" w:lineRule="auto"/>
              <w:contextualSpacing/>
              <w:jc w:val="both"/>
              <w:rPr>
                <w:rFonts w:ascii="Tw Cen MT" w:hAnsi="Tw Cen MT" w:cs="Arial"/>
                <w:szCs w:val="24"/>
              </w:rPr>
            </w:pPr>
            <w:r>
              <w:rPr>
                <w:rFonts w:ascii="Tw Cen MT" w:hAnsi="Tw Cen MT" w:cs="Arial"/>
                <w:szCs w:val="24"/>
              </w:rPr>
              <w:t>DÍA III</w:t>
            </w:r>
          </w:p>
          <w:p w:rsidR="00B16B7F" w:rsidRPr="00495185" w:rsidRDefault="00B16B7F" w:rsidP="00B16B7F">
            <w:pPr>
              <w:spacing w:line="360" w:lineRule="auto"/>
              <w:contextualSpacing/>
              <w:jc w:val="both"/>
              <w:rPr>
                <w:rFonts w:ascii="Tw Cen MT" w:hAnsi="Tw Cen MT" w:cs="Arial"/>
                <w:szCs w:val="24"/>
              </w:rPr>
            </w:pPr>
            <w:r w:rsidRPr="00495185">
              <w:rPr>
                <w:rFonts w:ascii="Tw Cen MT" w:hAnsi="Tw Cen MT" w:cs="Arial"/>
                <w:szCs w:val="24"/>
              </w:rPr>
              <w:t xml:space="preserve">Organizarlos en semicírculo, darles la bienvenida y saludarlos. </w:t>
            </w:r>
          </w:p>
          <w:p w:rsidR="00B16B7F" w:rsidRPr="00495185" w:rsidRDefault="00B16B7F" w:rsidP="00B16B7F">
            <w:pPr>
              <w:spacing w:line="360" w:lineRule="auto"/>
              <w:contextualSpacing/>
              <w:jc w:val="both"/>
              <w:rPr>
                <w:rFonts w:ascii="Tw Cen MT" w:hAnsi="Tw Cen MT" w:cs="Arial"/>
                <w:szCs w:val="24"/>
              </w:rPr>
            </w:pPr>
            <w:r w:rsidRPr="00495185">
              <w:rPr>
                <w:rFonts w:ascii="Tw Cen MT" w:hAnsi="Tw Cen MT" w:cs="Arial"/>
                <w:szCs w:val="24"/>
              </w:rPr>
              <w:t xml:space="preserve">Invitarlos a compartir lo que investigaron acerca de los niños héroes, mostrando su tarea (lo que escribieron y dibujo). </w:t>
            </w:r>
          </w:p>
          <w:p w:rsidR="00B16B7F" w:rsidRPr="00495185" w:rsidRDefault="00B16B7F" w:rsidP="00B16B7F">
            <w:pPr>
              <w:spacing w:line="360" w:lineRule="auto"/>
              <w:contextualSpacing/>
              <w:jc w:val="both"/>
              <w:rPr>
                <w:rFonts w:ascii="Tw Cen MT" w:hAnsi="Tw Cen MT" w:cs="Arial"/>
                <w:szCs w:val="24"/>
              </w:rPr>
            </w:pPr>
            <w:r w:rsidRPr="00495185">
              <w:rPr>
                <w:rFonts w:ascii="Tw Cen MT" w:hAnsi="Tw Cen MT" w:cs="Arial"/>
                <w:szCs w:val="24"/>
              </w:rPr>
              <w:t xml:space="preserve">Escuchar y observar el cuento “Los niños héroes”. Al finalizar el cuento realizar cuestionamientos como: ¿Dónde vivían los niños héroes? ¿Por qué los atacaron? ¿De dónde eran los que soldados que llegaron a pelear con ellos? ¿Por qué uno de los niños se lanzó con la bandera? </w:t>
            </w:r>
          </w:p>
          <w:p w:rsidR="00B16B7F" w:rsidRDefault="00B16B7F" w:rsidP="00B16B7F">
            <w:pPr>
              <w:spacing w:line="360" w:lineRule="auto"/>
              <w:contextualSpacing/>
              <w:jc w:val="both"/>
              <w:rPr>
                <w:rFonts w:ascii="Tw Cen MT" w:hAnsi="Tw Cen MT" w:cs="Arial"/>
                <w:szCs w:val="24"/>
              </w:rPr>
            </w:pPr>
            <w:r w:rsidRPr="00495185">
              <w:rPr>
                <w:rFonts w:ascii="Tw Cen MT" w:hAnsi="Tw Cen MT" w:cs="Arial"/>
                <w:szCs w:val="24"/>
              </w:rPr>
              <w:t>Entregarles una ficha de trabajo en la cual deberán colorear a los niños héroes y el castillo de Chapultepec.</w:t>
            </w:r>
          </w:p>
          <w:p w:rsidR="00B16B7F" w:rsidRPr="00B16B7F" w:rsidRDefault="00B16B7F" w:rsidP="00B16B7F">
            <w:pPr>
              <w:spacing w:line="360" w:lineRule="auto"/>
              <w:contextualSpacing/>
              <w:jc w:val="both"/>
              <w:rPr>
                <w:rFonts w:ascii="Tw Cen MT" w:hAnsi="Tw Cen MT" w:cs="Arial"/>
                <w:szCs w:val="24"/>
              </w:rPr>
            </w:pPr>
            <w:r w:rsidRPr="00495185">
              <w:rPr>
                <w:rFonts w:ascii="Tw Cen MT" w:hAnsi="Tw Cen MT" w:cs="Arial"/>
                <w:szCs w:val="24"/>
              </w:rPr>
              <w:t xml:space="preserve">Para finalizar la jornada invitar a los alumnos a jugar un </w:t>
            </w:r>
            <w:proofErr w:type="spellStart"/>
            <w:r w:rsidRPr="00495185">
              <w:rPr>
                <w:rFonts w:ascii="Tw Cen MT" w:hAnsi="Tw Cen MT" w:cs="Arial"/>
                <w:szCs w:val="24"/>
              </w:rPr>
              <w:t>memorama</w:t>
            </w:r>
            <w:proofErr w:type="spellEnd"/>
            <w:r w:rsidRPr="00495185">
              <w:rPr>
                <w:rFonts w:ascii="Tw Cen MT" w:hAnsi="Tw Cen MT" w:cs="Arial"/>
                <w:szCs w:val="24"/>
              </w:rPr>
              <w:t xml:space="preserve"> virtual sobre los niños héroes, de manera grupal. Posteriormente y cuando hayan comprendido la forma de jugar, se les brindará un paquete por equipos.</w:t>
            </w:r>
          </w:p>
          <w:p w:rsidR="004F5D1F" w:rsidRDefault="004F5D1F" w:rsidP="00495185">
            <w:pPr>
              <w:spacing w:line="360" w:lineRule="auto"/>
              <w:contextualSpacing/>
              <w:jc w:val="center"/>
              <w:rPr>
                <w:rFonts w:ascii="Tw Cen MT" w:hAnsi="Tw Cen MT" w:cs="Arial"/>
                <w:b/>
                <w:szCs w:val="24"/>
              </w:rPr>
            </w:pPr>
            <w:r>
              <w:rPr>
                <w:rFonts w:ascii="Tw Cen MT" w:hAnsi="Tw Cen MT" w:cs="Arial"/>
                <w:b/>
                <w:szCs w:val="24"/>
              </w:rPr>
              <w:t>Creatividad en marcha</w:t>
            </w:r>
          </w:p>
          <w:p w:rsid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DÍA IV</w:t>
            </w:r>
          </w:p>
          <w:p w:rsidR="00241F93" w:rsidRPr="00241F93" w:rsidRDefault="00241F93" w:rsidP="00241F93">
            <w:pPr>
              <w:spacing w:line="360" w:lineRule="auto"/>
              <w:contextualSpacing/>
              <w:jc w:val="both"/>
              <w:rPr>
                <w:rFonts w:ascii="Tw Cen MT" w:hAnsi="Tw Cen MT" w:cs="Arial"/>
                <w:szCs w:val="24"/>
              </w:rPr>
            </w:pPr>
            <w:r w:rsidRPr="00241F93">
              <w:rPr>
                <w:rFonts w:ascii="Tw Cen MT" w:hAnsi="Tw Cen MT" w:cs="Arial"/>
                <w:szCs w:val="24"/>
              </w:rPr>
              <w:lastRenderedPageBreak/>
              <w:t>Haremos un recorrido por las diferentes banderas de México, observando una línea del tiempo. Identificaremos las diferencias entre sus colores e ilustraciones.</w:t>
            </w:r>
          </w:p>
          <w:p w:rsidR="00241F93" w:rsidRPr="00241F93" w:rsidRDefault="00241F93" w:rsidP="00241F93">
            <w:pPr>
              <w:spacing w:line="360" w:lineRule="auto"/>
              <w:contextualSpacing/>
              <w:jc w:val="both"/>
              <w:rPr>
                <w:rFonts w:ascii="Tw Cen MT" w:hAnsi="Tw Cen MT" w:cs="Arial"/>
                <w:szCs w:val="24"/>
              </w:rPr>
            </w:pPr>
            <w:r w:rsidRPr="00241F93">
              <w:rPr>
                <w:rFonts w:ascii="Tw Cen MT" w:hAnsi="Tw Cen MT" w:cs="Arial"/>
                <w:szCs w:val="24"/>
              </w:rPr>
              <w:t>Se les mostrará una bandera y les preguntaré por los colores y el escudo que tiene. Les mencionaré lo que significa cada uno de ellos y lo escribiremos en el pizarrón. Se les entregará una ficha donde deberán hacer nuestra bandera, utilizando papeles de color rojo, blanco y verde, así como sus escudos.</w:t>
            </w:r>
          </w:p>
          <w:p w:rsidR="00B16B7F" w:rsidRDefault="00241F93" w:rsidP="00241F93">
            <w:pPr>
              <w:spacing w:line="360" w:lineRule="auto"/>
              <w:contextualSpacing/>
              <w:jc w:val="both"/>
              <w:rPr>
                <w:rFonts w:ascii="Tw Cen MT" w:hAnsi="Tw Cen MT" w:cs="Arial"/>
                <w:szCs w:val="24"/>
              </w:rPr>
            </w:pPr>
            <w:r w:rsidRPr="00241F93">
              <w:rPr>
                <w:rFonts w:ascii="Tw Cen MT" w:hAnsi="Tw Cen MT" w:cs="Arial"/>
                <w:szCs w:val="24"/>
              </w:rPr>
              <w:t>Se les entregará posteriormente una ficha que recortarán y pegarán en su cuaderno, respecto a la conmemoración de la fecha.</w:t>
            </w:r>
          </w:p>
          <w:p w:rsidR="00241F93" w:rsidRPr="00241F93" w:rsidRDefault="00241F93" w:rsidP="00241F93">
            <w:pPr>
              <w:spacing w:line="360" w:lineRule="auto"/>
              <w:contextualSpacing/>
              <w:jc w:val="both"/>
              <w:rPr>
                <w:rFonts w:ascii="Tw Cen MT" w:hAnsi="Tw Cen MT" w:cs="Arial"/>
                <w:szCs w:val="24"/>
              </w:rPr>
            </w:pPr>
            <w:r w:rsidRPr="00241F93">
              <w:rPr>
                <w:rFonts w:ascii="Tw Cen MT" w:hAnsi="Tw Cen MT" w:cs="Arial"/>
                <w:szCs w:val="24"/>
              </w:rPr>
              <w:t>Realizaremos una actividad grupal referente al significado del escudo, donde hablaremos de sus componentes, historia e importancia dentro de la bandera.</w:t>
            </w:r>
          </w:p>
          <w:p w:rsidR="00241F93" w:rsidRDefault="00241F93" w:rsidP="00241F93">
            <w:pPr>
              <w:spacing w:line="360" w:lineRule="auto"/>
              <w:contextualSpacing/>
              <w:jc w:val="both"/>
              <w:rPr>
                <w:rFonts w:ascii="Tw Cen MT" w:hAnsi="Tw Cen MT" w:cs="Arial"/>
                <w:szCs w:val="24"/>
              </w:rPr>
            </w:pPr>
            <w:r w:rsidRPr="00241F93">
              <w:rPr>
                <w:rFonts w:ascii="Tw Cen MT" w:hAnsi="Tw Cen MT" w:cs="Arial"/>
                <w:szCs w:val="24"/>
              </w:rPr>
              <w:t>Finalizaremos con el coloreado de la ficha de trabajo “Bandera de 3 colores”, donde deberán ayudarme a leer el poema que ya conocen gracias al pictograma. Se la llevarán de tarea y se la leerán a sus papás, y de tarea, ellos me escribirán en la parte de atrás, lo que leyó el alumno.</w:t>
            </w:r>
          </w:p>
          <w:p w:rsidR="00B16B7F" w:rsidRDefault="00B16B7F" w:rsidP="00B16B7F">
            <w:pPr>
              <w:spacing w:line="360" w:lineRule="auto"/>
              <w:contextualSpacing/>
              <w:jc w:val="both"/>
              <w:rPr>
                <w:rFonts w:ascii="Tw Cen MT" w:hAnsi="Tw Cen MT" w:cs="Arial"/>
                <w:szCs w:val="24"/>
              </w:rPr>
            </w:pPr>
            <w:r>
              <w:rPr>
                <w:rFonts w:ascii="Tw Cen MT" w:hAnsi="Tw Cen MT" w:cs="Arial"/>
                <w:szCs w:val="24"/>
              </w:rPr>
              <w:t>DÍA V</w:t>
            </w:r>
          </w:p>
          <w:p w:rsidR="00EC7027" w:rsidRDefault="004F5D1F" w:rsidP="00495185">
            <w:pPr>
              <w:spacing w:line="360" w:lineRule="auto"/>
              <w:contextualSpacing/>
              <w:jc w:val="center"/>
              <w:rPr>
                <w:rFonts w:ascii="Tw Cen MT" w:hAnsi="Tw Cen MT" w:cs="Arial"/>
                <w:b/>
                <w:szCs w:val="24"/>
              </w:rPr>
            </w:pPr>
            <w:r>
              <w:rPr>
                <w:rFonts w:ascii="Tw Cen MT" w:hAnsi="Tw Cen MT" w:cs="Arial"/>
                <w:b/>
                <w:szCs w:val="24"/>
              </w:rPr>
              <w:t>Compartimos y evaluamos lo aprendido</w:t>
            </w:r>
          </w:p>
          <w:p w:rsid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Invitarlos a conocer más sobre la segunda fecha importante del mes: El inicio de la independencia de México. Observar el video “La independencia de México para niños”.</w:t>
            </w:r>
            <w:r>
              <w:rPr>
                <w:rFonts w:ascii="Tw Cen MT" w:hAnsi="Tw Cen MT" w:cs="Arial"/>
                <w:szCs w:val="24"/>
              </w:rPr>
              <w:t xml:space="preserve"> </w:t>
            </w:r>
            <w:r w:rsidRPr="00B16B7F">
              <w:rPr>
                <w:rFonts w:ascii="Tw Cen MT" w:hAnsi="Tw Cen MT" w:cs="Arial"/>
                <w:szCs w:val="24"/>
              </w:rPr>
              <w:t>Ir realizando cuestionamientos acerca del cuento como: ¿Quiénes se apoderaron de las tierras de los mexicanos? ¿Quién tocó la campana de la iglesia para convocar al pueblo para luchar? ¿Qué gritaba Miguel Hidalgo para animarlos a luchar? ¿Quién incendió el escondite de los españoles? ¿Qué se logró al ganar la lucha de la independencia?</w:t>
            </w:r>
          </w:p>
          <w:p w:rsidR="00B16B7F" w:rsidRP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 xml:space="preserve">Platicar sobre cómo era la bandera o estandarte que utilizó Miguel Hidalgo al iniciar el movimiento de la independencia y cómo es la bandera ahora. Observar dos imágenes ilustrativas y comentarlas. </w:t>
            </w:r>
          </w:p>
          <w:p w:rsidR="00B16B7F" w:rsidRP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 xml:space="preserve">Realizar un dibujo en la ficha de trabajo en la cual expresarán cómo era la bandera antes y cómo es ahora. </w:t>
            </w:r>
          </w:p>
          <w:p w:rsidR="00B16B7F" w:rsidRP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Se les entregará ¼ de cartulina, pegamento y cuadros de papel lustre rojo, blanco y verde (también puede ser china) e invitarlos a realizar su propia bandera. Al finalizar el rellenado con los colores correspondientes, se les pedirá que coloquen y peguen el escudo de nuestra bandera, previamente recortado.</w:t>
            </w:r>
          </w:p>
          <w:p w:rsid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Se colgarán en nuestro periódico mural y comentaremos cuál/es se parece/n más.</w:t>
            </w:r>
          </w:p>
          <w:p w:rsidR="00B16B7F" w:rsidRP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Para finalizar entregarle a los alumnos un rompecabezas alusivo a la independencia y solicitarles que lo peguen correctamente y lo coloreen.</w:t>
            </w:r>
          </w:p>
        </w:tc>
      </w:tr>
      <w:tr w:rsidR="00EC7027" w:rsidRPr="00D77C13" w:rsidTr="00753A11">
        <w:trPr>
          <w:trHeight w:val="396"/>
        </w:trPr>
        <w:tc>
          <w:tcPr>
            <w:tcW w:w="10348" w:type="dxa"/>
            <w:gridSpan w:val="4"/>
          </w:tcPr>
          <w:p w:rsidR="00EC7027" w:rsidRPr="00410FBB" w:rsidRDefault="00EC7027" w:rsidP="00753A11">
            <w:pPr>
              <w:spacing w:line="360" w:lineRule="auto"/>
              <w:contextualSpacing/>
              <w:jc w:val="both"/>
              <w:rPr>
                <w:rFonts w:ascii="Tw Cen MT" w:hAnsi="Tw Cen MT" w:cs="Arial"/>
                <w:szCs w:val="24"/>
              </w:rPr>
            </w:pPr>
            <w:r w:rsidRPr="00D77C13">
              <w:rPr>
                <w:rFonts w:ascii="Tw Cen MT" w:hAnsi="Tw Cen MT" w:cs="Arial"/>
                <w:b/>
                <w:szCs w:val="24"/>
              </w:rPr>
              <w:lastRenderedPageBreak/>
              <w:t>Ajustes razonables:</w:t>
            </w:r>
            <w:r>
              <w:rPr>
                <w:rFonts w:ascii="Tw Cen MT" w:hAnsi="Tw Cen MT" w:cs="Arial"/>
                <w:b/>
                <w:szCs w:val="24"/>
              </w:rPr>
              <w:t xml:space="preserve"> </w:t>
            </w:r>
            <w:r w:rsidR="00410FBB">
              <w:rPr>
                <w:rFonts w:ascii="Tw Cen MT" w:hAnsi="Tw Cen MT" w:cs="Arial"/>
                <w:szCs w:val="24"/>
              </w:rPr>
              <w:t>No son necesarios.</w:t>
            </w:r>
          </w:p>
        </w:tc>
      </w:tr>
    </w:tbl>
    <w:p w:rsidR="00CC5A29" w:rsidRDefault="00CC5A29"/>
    <w:tbl>
      <w:tblPr>
        <w:tblStyle w:val="Tablaconcuadrcula"/>
        <w:tblW w:w="10348" w:type="dxa"/>
        <w:tblInd w:w="392" w:type="dxa"/>
        <w:tblLook w:val="04A0" w:firstRow="1" w:lastRow="0" w:firstColumn="1" w:lastColumn="0" w:noHBand="0" w:noVBand="1"/>
      </w:tblPr>
      <w:tblGrid>
        <w:gridCol w:w="4706"/>
        <w:gridCol w:w="284"/>
        <w:gridCol w:w="5358"/>
      </w:tblGrid>
      <w:tr w:rsidR="0095655F" w:rsidRPr="00D77C13" w:rsidTr="002706FA">
        <w:trPr>
          <w:trHeight w:val="286"/>
        </w:trPr>
        <w:tc>
          <w:tcPr>
            <w:tcW w:w="4706" w:type="dxa"/>
          </w:tcPr>
          <w:p w:rsidR="0095655F" w:rsidRPr="005E0557" w:rsidRDefault="0095655F" w:rsidP="00753A11">
            <w:pPr>
              <w:spacing w:line="360" w:lineRule="auto"/>
              <w:contextualSpacing/>
              <w:jc w:val="both"/>
              <w:rPr>
                <w:rFonts w:ascii="Tw Cen MT" w:hAnsi="Tw Cen MT" w:cs="Arial"/>
                <w:szCs w:val="24"/>
              </w:rPr>
            </w:pPr>
            <w:r w:rsidRPr="00D77C13">
              <w:rPr>
                <w:rFonts w:ascii="Tw Cen MT" w:hAnsi="Tw Cen MT" w:cs="Arial"/>
                <w:b/>
                <w:szCs w:val="24"/>
              </w:rPr>
              <w:t xml:space="preserve">Nombre de la secuencia: </w:t>
            </w:r>
            <w:r w:rsidR="005E0557">
              <w:rPr>
                <w:rFonts w:ascii="Tw Cen MT" w:hAnsi="Tw Cen MT" w:cs="Arial"/>
                <w:szCs w:val="24"/>
              </w:rPr>
              <w:t>La alimentación saludable.</w:t>
            </w:r>
          </w:p>
        </w:tc>
        <w:tc>
          <w:tcPr>
            <w:tcW w:w="5642" w:type="dxa"/>
            <w:gridSpan w:val="2"/>
          </w:tcPr>
          <w:p w:rsidR="0095655F" w:rsidRPr="0095655F" w:rsidRDefault="0095655F" w:rsidP="00753A11">
            <w:pPr>
              <w:spacing w:line="360" w:lineRule="auto"/>
              <w:contextualSpacing/>
              <w:jc w:val="both"/>
              <w:rPr>
                <w:rFonts w:ascii="Tw Cen MT" w:hAnsi="Tw Cen MT" w:cs="Arial"/>
                <w:szCs w:val="24"/>
              </w:rPr>
            </w:pPr>
            <w:r w:rsidRPr="00D77C13">
              <w:rPr>
                <w:rFonts w:ascii="Tw Cen MT" w:hAnsi="Tw Cen MT" w:cs="Arial"/>
                <w:b/>
                <w:szCs w:val="24"/>
              </w:rPr>
              <w:t xml:space="preserve">Fecha de aplicación: </w:t>
            </w:r>
            <w:r>
              <w:rPr>
                <w:rFonts w:ascii="Tw Cen MT" w:hAnsi="Tw Cen MT" w:cs="Arial"/>
                <w:szCs w:val="24"/>
              </w:rPr>
              <w:t>Lunes 18 al viernes 22 de septiembre del 2023.</w:t>
            </w:r>
          </w:p>
        </w:tc>
      </w:tr>
      <w:tr w:rsidR="0095655F" w:rsidRPr="00D77C13" w:rsidTr="00753A11">
        <w:trPr>
          <w:trHeight w:val="286"/>
        </w:trPr>
        <w:tc>
          <w:tcPr>
            <w:tcW w:w="10348" w:type="dxa"/>
            <w:gridSpan w:val="3"/>
          </w:tcPr>
          <w:p w:rsidR="0095655F" w:rsidRPr="0095655F" w:rsidRDefault="0095655F" w:rsidP="00753A11">
            <w:pPr>
              <w:spacing w:line="360" w:lineRule="auto"/>
              <w:contextualSpacing/>
              <w:jc w:val="both"/>
              <w:rPr>
                <w:rFonts w:ascii="Tw Cen MT" w:hAnsi="Tw Cen MT" w:cs="Arial"/>
                <w:szCs w:val="24"/>
              </w:rPr>
            </w:pPr>
            <w:r>
              <w:rPr>
                <w:rFonts w:ascii="Tw Cen MT" w:hAnsi="Tw Cen MT" w:cs="Arial"/>
                <w:b/>
                <w:szCs w:val="24"/>
              </w:rPr>
              <w:t xml:space="preserve">Metodología: </w:t>
            </w:r>
            <w:r>
              <w:rPr>
                <w:rFonts w:ascii="Tw Cen MT" w:hAnsi="Tw Cen MT" w:cs="Arial"/>
                <w:szCs w:val="24"/>
              </w:rPr>
              <w:t>Aprendizaje en servicio.</w:t>
            </w:r>
          </w:p>
        </w:tc>
      </w:tr>
      <w:tr w:rsidR="0095655F" w:rsidRPr="00D77C13" w:rsidTr="00753A11">
        <w:trPr>
          <w:trHeight w:val="286"/>
        </w:trPr>
        <w:tc>
          <w:tcPr>
            <w:tcW w:w="10348" w:type="dxa"/>
            <w:gridSpan w:val="3"/>
          </w:tcPr>
          <w:p w:rsidR="0095655F" w:rsidRPr="005E0557" w:rsidRDefault="0095655F" w:rsidP="00753A11">
            <w:pPr>
              <w:spacing w:line="360" w:lineRule="auto"/>
              <w:contextualSpacing/>
              <w:jc w:val="both"/>
              <w:rPr>
                <w:rFonts w:ascii="Tw Cen MT" w:hAnsi="Tw Cen MT" w:cs="Arial"/>
                <w:szCs w:val="24"/>
              </w:rPr>
            </w:pPr>
            <w:r>
              <w:rPr>
                <w:rFonts w:ascii="Tw Cen MT" w:hAnsi="Tw Cen MT" w:cs="Arial"/>
                <w:b/>
                <w:szCs w:val="24"/>
              </w:rPr>
              <w:t xml:space="preserve">Justificación: </w:t>
            </w:r>
            <w:r w:rsidR="005E0557">
              <w:rPr>
                <w:rFonts w:ascii="Tw Cen MT" w:hAnsi="Tw Cen MT" w:cs="Arial"/>
                <w:szCs w:val="24"/>
              </w:rPr>
              <w:t>La alimentación de los alumnos es un tema de importancia comunitaria y su conciencia debe ser concebida a través de la práctica cotidiana y la indagación en sus saberes y experiencias previas.</w:t>
            </w:r>
          </w:p>
        </w:tc>
      </w:tr>
      <w:tr w:rsidR="0095655F" w:rsidRPr="00D77C13" w:rsidTr="00753A11">
        <w:trPr>
          <w:trHeight w:val="286"/>
        </w:trPr>
        <w:tc>
          <w:tcPr>
            <w:tcW w:w="10348" w:type="dxa"/>
            <w:gridSpan w:val="3"/>
          </w:tcPr>
          <w:p w:rsidR="0095655F" w:rsidRPr="0095655F" w:rsidRDefault="0095655F" w:rsidP="00753A11">
            <w:pPr>
              <w:spacing w:line="360" w:lineRule="auto"/>
              <w:contextualSpacing/>
              <w:jc w:val="both"/>
              <w:rPr>
                <w:rFonts w:ascii="Tw Cen MT" w:hAnsi="Tw Cen MT" w:cs="Arial"/>
                <w:szCs w:val="24"/>
              </w:rPr>
            </w:pPr>
            <w:r w:rsidRPr="00D77C13">
              <w:rPr>
                <w:rFonts w:ascii="Tw Cen MT" w:hAnsi="Tw Cen MT" w:cs="Arial"/>
                <w:b/>
                <w:szCs w:val="24"/>
              </w:rPr>
              <w:t xml:space="preserve">Campo formativo: </w:t>
            </w:r>
            <w:r>
              <w:rPr>
                <w:rFonts w:ascii="Tw Cen MT" w:hAnsi="Tw Cen MT" w:cs="Arial"/>
                <w:szCs w:val="24"/>
              </w:rPr>
              <w:t>De lo humano a lo comunitario.</w:t>
            </w:r>
          </w:p>
        </w:tc>
      </w:tr>
      <w:tr w:rsidR="0095655F" w:rsidRPr="00D77C13" w:rsidTr="00753A11">
        <w:trPr>
          <w:trHeight w:val="286"/>
        </w:trPr>
        <w:tc>
          <w:tcPr>
            <w:tcW w:w="10348" w:type="dxa"/>
            <w:gridSpan w:val="3"/>
          </w:tcPr>
          <w:p w:rsidR="0095655F" w:rsidRPr="005E0557" w:rsidRDefault="0095655F" w:rsidP="00753A11">
            <w:pPr>
              <w:spacing w:line="360" w:lineRule="auto"/>
              <w:contextualSpacing/>
              <w:jc w:val="both"/>
              <w:rPr>
                <w:rFonts w:ascii="Tw Cen MT" w:hAnsi="Tw Cen MT" w:cs="Arial"/>
                <w:szCs w:val="24"/>
              </w:rPr>
            </w:pPr>
            <w:r>
              <w:rPr>
                <w:rFonts w:ascii="Tw Cen MT" w:hAnsi="Tw Cen MT" w:cs="Arial"/>
                <w:b/>
                <w:szCs w:val="24"/>
              </w:rPr>
              <w:t>Ejes articuladores</w:t>
            </w:r>
            <w:r w:rsidRPr="00D77C13">
              <w:rPr>
                <w:rFonts w:ascii="Tw Cen MT" w:hAnsi="Tw Cen MT" w:cs="Arial"/>
                <w:b/>
                <w:szCs w:val="24"/>
              </w:rPr>
              <w:t xml:space="preserve">: </w:t>
            </w:r>
            <w:r w:rsidR="005E0557">
              <w:rPr>
                <w:rFonts w:ascii="Tw Cen MT" w:hAnsi="Tw Cen MT" w:cs="Arial"/>
                <w:szCs w:val="24"/>
              </w:rPr>
              <w:t>Vida saludable.</w:t>
            </w:r>
          </w:p>
        </w:tc>
      </w:tr>
      <w:tr w:rsidR="005E0557" w:rsidRPr="00D77C13" w:rsidTr="002706FA">
        <w:trPr>
          <w:trHeight w:val="1872"/>
        </w:trPr>
        <w:tc>
          <w:tcPr>
            <w:tcW w:w="4706" w:type="dxa"/>
            <w:tcBorders>
              <w:bottom w:val="single" w:sz="4" w:space="0" w:color="auto"/>
            </w:tcBorders>
          </w:tcPr>
          <w:p w:rsidR="005E0557" w:rsidRPr="00D77C13" w:rsidRDefault="005E0557" w:rsidP="00753A11">
            <w:pPr>
              <w:spacing w:line="360" w:lineRule="auto"/>
              <w:contextualSpacing/>
              <w:jc w:val="both"/>
              <w:rPr>
                <w:rFonts w:ascii="Tw Cen MT" w:hAnsi="Tw Cen MT" w:cs="Arial"/>
                <w:b/>
                <w:szCs w:val="24"/>
              </w:rPr>
            </w:pPr>
            <w:r w:rsidRPr="00D77C13">
              <w:rPr>
                <w:rFonts w:ascii="Tw Cen MT" w:hAnsi="Tw Cen MT" w:cs="Arial"/>
                <w:b/>
                <w:szCs w:val="24"/>
              </w:rPr>
              <w:lastRenderedPageBreak/>
              <w:t>Contenido</w:t>
            </w:r>
            <w:r>
              <w:rPr>
                <w:rFonts w:ascii="Tw Cen MT" w:hAnsi="Tw Cen MT" w:cs="Arial"/>
                <w:b/>
                <w:szCs w:val="24"/>
              </w:rPr>
              <w:t>/s</w:t>
            </w:r>
          </w:p>
          <w:p w:rsidR="005E0557" w:rsidRPr="00D77C13" w:rsidRDefault="005E0557" w:rsidP="00753A11">
            <w:pPr>
              <w:spacing w:line="360" w:lineRule="auto"/>
              <w:contextualSpacing/>
              <w:jc w:val="both"/>
              <w:rPr>
                <w:rFonts w:ascii="Tw Cen MT" w:hAnsi="Tw Cen MT" w:cs="Arial"/>
                <w:szCs w:val="24"/>
              </w:rPr>
            </w:pPr>
            <w:r>
              <w:rPr>
                <w:rFonts w:ascii="Tw Cen MT" w:hAnsi="Tw Cen MT" w:cs="Arial"/>
                <w:szCs w:val="24"/>
              </w:rPr>
              <w:t>Cuidado de la salud personal y colectiva, al llevar a cabo acciones de higiene, limpieza y actividad física, desde los saberes prácticos de la comunidad y la información científica.</w:t>
            </w:r>
          </w:p>
        </w:tc>
        <w:tc>
          <w:tcPr>
            <w:tcW w:w="5642" w:type="dxa"/>
            <w:gridSpan w:val="2"/>
            <w:tcBorders>
              <w:bottom w:val="single" w:sz="4" w:space="0" w:color="auto"/>
            </w:tcBorders>
          </w:tcPr>
          <w:p w:rsidR="005E0557" w:rsidRDefault="005E0557" w:rsidP="00753A11">
            <w:pPr>
              <w:spacing w:line="360" w:lineRule="auto"/>
              <w:ind w:left="65"/>
              <w:contextualSpacing/>
              <w:jc w:val="both"/>
              <w:rPr>
                <w:rFonts w:ascii="Tw Cen MT" w:hAnsi="Tw Cen MT" w:cs="Arial"/>
                <w:b/>
                <w:szCs w:val="24"/>
              </w:rPr>
            </w:pPr>
            <w:r w:rsidRPr="00D77C13">
              <w:rPr>
                <w:rFonts w:ascii="Tw Cen MT" w:hAnsi="Tw Cen MT" w:cs="Arial"/>
                <w:b/>
                <w:szCs w:val="24"/>
              </w:rPr>
              <w:t>PDA</w:t>
            </w:r>
            <w:r>
              <w:rPr>
                <w:rFonts w:ascii="Tw Cen MT" w:hAnsi="Tw Cen MT" w:cs="Arial"/>
                <w:b/>
                <w:szCs w:val="24"/>
              </w:rPr>
              <w:t>/s</w:t>
            </w:r>
          </w:p>
          <w:p w:rsidR="005E0557" w:rsidRPr="00FC5B20" w:rsidRDefault="00FC5B20" w:rsidP="00753A11">
            <w:pPr>
              <w:spacing w:line="360" w:lineRule="auto"/>
              <w:contextualSpacing/>
              <w:jc w:val="both"/>
              <w:rPr>
                <w:rFonts w:ascii="Tw Cen MT" w:hAnsi="Tw Cen MT" w:cs="Arial"/>
                <w:szCs w:val="24"/>
              </w:rPr>
            </w:pPr>
            <w:r w:rsidRPr="00FC5B20">
              <w:rPr>
                <w:rFonts w:ascii="Tw Cen MT" w:hAnsi="Tw Cen MT" w:cs="Arial"/>
                <w:szCs w:val="24"/>
              </w:rPr>
              <w:t xml:space="preserve">1.2. </w:t>
            </w:r>
            <w:r>
              <w:rPr>
                <w:rFonts w:ascii="Tw Cen MT" w:hAnsi="Tw Cen MT" w:cs="Arial"/>
                <w:szCs w:val="24"/>
              </w:rPr>
              <w:t>Reconoce los beneficios que la actividad física, la alimentación y los hábitos de higiene personal y limpieza aportan al cuidado de la salud.</w:t>
            </w:r>
          </w:p>
        </w:tc>
      </w:tr>
      <w:tr w:rsidR="002706FA" w:rsidRPr="00D77C13" w:rsidTr="002706FA">
        <w:trPr>
          <w:trHeight w:val="1073"/>
        </w:trPr>
        <w:tc>
          <w:tcPr>
            <w:tcW w:w="4706" w:type="dxa"/>
          </w:tcPr>
          <w:p w:rsidR="002706FA" w:rsidRDefault="002706FA" w:rsidP="00753A11">
            <w:pPr>
              <w:spacing w:line="360" w:lineRule="auto"/>
              <w:contextualSpacing/>
              <w:jc w:val="both"/>
              <w:rPr>
                <w:rFonts w:ascii="Tw Cen MT" w:hAnsi="Tw Cen MT" w:cs="Arial"/>
                <w:szCs w:val="24"/>
              </w:rPr>
            </w:pPr>
            <w:r>
              <w:rPr>
                <w:rFonts w:ascii="Tw Cen MT" w:hAnsi="Tw Cen MT" w:cs="Arial"/>
                <w:szCs w:val="24"/>
              </w:rPr>
              <w:t>Consumo de alimentos y bebidas que benefician la salud, de acuerdo con los contextos socioculturales.</w:t>
            </w:r>
          </w:p>
        </w:tc>
        <w:tc>
          <w:tcPr>
            <w:tcW w:w="5642" w:type="dxa"/>
            <w:gridSpan w:val="2"/>
          </w:tcPr>
          <w:p w:rsidR="002706FA" w:rsidRPr="00D77C13" w:rsidRDefault="002706FA" w:rsidP="00FC5B20">
            <w:pPr>
              <w:spacing w:line="360" w:lineRule="auto"/>
              <w:contextualSpacing/>
              <w:jc w:val="both"/>
              <w:rPr>
                <w:rFonts w:ascii="Tw Cen MT" w:hAnsi="Tw Cen MT" w:cs="Arial"/>
                <w:b/>
                <w:szCs w:val="24"/>
              </w:rPr>
            </w:pPr>
            <w:r>
              <w:rPr>
                <w:rFonts w:ascii="Tw Cen MT" w:hAnsi="Tw Cen MT" w:cs="Arial"/>
                <w:szCs w:val="24"/>
              </w:rPr>
              <w:t>1.1. Expresa gustos y preferencias de bebidas y alimentos que hay en su comunidad, al explorar aromas, colores, texturas y sabores, guardando medidas de seguridad e higiene.</w:t>
            </w:r>
          </w:p>
        </w:tc>
      </w:tr>
      <w:tr w:rsidR="0095655F" w:rsidRPr="00D77C13" w:rsidTr="002706FA">
        <w:trPr>
          <w:trHeight w:val="769"/>
        </w:trPr>
        <w:tc>
          <w:tcPr>
            <w:tcW w:w="4990" w:type="dxa"/>
            <w:gridSpan w:val="2"/>
          </w:tcPr>
          <w:p w:rsidR="0095655F" w:rsidRPr="00D77C13" w:rsidRDefault="0095655F" w:rsidP="00753A11">
            <w:pPr>
              <w:spacing w:line="360" w:lineRule="auto"/>
              <w:contextualSpacing/>
              <w:jc w:val="both"/>
              <w:rPr>
                <w:rFonts w:ascii="Tw Cen MT" w:hAnsi="Tw Cen MT" w:cs="Arial"/>
                <w:b/>
                <w:szCs w:val="24"/>
              </w:rPr>
            </w:pPr>
            <w:r w:rsidRPr="00D77C13">
              <w:rPr>
                <w:rFonts w:ascii="Tw Cen MT" w:hAnsi="Tw Cen MT" w:cs="Arial"/>
                <w:b/>
                <w:szCs w:val="24"/>
              </w:rPr>
              <w:t>Recursos</w:t>
            </w:r>
          </w:p>
          <w:p w:rsidR="0095655F" w:rsidRPr="00D77C13" w:rsidRDefault="005E0557" w:rsidP="00753A11">
            <w:pPr>
              <w:spacing w:line="360" w:lineRule="auto"/>
              <w:contextualSpacing/>
              <w:jc w:val="both"/>
              <w:rPr>
                <w:rFonts w:ascii="Tw Cen MT" w:hAnsi="Tw Cen MT" w:cs="Arial"/>
                <w:szCs w:val="24"/>
              </w:rPr>
            </w:pPr>
            <w:r>
              <w:rPr>
                <w:rFonts w:ascii="Tw Cen MT" w:hAnsi="Tw Cen MT" w:cs="Arial"/>
                <w:szCs w:val="24"/>
              </w:rPr>
              <w:t>Plato del buen comer móvil, imágenes de alimentos, fichas, semáforo, hojas, colores, tijeras, pegamento, etc.</w:t>
            </w:r>
          </w:p>
        </w:tc>
        <w:tc>
          <w:tcPr>
            <w:tcW w:w="5358" w:type="dxa"/>
          </w:tcPr>
          <w:p w:rsidR="0095655F" w:rsidRPr="00D77C13" w:rsidRDefault="0095655F" w:rsidP="00753A11">
            <w:pPr>
              <w:spacing w:line="360" w:lineRule="auto"/>
              <w:contextualSpacing/>
              <w:jc w:val="both"/>
              <w:rPr>
                <w:rFonts w:ascii="Tw Cen MT" w:hAnsi="Tw Cen MT" w:cs="Arial"/>
                <w:b/>
                <w:szCs w:val="24"/>
              </w:rPr>
            </w:pPr>
            <w:r w:rsidRPr="00D77C13">
              <w:rPr>
                <w:rFonts w:ascii="Tw Cen MT" w:hAnsi="Tw Cen MT" w:cs="Arial"/>
                <w:b/>
                <w:szCs w:val="24"/>
              </w:rPr>
              <w:t>Técnica o instrumento de evaluación</w:t>
            </w:r>
          </w:p>
          <w:p w:rsidR="0095655F" w:rsidRDefault="0095655F" w:rsidP="00753A11">
            <w:pPr>
              <w:spacing w:line="360" w:lineRule="auto"/>
              <w:contextualSpacing/>
              <w:jc w:val="both"/>
              <w:rPr>
                <w:rFonts w:ascii="Tw Cen MT" w:hAnsi="Tw Cen MT" w:cs="Arial"/>
                <w:szCs w:val="24"/>
              </w:rPr>
            </w:pPr>
            <w:r w:rsidRPr="00D77C13">
              <w:rPr>
                <w:rFonts w:ascii="Tw Cen MT" w:hAnsi="Tw Cen MT" w:cs="Arial"/>
                <w:szCs w:val="24"/>
              </w:rPr>
              <w:t>Diario de trabajo.</w:t>
            </w:r>
          </w:p>
          <w:p w:rsidR="0095655F" w:rsidRPr="00D77C13" w:rsidRDefault="0095655F" w:rsidP="00753A11">
            <w:pPr>
              <w:spacing w:line="360" w:lineRule="auto"/>
              <w:contextualSpacing/>
              <w:jc w:val="both"/>
              <w:rPr>
                <w:rFonts w:ascii="Tw Cen MT" w:hAnsi="Tw Cen MT" w:cs="Arial"/>
                <w:szCs w:val="24"/>
              </w:rPr>
            </w:pPr>
            <w:r>
              <w:rPr>
                <w:rFonts w:ascii="Tw Cen MT" w:hAnsi="Tw Cen MT" w:cs="Arial"/>
                <w:szCs w:val="24"/>
              </w:rPr>
              <w:t>Rúbrica.</w:t>
            </w:r>
          </w:p>
        </w:tc>
      </w:tr>
      <w:tr w:rsidR="0095655F" w:rsidRPr="00D77C13" w:rsidTr="002706FA">
        <w:trPr>
          <w:trHeight w:val="675"/>
        </w:trPr>
        <w:tc>
          <w:tcPr>
            <w:tcW w:w="4706" w:type="dxa"/>
            <w:tcBorders>
              <w:top w:val="single" w:sz="4" w:space="0" w:color="auto"/>
            </w:tcBorders>
            <w:vAlign w:val="center"/>
          </w:tcPr>
          <w:p w:rsidR="0095655F" w:rsidRPr="00D77C13" w:rsidRDefault="0095655F" w:rsidP="00753A11">
            <w:pPr>
              <w:spacing w:line="360" w:lineRule="auto"/>
              <w:contextualSpacing/>
              <w:jc w:val="both"/>
              <w:rPr>
                <w:rFonts w:ascii="Tw Cen MT" w:hAnsi="Tw Cen MT" w:cs="Arial"/>
                <w:b/>
                <w:szCs w:val="24"/>
              </w:rPr>
            </w:pPr>
            <w:r w:rsidRPr="00D77C13">
              <w:rPr>
                <w:rFonts w:ascii="Tw Cen MT" w:hAnsi="Tw Cen MT" w:cs="Arial"/>
                <w:b/>
                <w:szCs w:val="24"/>
              </w:rPr>
              <w:t>Tiempo</w:t>
            </w:r>
          </w:p>
          <w:p w:rsidR="0095655F" w:rsidRPr="00D77C13" w:rsidRDefault="005E0557" w:rsidP="00753A11">
            <w:pPr>
              <w:spacing w:line="360" w:lineRule="auto"/>
              <w:contextualSpacing/>
              <w:jc w:val="both"/>
              <w:rPr>
                <w:rFonts w:ascii="Tw Cen MT" w:hAnsi="Tw Cen MT" w:cs="Arial"/>
                <w:szCs w:val="24"/>
              </w:rPr>
            </w:pPr>
            <w:r>
              <w:rPr>
                <w:rFonts w:ascii="Tw Cen MT" w:hAnsi="Tw Cen MT" w:cs="Arial"/>
                <w:szCs w:val="24"/>
              </w:rPr>
              <w:t>5 días.</w:t>
            </w:r>
          </w:p>
        </w:tc>
        <w:tc>
          <w:tcPr>
            <w:tcW w:w="5642" w:type="dxa"/>
            <w:gridSpan w:val="2"/>
            <w:tcBorders>
              <w:top w:val="single" w:sz="4" w:space="0" w:color="auto"/>
            </w:tcBorders>
            <w:vAlign w:val="center"/>
          </w:tcPr>
          <w:p w:rsidR="0095655F" w:rsidRPr="00D77C13" w:rsidRDefault="0095655F" w:rsidP="00753A11">
            <w:pPr>
              <w:spacing w:line="360" w:lineRule="auto"/>
              <w:contextualSpacing/>
              <w:jc w:val="both"/>
              <w:rPr>
                <w:rFonts w:ascii="Tw Cen MT" w:hAnsi="Tw Cen MT" w:cs="Arial"/>
                <w:b/>
                <w:szCs w:val="24"/>
              </w:rPr>
            </w:pPr>
            <w:r w:rsidRPr="00D77C13">
              <w:rPr>
                <w:rFonts w:ascii="Tw Cen MT" w:hAnsi="Tw Cen MT" w:cs="Arial"/>
                <w:b/>
                <w:szCs w:val="24"/>
              </w:rPr>
              <w:t>Lugar</w:t>
            </w:r>
          </w:p>
          <w:p w:rsidR="0095655F" w:rsidRPr="00D77C13" w:rsidRDefault="005E0557" w:rsidP="00753A11">
            <w:pPr>
              <w:spacing w:line="360" w:lineRule="auto"/>
              <w:contextualSpacing/>
              <w:jc w:val="both"/>
              <w:rPr>
                <w:rFonts w:ascii="Tw Cen MT" w:hAnsi="Tw Cen MT" w:cs="Arial"/>
                <w:szCs w:val="24"/>
              </w:rPr>
            </w:pPr>
            <w:r>
              <w:rPr>
                <w:rFonts w:ascii="Tw Cen MT" w:hAnsi="Tw Cen MT" w:cs="Arial"/>
                <w:szCs w:val="24"/>
              </w:rPr>
              <w:t>Salón de clases.</w:t>
            </w:r>
          </w:p>
        </w:tc>
      </w:tr>
      <w:tr w:rsidR="0095655F" w:rsidRPr="00D77C13" w:rsidTr="00753A11">
        <w:trPr>
          <w:trHeight w:val="286"/>
        </w:trPr>
        <w:tc>
          <w:tcPr>
            <w:tcW w:w="10348" w:type="dxa"/>
            <w:gridSpan w:val="3"/>
          </w:tcPr>
          <w:p w:rsidR="0095655F" w:rsidRPr="00D77C13" w:rsidRDefault="0095655F" w:rsidP="00753A11">
            <w:pPr>
              <w:spacing w:line="360" w:lineRule="auto"/>
              <w:contextualSpacing/>
              <w:jc w:val="center"/>
              <w:rPr>
                <w:rFonts w:ascii="Tw Cen MT" w:hAnsi="Tw Cen MT" w:cs="Arial"/>
                <w:b/>
                <w:szCs w:val="24"/>
              </w:rPr>
            </w:pPr>
            <w:r>
              <w:rPr>
                <w:rFonts w:ascii="Tw Cen MT" w:hAnsi="Tw Cen MT" w:cs="Arial"/>
                <w:b/>
                <w:szCs w:val="24"/>
              </w:rPr>
              <w:t>ACTIVIDADES</w:t>
            </w:r>
          </w:p>
          <w:p w:rsidR="0095655F" w:rsidRPr="00753A11" w:rsidRDefault="0095655F" w:rsidP="002706FA">
            <w:pPr>
              <w:spacing w:line="360" w:lineRule="auto"/>
              <w:contextualSpacing/>
              <w:jc w:val="center"/>
              <w:rPr>
                <w:rFonts w:ascii="Tw Cen MT" w:hAnsi="Tw Cen MT" w:cs="Arial"/>
                <w:b/>
                <w:szCs w:val="24"/>
              </w:rPr>
            </w:pPr>
            <w:r w:rsidRPr="00753A11">
              <w:rPr>
                <w:rFonts w:ascii="Tw Cen MT" w:hAnsi="Tw Cen MT" w:cs="Arial"/>
                <w:b/>
                <w:szCs w:val="24"/>
              </w:rPr>
              <w:t>Punto de partida</w:t>
            </w:r>
          </w:p>
          <w:p w:rsidR="0095655F" w:rsidRDefault="0095655F" w:rsidP="00753A11">
            <w:pPr>
              <w:spacing w:line="360" w:lineRule="auto"/>
              <w:contextualSpacing/>
              <w:jc w:val="both"/>
              <w:rPr>
                <w:rFonts w:ascii="Tw Cen MT" w:hAnsi="Tw Cen MT" w:cs="Arial"/>
                <w:szCs w:val="24"/>
              </w:rPr>
            </w:pPr>
            <w:r>
              <w:rPr>
                <w:rFonts w:ascii="Tw Cen MT" w:hAnsi="Tw Cen MT" w:cs="Arial"/>
                <w:szCs w:val="24"/>
              </w:rPr>
              <w:t>DÍA I</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Vamos a iniciar la mañana mediante las preguntas “¿Hoy desayunaron niños? ¿Qué desayunaron?”, la educadora escribirá las respuestas en el pizarrón y hará un pequeño dibujo que represente dichos alimentos.</w:t>
            </w:r>
          </w:p>
          <w:p w:rsidR="0095655F" w:rsidRDefault="00753A11" w:rsidP="00753A11">
            <w:pPr>
              <w:spacing w:line="360" w:lineRule="auto"/>
              <w:contextualSpacing/>
              <w:jc w:val="both"/>
              <w:rPr>
                <w:rFonts w:ascii="Tw Cen MT" w:hAnsi="Tw Cen MT" w:cs="Arial"/>
                <w:szCs w:val="24"/>
              </w:rPr>
            </w:pPr>
            <w:r w:rsidRPr="00753A11">
              <w:rPr>
                <w:rFonts w:ascii="Tw Cen MT" w:hAnsi="Tw Cen MT" w:cs="Arial"/>
                <w:szCs w:val="24"/>
              </w:rPr>
              <w:t>A partir de sus respuestas, les solicitaré que respondan si su desayuno es saludable o no y porqué lo creen así, con la finalidad de conocer sus saberes previos respecto a una alimentación sana.</w:t>
            </w:r>
          </w:p>
          <w:p w:rsidR="0095655F" w:rsidRPr="00753A11" w:rsidRDefault="0095655F" w:rsidP="002706FA">
            <w:pPr>
              <w:spacing w:line="360" w:lineRule="auto"/>
              <w:contextualSpacing/>
              <w:jc w:val="center"/>
              <w:rPr>
                <w:rFonts w:ascii="Tw Cen MT" w:hAnsi="Tw Cen MT" w:cs="Arial"/>
                <w:b/>
                <w:szCs w:val="24"/>
              </w:rPr>
            </w:pPr>
            <w:r w:rsidRPr="00753A11">
              <w:rPr>
                <w:rFonts w:ascii="Tw Cen MT" w:hAnsi="Tw Cen MT" w:cs="Arial"/>
                <w:b/>
                <w:szCs w:val="24"/>
              </w:rPr>
              <w:t>Lo que sé y quiero saber</w:t>
            </w:r>
          </w:p>
          <w:p w:rsidR="0095655F" w:rsidRDefault="00753A11" w:rsidP="00753A11">
            <w:pPr>
              <w:spacing w:line="360" w:lineRule="auto"/>
              <w:contextualSpacing/>
              <w:jc w:val="both"/>
              <w:rPr>
                <w:rFonts w:ascii="Tw Cen MT" w:hAnsi="Tw Cen MT" w:cs="Arial"/>
                <w:szCs w:val="24"/>
              </w:rPr>
            </w:pPr>
            <w:r w:rsidRPr="00753A11">
              <w:rPr>
                <w:rFonts w:ascii="Tw Cen MT" w:hAnsi="Tw Cen MT" w:cs="Arial"/>
                <w:szCs w:val="24"/>
              </w:rPr>
              <w:t xml:space="preserve">Para comprobar los supuestos de los alumnos, se les invitará a ver un vídeo, el cual se llama Plato del bien comer y cuya liga es la siguiente: </w:t>
            </w:r>
            <w:hyperlink r:id="rId5" w:history="1">
              <w:r w:rsidRPr="00D25D90">
                <w:rPr>
                  <w:rStyle w:val="Hipervnculo"/>
                  <w:rFonts w:ascii="Tw Cen MT" w:hAnsi="Tw Cen MT" w:cs="Arial"/>
                  <w:szCs w:val="24"/>
                </w:rPr>
                <w:t>https://www.youtube.com/watch?v=TEgsFfZMy5c</w:t>
              </w:r>
            </w:hyperlink>
            <w:r>
              <w:rPr>
                <w:rFonts w:ascii="Tw Cen MT" w:hAnsi="Tw Cen MT" w:cs="Arial"/>
                <w:szCs w:val="24"/>
              </w:rPr>
              <w:t xml:space="preserve"> </w:t>
            </w:r>
            <w:r w:rsidRPr="00753A11">
              <w:rPr>
                <w:rFonts w:ascii="Tw Cen MT" w:hAnsi="Tw Cen MT" w:cs="Arial"/>
                <w:szCs w:val="24"/>
              </w:rPr>
              <w:t xml:space="preserve">Las preguntas de retroalimentación serán las siguientes: </w:t>
            </w:r>
            <w:r w:rsidRPr="00753A11">
              <w:rPr>
                <w:rFonts w:ascii="Tw Cen MT" w:hAnsi="Tw Cen MT" w:cs="Arial"/>
                <w:i/>
                <w:szCs w:val="24"/>
              </w:rPr>
              <w:t>¿Por qué Pepe era un superhéroe? ¿Qué lo hacía superhéroe?</w:t>
            </w:r>
            <w:r>
              <w:rPr>
                <w:rFonts w:ascii="Tw Cen MT" w:hAnsi="Tw Cen MT" w:cs="Arial"/>
                <w:i/>
                <w:szCs w:val="24"/>
              </w:rPr>
              <w:t xml:space="preserve"> </w:t>
            </w:r>
            <w:r w:rsidRPr="00753A11">
              <w:rPr>
                <w:rFonts w:ascii="Tw Cen MT" w:hAnsi="Tw Cen MT" w:cs="Arial"/>
                <w:i/>
                <w:szCs w:val="24"/>
              </w:rPr>
              <w:t>¿Qué hacía Pepe para estar sano, fuerte y feliz?</w:t>
            </w:r>
            <w:r>
              <w:rPr>
                <w:rFonts w:ascii="Tw Cen MT" w:hAnsi="Tw Cen MT" w:cs="Arial"/>
                <w:i/>
                <w:szCs w:val="24"/>
              </w:rPr>
              <w:t xml:space="preserve"> </w:t>
            </w:r>
            <w:r w:rsidRPr="00753A11">
              <w:rPr>
                <w:rFonts w:ascii="Tw Cen MT" w:hAnsi="Tw Cen MT" w:cs="Arial"/>
                <w:i/>
                <w:szCs w:val="24"/>
              </w:rPr>
              <w:t>¿De qué colores era el plato de Pepe?</w:t>
            </w:r>
            <w:r>
              <w:rPr>
                <w:rFonts w:ascii="Tw Cen MT" w:hAnsi="Tw Cen MT" w:cs="Arial"/>
                <w:i/>
                <w:szCs w:val="24"/>
              </w:rPr>
              <w:t xml:space="preserve"> </w:t>
            </w:r>
            <w:r w:rsidRPr="00753A11">
              <w:rPr>
                <w:rFonts w:ascii="Tw Cen MT" w:hAnsi="Tw Cen MT" w:cs="Arial"/>
                <w:i/>
                <w:szCs w:val="24"/>
              </w:rPr>
              <w:t>¿Qué alimentos salieron en el vídeo? ¿Cuáles han comido?</w:t>
            </w:r>
            <w:r>
              <w:rPr>
                <w:rFonts w:ascii="Tw Cen MT" w:hAnsi="Tw Cen MT" w:cs="Arial"/>
                <w:i/>
                <w:szCs w:val="24"/>
              </w:rPr>
              <w:t xml:space="preserve"> </w:t>
            </w:r>
            <w:r w:rsidRPr="00753A11">
              <w:rPr>
                <w:rFonts w:ascii="Tw Cen MT" w:hAnsi="Tw Cen MT" w:cs="Arial"/>
                <w:szCs w:val="24"/>
              </w:rPr>
              <w:t xml:space="preserve">Además de la comida, </w:t>
            </w:r>
            <w:r w:rsidRPr="00753A11">
              <w:rPr>
                <w:rFonts w:ascii="Tw Cen MT" w:hAnsi="Tw Cen MT" w:cs="Arial"/>
                <w:i/>
                <w:szCs w:val="24"/>
              </w:rPr>
              <w:t>¿qué otra cosa debes hacer para ser un superhéroe?</w:t>
            </w:r>
            <w:r>
              <w:t xml:space="preserve"> </w:t>
            </w:r>
            <w:r w:rsidRPr="00753A11">
              <w:rPr>
                <w:rFonts w:ascii="Tw Cen MT" w:hAnsi="Tw Cen MT" w:cs="Arial"/>
                <w:szCs w:val="24"/>
              </w:rPr>
              <w:t>Pueden surgir más preguntas con relación o no al vídeo, por lo que es importante mantener la atención y el interés de los niños.</w:t>
            </w:r>
          </w:p>
          <w:p w:rsidR="0095655F" w:rsidRPr="00753A11" w:rsidRDefault="0095655F" w:rsidP="00753A11">
            <w:pPr>
              <w:spacing w:line="360" w:lineRule="auto"/>
              <w:contextualSpacing/>
              <w:jc w:val="center"/>
              <w:rPr>
                <w:rFonts w:ascii="Tw Cen MT" w:hAnsi="Tw Cen MT" w:cs="Arial"/>
                <w:b/>
                <w:szCs w:val="24"/>
              </w:rPr>
            </w:pPr>
            <w:r w:rsidRPr="00753A11">
              <w:rPr>
                <w:rFonts w:ascii="Tw Cen MT" w:hAnsi="Tw Cen MT" w:cs="Arial"/>
                <w:b/>
                <w:szCs w:val="24"/>
              </w:rPr>
              <w:t>Organicemos las actividades</w:t>
            </w:r>
          </w:p>
          <w:p w:rsid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Para trabajar lo visto en el vídeo, les presentaré un plato del buen comer grande y con la división de colores vista. Les solicitaré a los niños que identifiquen en qué color del plato del buen comer, está su desayuno antes escrito en el pizarrón. La educadora puede señalar con flechas los dibujos y nombres y unirlos al color que corresponde en nuestro plato del buen comer.</w:t>
            </w:r>
            <w:r>
              <w:rPr>
                <w:rFonts w:ascii="Tw Cen MT" w:hAnsi="Tw Cen MT" w:cs="Arial"/>
                <w:szCs w:val="24"/>
              </w:rPr>
              <w:t xml:space="preserve"> </w:t>
            </w:r>
            <w:r w:rsidRPr="00753A11">
              <w:rPr>
                <w:rFonts w:ascii="Tw Cen MT" w:hAnsi="Tw Cen MT" w:cs="Arial"/>
                <w:szCs w:val="24"/>
              </w:rPr>
              <w:t>Posteriormente, la educadora mostrará algunos alimentos previamente recortados y decorados, que deberán acomodarse dentro del plato. Preguntaré a los estudiantes el nombre de los alimentos y con qué frecuencia los comen, y, según en el vídeo, en qué color va cada uno (rojo, naranja y verde). Se les invitará a los alumnos a pasar voluntariamente a acomodar los alimentos en el plato, pegándolos en el color que corresponden. Esta actividad será grupal, por lo que todos deben de pasar al menos una vez. Una vez que se terminen de ordenar, se retomará la importancia de cada tipo de alimento, según lo que nos aporta a nuestro organismo.</w:t>
            </w:r>
            <w:r>
              <w:t xml:space="preserve"> </w:t>
            </w:r>
            <w:r w:rsidRPr="00753A11">
              <w:rPr>
                <w:rFonts w:ascii="Tw Cen MT" w:hAnsi="Tw Cen MT" w:cs="Arial"/>
                <w:szCs w:val="24"/>
              </w:rPr>
              <w:t xml:space="preserve">Para cerrar con la actividad, se les dará una hoja de trabajo en la cual los alumnos deberán seleccionar los alimentos que conformen un desayuno que esté balanceado. Colorearán las secciones del plato con los colores </w:t>
            </w:r>
            <w:r w:rsidRPr="00753A11">
              <w:rPr>
                <w:rFonts w:ascii="Tw Cen MT" w:hAnsi="Tw Cen MT" w:cs="Arial"/>
                <w:szCs w:val="24"/>
              </w:rPr>
              <w:lastRenderedPageBreak/>
              <w:t>vistos (rojo, naranja y verde) y los recortes de comida. Recortarán y pegarán los alimentos en la sección que les corresponde.</w:t>
            </w:r>
          </w:p>
          <w:p w:rsidR="0095655F" w:rsidRPr="002706FA" w:rsidRDefault="0095655F" w:rsidP="002706FA">
            <w:pPr>
              <w:spacing w:line="360" w:lineRule="auto"/>
              <w:contextualSpacing/>
              <w:jc w:val="center"/>
              <w:rPr>
                <w:rFonts w:ascii="Tw Cen MT" w:hAnsi="Tw Cen MT" w:cs="Arial"/>
                <w:b/>
                <w:szCs w:val="24"/>
              </w:rPr>
            </w:pPr>
            <w:r w:rsidRPr="002706FA">
              <w:rPr>
                <w:rFonts w:ascii="Tw Cen MT" w:hAnsi="Tw Cen MT" w:cs="Arial"/>
                <w:b/>
                <w:szCs w:val="24"/>
              </w:rPr>
              <w:t>Creatividad en marcha</w:t>
            </w:r>
          </w:p>
          <w:p w:rsidR="00753A11" w:rsidRDefault="00753A11" w:rsidP="00753A11">
            <w:pPr>
              <w:spacing w:line="360" w:lineRule="auto"/>
              <w:contextualSpacing/>
              <w:jc w:val="both"/>
              <w:rPr>
                <w:rFonts w:ascii="Tw Cen MT" w:hAnsi="Tw Cen MT" w:cs="Arial"/>
                <w:szCs w:val="24"/>
              </w:rPr>
            </w:pPr>
            <w:r>
              <w:rPr>
                <w:rFonts w:ascii="Tw Cen MT" w:hAnsi="Tw Cen MT" w:cs="Arial"/>
                <w:szCs w:val="24"/>
              </w:rPr>
              <w:t>DÍA II</w:t>
            </w:r>
          </w:p>
          <w:p w:rsid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Para retomar el tema acerca de lo que hace a una alimentación ser sana o no, cuestionaré a los alumnos acerca de lo que vieron el día de ayer. De lo que significan los colores que conforman nuestro plato del buen comer y para lo que sirve cada uno. Después de la retroalimentación, los invitaré a observar un semáforo con los colores: amarillo, verde y rojo. Les explicaré que el día de hoy, vamos a hacer uso de ese semáforo. Una vez que los alumnos me expliquen qué es un semáforo y para qué sirve, les diré que en esta ocasión no nos va a indicar lo que debe hacer un carro, sino que nos va a ayudar a descubrir qué alimentos son buenos y cuáles malos, y cuál es la frecuencia en que debemos comerlos.</w:t>
            </w:r>
            <w:r>
              <w:rPr>
                <w:rFonts w:ascii="Tw Cen MT" w:hAnsi="Tw Cen MT" w:cs="Arial"/>
                <w:szCs w:val="24"/>
              </w:rPr>
              <w:t xml:space="preserve"> </w:t>
            </w:r>
            <w:r w:rsidRPr="00753A11">
              <w:rPr>
                <w:rFonts w:ascii="Tw Cen MT" w:hAnsi="Tw Cen MT" w:cs="Arial"/>
                <w:szCs w:val="24"/>
              </w:rPr>
              <w:t>Para explicar por qué algunos alimentos se pueden consumir más, haremos una demostración con unos frascos y diferentes tipos de materiales (agua, piedras y bolas de papel). Mientras que con el agua (la comida saludable) entra y se acomoda en nuestro cuerpo, nutriéndolo, la comida no tan saludable (piedras) cae pesada y es recomendable no comerla tanto. Por último, la comida “basura” (bolas d</w:t>
            </w:r>
            <w:bookmarkStart w:id="0" w:name="_GoBack"/>
            <w:bookmarkEnd w:id="0"/>
            <w:r w:rsidRPr="00753A11">
              <w:rPr>
                <w:rFonts w:ascii="Tw Cen MT" w:hAnsi="Tw Cen MT" w:cs="Arial"/>
                <w:szCs w:val="24"/>
              </w:rPr>
              <w:t>e papel) no nos nutre y no llena correctamente el frasco.</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Para clasificar los alimentos, se les invitará a los estudiantes a sentarse en media luna y se les pasará una tarjeta con un alimento a cada uno. Se le preguntará qué es, con qué frecuencia lo consumen y si creen que es saludable o no. Ahora bien, detrás de cada imagen habrá un color (rojo, amarillo y verde) los cuales simulan los colores del semáforo. Los niños deberán de colocar las tarjetas en el color del semáforo al que corresponde según la siguiente norma:</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Verde: Se recomienda consumirlos diariamente.</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Amarillo: Se recomienda consumirlos 3 veces a la semana.</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Rojo: No se recomienda consumirlo. Solo se puede consumir de vez en cuando.</w:t>
            </w:r>
          </w:p>
          <w:p w:rsid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Al finalizar la organización de los alimentos y compartir porqué algunos deben consumirse más y otros menos, se hará un conteo de los alimentos que se encuentran en el color verde, en el amarillo y en el rojo. Las cantidades se registrarán en el pizarrón.</w:t>
            </w:r>
            <w:r>
              <w:rPr>
                <w:rFonts w:ascii="Tw Cen MT" w:hAnsi="Tw Cen MT" w:cs="Arial"/>
                <w:szCs w:val="24"/>
              </w:rPr>
              <w:t xml:space="preserve"> </w:t>
            </w:r>
            <w:r w:rsidRPr="00753A11">
              <w:rPr>
                <w:rFonts w:ascii="Tw Cen MT" w:hAnsi="Tw Cen MT" w:cs="Arial"/>
                <w:szCs w:val="24"/>
              </w:rPr>
              <w:t>Para cerrar con la actividad, los alumnos realizarán una hoja de trabajo donde colorearán los alimentos y un semáforo que indique en qué frecuencia debemos de consumirlos.</w:t>
            </w:r>
          </w:p>
          <w:p w:rsidR="00753A11" w:rsidRDefault="00753A11" w:rsidP="00753A11">
            <w:pPr>
              <w:spacing w:line="360" w:lineRule="auto"/>
              <w:contextualSpacing/>
              <w:jc w:val="both"/>
              <w:rPr>
                <w:rFonts w:ascii="Tw Cen MT" w:hAnsi="Tw Cen MT" w:cs="Arial"/>
                <w:szCs w:val="24"/>
              </w:rPr>
            </w:pPr>
            <w:r>
              <w:rPr>
                <w:rFonts w:ascii="Tw Cen MT" w:hAnsi="Tw Cen MT" w:cs="Arial"/>
                <w:szCs w:val="24"/>
              </w:rPr>
              <w:t>DÍA III</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Se iniciará la mañana diciéndoles a los niños que el día de hoy seremos científicos, y que vamos a investigar en nuestro laboratorio, que es el salón, el daño que hace la comida chatarra a nuestro cuerpo. Iniciaremos por nombrar las medidas de seguridad necesarias para llevar a cabo los experimentos de manera segura, las cuales serán:</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-No tocar los materiales ni el experimento hasta que la maestra lo diga.</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-No acercarse al experimento hasta que la maestra dé autorización para hacerlo.</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-Mientras se dicen las instrucciones, mantenernos en silencio para escucharlas.</w:t>
            </w:r>
          </w:p>
          <w:p w:rsid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-Al finalizar cada experimento, vamos a decir lo que pasó y explicaremos todos juntos por qué pasó.</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Primer experimento:</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1. Se les preguntará a los niños si el refresco podría ser un alimento saludable o no saludable, se les preguntará por qué y que saben de ello. Se les dirá que vamos a comprobar si es verdad que en muchas cantidades nos podría hacer daño.</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lastRenderedPageBreak/>
              <w:t>2. Se les dirá a los niños en qué consiste el experimento, después de ello se les repartirá el material por equipos. Una vez que quedó claro lo que se va a realizar procederemos a nombrar un integrante de cada equipo para que agregue las mentas por la boquilla de la botella. Se pedirá que los niños observen bien que es lo que pasó. La reacción que se tiene es una explosión o geiser que se eleva a una gran altura según las cantidades de los reactivos.</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3. Se pedirá a los niños que me comenten que es lo que pasó, y por qué creen que sucedió, qué daños creen que provoca en nuestro organismo, etc.  Se les explicará que es lo que sucedió y se les hará comprender que los refrescos contienen gran cantidad de gas y azúcar, los cuales provocan que,</w:t>
            </w:r>
            <w:r>
              <w:rPr>
                <w:rFonts w:ascii="Tw Cen MT" w:hAnsi="Tw Cen MT" w:cs="Arial"/>
                <w:szCs w:val="24"/>
              </w:rPr>
              <w:t xml:space="preserve"> </w:t>
            </w:r>
            <w:r w:rsidRPr="00753A11">
              <w:rPr>
                <w:rFonts w:ascii="Tw Cen MT" w:hAnsi="Tw Cen MT" w:cs="Arial"/>
                <w:szCs w:val="24"/>
              </w:rPr>
              <w:t xml:space="preserve">al entrar en contacto con nuestro organismo, éstos tengan una mala reacción y por consecuencia perjudica nuestro cuerpo. </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Segundo experimento:</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1. Se les hace a los niños algunos cuestionamientos sobre a quienes les dicen que no consuman demasiadas papitas o que no coman sopas instantáneas, se preguntará si saben por qué. Se les mencionará que haremos algunos experimentos para ver de qué pueden estar hechos y por qué nos hacen daño si consumimos en grandes cantidades.</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 xml:space="preserve">2. Se vaciará todo el contenido de la sopa instantánea y </w:t>
            </w:r>
            <w:proofErr w:type="spellStart"/>
            <w:r w:rsidRPr="00753A11">
              <w:rPr>
                <w:rFonts w:ascii="Tw Cen MT" w:hAnsi="Tw Cen MT" w:cs="Arial"/>
                <w:szCs w:val="24"/>
              </w:rPr>
              <w:t>cheetos</w:t>
            </w:r>
            <w:proofErr w:type="spellEnd"/>
            <w:r w:rsidRPr="00753A11">
              <w:rPr>
                <w:rFonts w:ascii="Tw Cen MT" w:hAnsi="Tw Cen MT" w:cs="Arial"/>
                <w:szCs w:val="24"/>
              </w:rPr>
              <w:t xml:space="preserve"> en los recipientes de aluminio, posteriormente se encenderá el papel y se colocará en la sopa y frituras para que después estas comiencen a quemarse, también se encenderá el cartón.</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3. Se les pedirá a los niños que observen que es lo que pasa, que diferencias y similitudes observan, a qué creen que se deba, cómo es el olor que se percibe, etc.</w:t>
            </w:r>
          </w:p>
          <w:p w:rsid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 xml:space="preserve">4. Pasaremos al salón para después hacer nuestras conclusiones, se pedirán participaciones de los niños y después se les explicará que los </w:t>
            </w:r>
            <w:proofErr w:type="spellStart"/>
            <w:r w:rsidRPr="00753A11">
              <w:rPr>
                <w:rFonts w:ascii="Tw Cen MT" w:hAnsi="Tw Cen MT" w:cs="Arial"/>
                <w:szCs w:val="24"/>
              </w:rPr>
              <w:t>cheetos</w:t>
            </w:r>
            <w:proofErr w:type="spellEnd"/>
            <w:r w:rsidRPr="00753A11">
              <w:rPr>
                <w:rFonts w:ascii="Tw Cen MT" w:hAnsi="Tw Cen MT" w:cs="Arial"/>
                <w:szCs w:val="24"/>
              </w:rPr>
              <w:t xml:space="preserve"> y sopas instantáneas no están hechos con maíz o harina según sea el caso, sino con cartón y derivados del petróleo (plásticos), los cuales, al entrar en contacto con el fuego, éstos iniciarán a arder en éste hasta consumirse por completo.</w:t>
            </w:r>
          </w:p>
          <w:p w:rsidR="0095655F" w:rsidRPr="00753A11" w:rsidRDefault="0095655F" w:rsidP="00753A11">
            <w:pPr>
              <w:spacing w:line="360" w:lineRule="auto"/>
              <w:contextualSpacing/>
              <w:jc w:val="center"/>
              <w:rPr>
                <w:rFonts w:ascii="Tw Cen MT" w:hAnsi="Tw Cen MT" w:cs="Arial"/>
                <w:b/>
                <w:szCs w:val="24"/>
              </w:rPr>
            </w:pPr>
            <w:r w:rsidRPr="00753A11">
              <w:rPr>
                <w:rFonts w:ascii="Tw Cen MT" w:hAnsi="Tw Cen MT" w:cs="Arial"/>
                <w:b/>
                <w:szCs w:val="24"/>
              </w:rPr>
              <w:t>Compartimos y evaluamos lo aprendido</w:t>
            </w:r>
          </w:p>
          <w:p w:rsid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Para concluir con la actividad, se les solicitará a los niños que compartan lo que aprendieron con los experimentos, cuál les gustó más y por qué es importante que nos alimentemos sanamente. Para poner en evidencia las consecuencias de alimentarse mal, se les solicitará a los alumnos que dibujen un alimento sano y uno chatarra. Estos dibujos se pegarán en dos plantillas, una silueta de una persona feliz y sana, y el de una persona triste y enferma. Cada estudiante deberá pasar y colocar los dibujos de sus alimentos, en el lugar que corresponde.</w:t>
            </w:r>
          </w:p>
          <w:p w:rsidR="00753A11" w:rsidRDefault="00753A11" w:rsidP="00753A11">
            <w:pPr>
              <w:spacing w:line="360" w:lineRule="auto"/>
              <w:contextualSpacing/>
              <w:jc w:val="both"/>
              <w:rPr>
                <w:rFonts w:ascii="Tw Cen MT" w:hAnsi="Tw Cen MT" w:cs="Arial"/>
                <w:szCs w:val="24"/>
              </w:rPr>
            </w:pPr>
            <w:r>
              <w:rPr>
                <w:rFonts w:ascii="Tw Cen MT" w:hAnsi="Tw Cen MT" w:cs="Arial"/>
                <w:szCs w:val="24"/>
              </w:rPr>
              <w:t>DÍA IV</w:t>
            </w:r>
          </w:p>
          <w:p w:rsidR="00753A11" w:rsidRDefault="005E0557" w:rsidP="00753A11">
            <w:pPr>
              <w:spacing w:line="360" w:lineRule="auto"/>
              <w:contextualSpacing/>
              <w:jc w:val="both"/>
              <w:rPr>
                <w:rFonts w:ascii="Tw Cen MT" w:hAnsi="Tw Cen MT" w:cs="Arial"/>
                <w:szCs w:val="24"/>
              </w:rPr>
            </w:pPr>
            <w:r w:rsidRPr="005E0557">
              <w:rPr>
                <w:rFonts w:ascii="Tw Cen MT" w:hAnsi="Tw Cen MT" w:cs="Arial"/>
                <w:szCs w:val="24"/>
              </w:rPr>
              <w:t>Se les dice a los niños que haremos un juego para ver qué es lo que aprendimos a lo largo de la semana. Se les mostrará un dado y se muestran sus imágenes, éstas estarán relacionadas con lo que vimos a lo largo de la semana. Por turnos pasarán lo niños a lanzar el dado, al caer alguna imagen el niño deberá explicar que es lo que aprendió sobre ello. Al pasar con todos los lados del dado, se hará una conclusión rápida entre todo el grupo sobre cómo nos ayudan los alimentos.</w:t>
            </w:r>
            <w:r>
              <w:rPr>
                <w:rFonts w:ascii="Tw Cen MT" w:hAnsi="Tw Cen MT" w:cs="Arial"/>
                <w:szCs w:val="24"/>
              </w:rPr>
              <w:t xml:space="preserve"> </w:t>
            </w:r>
            <w:r w:rsidRPr="005E0557">
              <w:rPr>
                <w:rFonts w:ascii="Tw Cen MT" w:hAnsi="Tw Cen MT" w:cs="Arial"/>
                <w:szCs w:val="24"/>
              </w:rPr>
              <w:t>Explicaré a los alumnos que tendremos un picnic, y que para ello se les solicitó que trajeran frutas y verduras picadas. Tomaremos el refrigerio y hablaremos acerca de la importancia y beneficios que tiene una alimentación sana. Cada niño deberá decirme en qué espacio del plato del buen comer que trabajamos en clase, está el alimento o comida que trajo, así como lo que nos brindará (energía, fuerza o facilidad de aprendizaje).</w:t>
            </w:r>
            <w:r>
              <w:t xml:space="preserve"> </w:t>
            </w:r>
            <w:r w:rsidRPr="005E0557">
              <w:rPr>
                <w:rFonts w:ascii="Tw Cen MT" w:hAnsi="Tw Cen MT" w:cs="Arial"/>
                <w:szCs w:val="24"/>
              </w:rPr>
              <w:t>Invitaré a los alumnos a observar una carta de lotería. Se les preguntará acerca de dicho juego, si lo han jugado antes y si quieren jugar. Ya que dichas cartas no están coloreadas, ese será el primer paso. Se les entregará una a cada uno y cuando todos hayan coloreado la suya, se les proporcionarán fichas para jugar de 1 a 3 rondas, de acuerdo al interés de los alumnos.</w:t>
            </w:r>
            <w:r>
              <w:rPr>
                <w:rFonts w:ascii="Tw Cen MT" w:hAnsi="Tw Cen MT" w:cs="Arial"/>
                <w:szCs w:val="24"/>
              </w:rPr>
              <w:t xml:space="preserve"> </w:t>
            </w:r>
          </w:p>
          <w:p w:rsidR="00753A11" w:rsidRDefault="00753A11" w:rsidP="00753A11">
            <w:pPr>
              <w:spacing w:line="360" w:lineRule="auto"/>
              <w:contextualSpacing/>
              <w:jc w:val="both"/>
              <w:rPr>
                <w:rFonts w:ascii="Tw Cen MT" w:hAnsi="Tw Cen MT" w:cs="Arial"/>
                <w:szCs w:val="24"/>
              </w:rPr>
            </w:pPr>
            <w:r>
              <w:rPr>
                <w:rFonts w:ascii="Tw Cen MT" w:hAnsi="Tw Cen MT" w:cs="Arial"/>
                <w:szCs w:val="24"/>
              </w:rPr>
              <w:lastRenderedPageBreak/>
              <w:t>DÍA V</w:t>
            </w:r>
          </w:p>
          <w:p w:rsidR="005E0557" w:rsidRPr="005E0557" w:rsidRDefault="005E0557" w:rsidP="005E0557">
            <w:pPr>
              <w:spacing w:line="360" w:lineRule="auto"/>
              <w:contextualSpacing/>
              <w:jc w:val="both"/>
              <w:rPr>
                <w:rFonts w:ascii="Tw Cen MT" w:hAnsi="Tw Cen MT" w:cs="Arial"/>
                <w:szCs w:val="24"/>
              </w:rPr>
            </w:pPr>
            <w:r w:rsidRPr="005E0557">
              <w:rPr>
                <w:rFonts w:ascii="Tw Cen MT" w:hAnsi="Tw Cen MT" w:cs="Arial"/>
                <w:szCs w:val="24"/>
              </w:rPr>
              <w:t>Iniciaremos la mañana de trabajo preguntándoles a los niños si recuerdan nuestro plato del buen comer, mostrándoselos y preguntándoles los nombres de aquellos alimentos.</w:t>
            </w:r>
          </w:p>
          <w:p w:rsidR="005E0557" w:rsidRDefault="005E0557" w:rsidP="005E0557">
            <w:pPr>
              <w:spacing w:line="360" w:lineRule="auto"/>
              <w:contextualSpacing/>
              <w:jc w:val="both"/>
              <w:rPr>
                <w:rFonts w:ascii="Tw Cen MT" w:hAnsi="Tw Cen MT" w:cs="Arial"/>
                <w:szCs w:val="24"/>
              </w:rPr>
            </w:pPr>
            <w:r w:rsidRPr="005E0557">
              <w:rPr>
                <w:rFonts w:ascii="Tw Cen MT" w:hAnsi="Tw Cen MT" w:cs="Arial"/>
                <w:szCs w:val="24"/>
              </w:rPr>
              <w:t>Después de explorar sus ideas previas, les pediré que saquen su tarea, la cual consistió en una adivinanza relacionada a una fruta o verdura que hayamos visto en nuestro plato del buen comer.</w:t>
            </w:r>
            <w:r>
              <w:rPr>
                <w:rFonts w:ascii="Tw Cen MT" w:hAnsi="Tw Cen MT" w:cs="Arial"/>
                <w:szCs w:val="24"/>
              </w:rPr>
              <w:t xml:space="preserve"> </w:t>
            </w:r>
            <w:r w:rsidRPr="005E0557">
              <w:rPr>
                <w:rFonts w:ascii="Tw Cen MT" w:hAnsi="Tw Cen MT" w:cs="Arial"/>
                <w:szCs w:val="24"/>
              </w:rPr>
              <w:t xml:space="preserve">Jugaremos un juego, en que se mostrarán las posibles respuestas. Tendrán 10 </w:t>
            </w:r>
            <w:proofErr w:type="spellStart"/>
            <w:r w:rsidRPr="005E0557">
              <w:rPr>
                <w:rFonts w:ascii="Tw Cen MT" w:hAnsi="Tw Cen MT" w:cs="Arial"/>
                <w:szCs w:val="24"/>
              </w:rPr>
              <w:t>seg</w:t>
            </w:r>
            <w:proofErr w:type="spellEnd"/>
            <w:r w:rsidRPr="005E0557">
              <w:rPr>
                <w:rFonts w:ascii="Tw Cen MT" w:hAnsi="Tw Cen MT" w:cs="Arial"/>
                <w:szCs w:val="24"/>
              </w:rPr>
              <w:t xml:space="preserve"> para votar por la respuesta que ellos creen, y después de ese tiempo, se mostrará la respuesta correcta. Se irán contando las veces que acertó cada alumno y al final, se le entregará una medalla al ganador.</w:t>
            </w:r>
          </w:p>
          <w:p w:rsidR="005E0557" w:rsidRPr="005E0557" w:rsidRDefault="005E0557" w:rsidP="005E0557">
            <w:pPr>
              <w:spacing w:line="360" w:lineRule="auto"/>
              <w:contextualSpacing/>
              <w:jc w:val="both"/>
              <w:rPr>
                <w:rFonts w:ascii="Tw Cen MT" w:hAnsi="Tw Cen MT" w:cs="Arial"/>
                <w:szCs w:val="24"/>
              </w:rPr>
            </w:pPr>
            <w:r w:rsidRPr="005E0557">
              <w:rPr>
                <w:rFonts w:ascii="Tw Cen MT" w:hAnsi="Tw Cen MT" w:cs="Arial"/>
                <w:szCs w:val="24"/>
              </w:rPr>
              <w:t xml:space="preserve">Se les entregará un plato del buen comer vacío, y ellos deberán </w:t>
            </w:r>
            <w:r>
              <w:rPr>
                <w:rFonts w:ascii="Tw Cen MT" w:hAnsi="Tw Cen MT" w:cs="Arial"/>
                <w:szCs w:val="24"/>
              </w:rPr>
              <w:t xml:space="preserve">de </w:t>
            </w:r>
            <w:r w:rsidRPr="005E0557">
              <w:rPr>
                <w:rFonts w:ascii="Tw Cen MT" w:hAnsi="Tw Cen MT" w:cs="Arial"/>
                <w:szCs w:val="24"/>
              </w:rPr>
              <w:t>dibujar</w:t>
            </w:r>
            <w:r>
              <w:rPr>
                <w:rFonts w:ascii="Tw Cen MT" w:hAnsi="Tw Cen MT" w:cs="Arial"/>
                <w:szCs w:val="24"/>
              </w:rPr>
              <w:t xml:space="preserve"> y recortar</w:t>
            </w:r>
            <w:r w:rsidRPr="005E0557">
              <w:rPr>
                <w:rFonts w:ascii="Tw Cen MT" w:hAnsi="Tw Cen MT" w:cs="Arial"/>
                <w:szCs w:val="24"/>
              </w:rPr>
              <w:t xml:space="preserve"> los alimentos.</w:t>
            </w:r>
          </w:p>
          <w:p w:rsidR="005E0557" w:rsidRPr="0095655F" w:rsidRDefault="005E0557" w:rsidP="005E0557">
            <w:pPr>
              <w:spacing w:line="360" w:lineRule="auto"/>
              <w:contextualSpacing/>
              <w:jc w:val="both"/>
              <w:rPr>
                <w:rFonts w:ascii="Tw Cen MT" w:hAnsi="Tw Cen MT" w:cs="Arial"/>
                <w:szCs w:val="24"/>
              </w:rPr>
            </w:pPr>
            <w:r w:rsidRPr="005E0557">
              <w:rPr>
                <w:rFonts w:ascii="Tw Cen MT" w:hAnsi="Tw Cen MT" w:cs="Arial"/>
                <w:szCs w:val="24"/>
              </w:rPr>
              <w:t>Finalizaremos con el baile de “El mango relajado”.</w:t>
            </w:r>
          </w:p>
        </w:tc>
      </w:tr>
      <w:tr w:rsidR="0095655F" w:rsidRPr="00D77C13" w:rsidTr="00753A11">
        <w:trPr>
          <w:trHeight w:val="396"/>
        </w:trPr>
        <w:tc>
          <w:tcPr>
            <w:tcW w:w="10348" w:type="dxa"/>
            <w:gridSpan w:val="3"/>
          </w:tcPr>
          <w:p w:rsidR="0095655F" w:rsidRPr="005E0557" w:rsidRDefault="0095655F" w:rsidP="00753A11">
            <w:pPr>
              <w:spacing w:line="360" w:lineRule="auto"/>
              <w:contextualSpacing/>
              <w:jc w:val="both"/>
              <w:rPr>
                <w:rFonts w:ascii="Tw Cen MT" w:hAnsi="Tw Cen MT" w:cs="Arial"/>
                <w:szCs w:val="24"/>
              </w:rPr>
            </w:pPr>
            <w:r w:rsidRPr="00D77C13">
              <w:rPr>
                <w:rFonts w:ascii="Tw Cen MT" w:hAnsi="Tw Cen MT" w:cs="Arial"/>
                <w:b/>
                <w:szCs w:val="24"/>
              </w:rPr>
              <w:lastRenderedPageBreak/>
              <w:t>Ajustes razonables:</w:t>
            </w:r>
            <w:r>
              <w:rPr>
                <w:rFonts w:ascii="Tw Cen MT" w:hAnsi="Tw Cen MT" w:cs="Arial"/>
                <w:b/>
                <w:szCs w:val="24"/>
              </w:rPr>
              <w:t xml:space="preserve"> </w:t>
            </w:r>
            <w:r w:rsidR="005E0557">
              <w:rPr>
                <w:rFonts w:ascii="Tw Cen MT" w:hAnsi="Tw Cen MT" w:cs="Arial"/>
                <w:szCs w:val="24"/>
              </w:rPr>
              <w:t>No son necesarios.</w:t>
            </w:r>
          </w:p>
        </w:tc>
      </w:tr>
    </w:tbl>
    <w:p w:rsidR="00077776" w:rsidRDefault="00077776"/>
    <w:sectPr w:rsidR="00077776" w:rsidSect="00D77C1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F1059"/>
    <w:multiLevelType w:val="hybridMultilevel"/>
    <w:tmpl w:val="2DD6EE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AC7AE6"/>
    <w:multiLevelType w:val="hybridMultilevel"/>
    <w:tmpl w:val="3782FC9E"/>
    <w:lvl w:ilvl="0" w:tplc="EC423FC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050D80"/>
    <w:multiLevelType w:val="hybridMultilevel"/>
    <w:tmpl w:val="3BBC2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08"/>
    <w:rsid w:val="000564C3"/>
    <w:rsid w:val="00077776"/>
    <w:rsid w:val="000858BC"/>
    <w:rsid w:val="000A3C1A"/>
    <w:rsid w:val="000E5FAD"/>
    <w:rsid w:val="00116F1D"/>
    <w:rsid w:val="00164596"/>
    <w:rsid w:val="001B51BC"/>
    <w:rsid w:val="001F51E1"/>
    <w:rsid w:val="00241F93"/>
    <w:rsid w:val="00251057"/>
    <w:rsid w:val="00257308"/>
    <w:rsid w:val="002706FA"/>
    <w:rsid w:val="0027163C"/>
    <w:rsid w:val="00286F38"/>
    <w:rsid w:val="002C0A99"/>
    <w:rsid w:val="002E70B3"/>
    <w:rsid w:val="00335B96"/>
    <w:rsid w:val="00364341"/>
    <w:rsid w:val="0039037D"/>
    <w:rsid w:val="003A1823"/>
    <w:rsid w:val="003B4EAD"/>
    <w:rsid w:val="003C7AD8"/>
    <w:rsid w:val="00410FBB"/>
    <w:rsid w:val="004867BD"/>
    <w:rsid w:val="00495185"/>
    <w:rsid w:val="004F5D1F"/>
    <w:rsid w:val="0053250B"/>
    <w:rsid w:val="005447DC"/>
    <w:rsid w:val="005C767E"/>
    <w:rsid w:val="005E0557"/>
    <w:rsid w:val="00605947"/>
    <w:rsid w:val="0062612F"/>
    <w:rsid w:val="006B3B7A"/>
    <w:rsid w:val="006E0C63"/>
    <w:rsid w:val="006F2A44"/>
    <w:rsid w:val="00723FB4"/>
    <w:rsid w:val="00753A11"/>
    <w:rsid w:val="00754B05"/>
    <w:rsid w:val="008225F5"/>
    <w:rsid w:val="00873648"/>
    <w:rsid w:val="00886080"/>
    <w:rsid w:val="008A06D3"/>
    <w:rsid w:val="00945811"/>
    <w:rsid w:val="0095655F"/>
    <w:rsid w:val="00957A5B"/>
    <w:rsid w:val="0096097D"/>
    <w:rsid w:val="009B11D4"/>
    <w:rsid w:val="009F2493"/>
    <w:rsid w:val="00A27B77"/>
    <w:rsid w:val="00A6163E"/>
    <w:rsid w:val="00A61E95"/>
    <w:rsid w:val="00A73BF7"/>
    <w:rsid w:val="00AB0A17"/>
    <w:rsid w:val="00B16B7F"/>
    <w:rsid w:val="00B24F3A"/>
    <w:rsid w:val="00BD6DB0"/>
    <w:rsid w:val="00C4221B"/>
    <w:rsid w:val="00C82746"/>
    <w:rsid w:val="00CC5A29"/>
    <w:rsid w:val="00D77C13"/>
    <w:rsid w:val="00D84B6A"/>
    <w:rsid w:val="00DB59BC"/>
    <w:rsid w:val="00E37A76"/>
    <w:rsid w:val="00E576F0"/>
    <w:rsid w:val="00E726FE"/>
    <w:rsid w:val="00EA0D48"/>
    <w:rsid w:val="00EC7027"/>
    <w:rsid w:val="00F2651E"/>
    <w:rsid w:val="00FC06FB"/>
    <w:rsid w:val="00FC5B20"/>
    <w:rsid w:val="00FC5B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B97F"/>
  <w15:docId w15:val="{46C85243-5521-4177-86FD-1465BE66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3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7308"/>
    <w:pPr>
      <w:ind w:left="720"/>
      <w:contextualSpacing/>
    </w:pPr>
  </w:style>
  <w:style w:type="character" w:styleId="Hipervnculo">
    <w:name w:val="Hyperlink"/>
    <w:basedOn w:val="Fuentedeprrafopredeter"/>
    <w:uiPriority w:val="99"/>
    <w:unhideWhenUsed/>
    <w:rsid w:val="00753A11"/>
    <w:rPr>
      <w:color w:val="0000FF" w:themeColor="hyperlink"/>
      <w:u w:val="single"/>
    </w:rPr>
  </w:style>
  <w:style w:type="character" w:styleId="Mencinsinresolver">
    <w:name w:val="Unresolved Mention"/>
    <w:basedOn w:val="Fuentedeprrafopredeter"/>
    <w:uiPriority w:val="99"/>
    <w:semiHidden/>
    <w:unhideWhenUsed/>
    <w:rsid w:val="00753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EgsFfZMy5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12</Pages>
  <Words>5438</Words>
  <Characters>29910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oscarbn@hotmail.com</dc:creator>
  <cp:keywords/>
  <dc:description/>
  <cp:lastModifiedBy>YARELI</cp:lastModifiedBy>
  <cp:revision>15</cp:revision>
  <dcterms:created xsi:type="dcterms:W3CDTF">2023-08-25T21:58:00Z</dcterms:created>
  <dcterms:modified xsi:type="dcterms:W3CDTF">2023-08-26T05:45:00Z</dcterms:modified>
</cp:coreProperties>
</file>