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DC" w:rsidRDefault="00043B6D" w:rsidP="00043B6D">
      <w:pPr>
        <w:jc w:val="center"/>
      </w:pPr>
      <w:proofErr w:type="gramStart"/>
      <w:r>
        <w:t>Las  Moscas</w:t>
      </w:r>
      <w:proofErr w:type="gramEnd"/>
    </w:p>
    <w:p w:rsidR="00043B6D" w:rsidRPr="00043B6D" w:rsidRDefault="00043B6D" w:rsidP="00043B6D">
      <w:pPr>
        <w:rPr>
          <w:sz w:val="24"/>
          <w:szCs w:val="24"/>
        </w:rPr>
      </w:pPr>
      <w:r w:rsidRPr="00043B6D">
        <w:rPr>
          <w:sz w:val="24"/>
          <w:szCs w:val="24"/>
        </w:rPr>
        <w:t xml:space="preserve"> La actividad se   desarrolló en el grupo de segundo grado con un total de 24 alumnos donde la educadora coloco palabras escritas en hojas con las imágenes de moscas.</w:t>
      </w:r>
    </w:p>
    <w:p w:rsidR="00043B6D" w:rsidRDefault="00043B6D" w:rsidP="00043B6D">
      <w:pPr>
        <w:rPr>
          <w:sz w:val="24"/>
          <w:szCs w:val="24"/>
        </w:rPr>
      </w:pPr>
      <w:r w:rsidRPr="00043B6D">
        <w:rPr>
          <w:sz w:val="24"/>
          <w:szCs w:val="24"/>
        </w:rPr>
        <w:t>Estas tenían que ser atrapadas por los alumnos si es que estos las identificaban.</w:t>
      </w:r>
    </w:p>
    <w:p w:rsidR="00043B6D" w:rsidRDefault="00043B6D" w:rsidP="00043B6D">
      <w:pPr>
        <w:rPr>
          <w:sz w:val="24"/>
          <w:szCs w:val="24"/>
        </w:rPr>
      </w:pPr>
      <w:r>
        <w:rPr>
          <w:sz w:val="24"/>
          <w:szCs w:val="24"/>
        </w:rPr>
        <w:t>La finalidad de dicha actividad fue para reconocer donde se escribe y se puede leer.</w:t>
      </w:r>
    </w:p>
    <w:p w:rsidR="00043B6D" w:rsidRPr="00043B6D" w:rsidRDefault="00043B6D" w:rsidP="00043B6D">
      <w:pPr>
        <w:rPr>
          <w:sz w:val="24"/>
          <w:szCs w:val="24"/>
        </w:rPr>
      </w:pPr>
      <w:r>
        <w:rPr>
          <w:sz w:val="24"/>
          <w:szCs w:val="24"/>
        </w:rPr>
        <w:t xml:space="preserve">Que los alumnos reconozcan que lo que se habla </w:t>
      </w:r>
      <w:proofErr w:type="spellStart"/>
      <w:r>
        <w:rPr>
          <w:sz w:val="24"/>
          <w:szCs w:val="24"/>
        </w:rPr>
        <w:t>tambien</w:t>
      </w:r>
      <w:proofErr w:type="spellEnd"/>
      <w:r>
        <w:rPr>
          <w:sz w:val="24"/>
          <w:szCs w:val="24"/>
        </w:rPr>
        <w:t xml:space="preserve"> se puede escribir y lo que se escribe se puede leer.</w:t>
      </w:r>
      <w:bookmarkStart w:id="0" w:name="_GoBack"/>
      <w:bookmarkEnd w:id="0"/>
    </w:p>
    <w:sectPr w:rsidR="00043B6D" w:rsidRPr="00043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D"/>
    <w:rsid w:val="00043B6D"/>
    <w:rsid w:val="006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CEAB-42E8-4679-AD74-027FF8B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1</cp:revision>
  <dcterms:created xsi:type="dcterms:W3CDTF">2023-07-11T12:59:00Z</dcterms:created>
  <dcterms:modified xsi:type="dcterms:W3CDTF">2023-07-11T13:03:00Z</dcterms:modified>
</cp:coreProperties>
</file>