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51B6" w14:textId="77777777" w:rsidR="005629E2" w:rsidRPr="00B8269E" w:rsidRDefault="005629E2" w:rsidP="005629E2">
      <w:pPr>
        <w:rPr>
          <w:rFonts w:ascii="Century Gothic" w:hAnsi="Century Gothic"/>
          <w:b/>
          <w:bCs/>
          <w:color w:val="FF0000"/>
          <w:sz w:val="40"/>
          <w:szCs w:val="40"/>
          <w:lang w:val="es-ES"/>
        </w:rPr>
      </w:pPr>
      <w:r w:rsidRPr="00B8269E">
        <w:rPr>
          <w:rFonts w:ascii="Century Gothic" w:hAnsi="Century Gothic"/>
          <w:b/>
          <w:bCs/>
          <w:color w:val="FF0000"/>
          <w:sz w:val="40"/>
          <w:szCs w:val="40"/>
          <w:lang w:val="es-ES"/>
        </w:rPr>
        <w:t>Me cuido y respeto Zonas de riesgo en</w:t>
      </w:r>
    </w:p>
    <w:p w14:paraId="1921731C" w14:textId="77777777" w:rsidR="005629E2" w:rsidRPr="003E4916" w:rsidRDefault="005629E2" w:rsidP="005629E2">
      <w:pPr>
        <w:rPr>
          <w:rFonts w:ascii="Century Gothic" w:hAnsi="Century Gothic"/>
          <w:b/>
          <w:bCs/>
          <w:color w:val="FF0000"/>
          <w:sz w:val="56"/>
          <w:szCs w:val="56"/>
          <w:lang w:val="es-ES"/>
        </w:rPr>
      </w:pPr>
      <w:r w:rsidRPr="00B8269E">
        <w:rPr>
          <w:rFonts w:ascii="Century Gothic" w:hAnsi="Century Gothic"/>
          <w:b/>
          <w:bCs/>
          <w:color w:val="FF0000"/>
          <w:sz w:val="40"/>
          <w:szCs w:val="40"/>
          <w:lang w:val="es-ES"/>
        </w:rPr>
        <w:t>la calle, casa y escuela</w:t>
      </w:r>
      <w:r w:rsidRPr="003E4916">
        <w:rPr>
          <w:rFonts w:ascii="Century Gothic" w:hAnsi="Century Gothic"/>
          <w:b/>
          <w:bCs/>
          <w:color w:val="FF0000"/>
          <w:sz w:val="56"/>
          <w:szCs w:val="56"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547"/>
        <w:gridCol w:w="3260"/>
      </w:tblGrid>
      <w:tr w:rsidR="005629E2" w14:paraId="420B4E6E" w14:textId="77777777" w:rsidTr="00042935">
        <w:trPr>
          <w:trHeight w:val="107"/>
        </w:trPr>
        <w:tc>
          <w:tcPr>
            <w:tcW w:w="2547" w:type="dxa"/>
          </w:tcPr>
          <w:p w14:paraId="3349B14B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>Jardín de niños</w:t>
            </w:r>
          </w:p>
        </w:tc>
        <w:tc>
          <w:tcPr>
            <w:tcW w:w="3260" w:type="dxa"/>
          </w:tcPr>
          <w:p w14:paraId="2D2365F6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>IGNACIO ALLENDE</w:t>
            </w:r>
          </w:p>
        </w:tc>
      </w:tr>
      <w:tr w:rsidR="005629E2" w14:paraId="7AF2E6E1" w14:textId="77777777" w:rsidTr="00042935">
        <w:trPr>
          <w:trHeight w:val="107"/>
        </w:trPr>
        <w:tc>
          <w:tcPr>
            <w:tcW w:w="2547" w:type="dxa"/>
          </w:tcPr>
          <w:p w14:paraId="46CCB76A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>GRADO Y GRUPO</w:t>
            </w:r>
          </w:p>
        </w:tc>
        <w:tc>
          <w:tcPr>
            <w:tcW w:w="3260" w:type="dxa"/>
          </w:tcPr>
          <w:p w14:paraId="36A5351A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>3. A</w:t>
            </w:r>
          </w:p>
        </w:tc>
      </w:tr>
      <w:tr w:rsidR="005629E2" w14:paraId="5F44F028" w14:textId="77777777" w:rsidTr="00042935">
        <w:trPr>
          <w:trHeight w:val="107"/>
        </w:trPr>
        <w:tc>
          <w:tcPr>
            <w:tcW w:w="2547" w:type="dxa"/>
          </w:tcPr>
          <w:p w14:paraId="53904E08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>EDUCADORA:</w:t>
            </w:r>
          </w:p>
        </w:tc>
        <w:tc>
          <w:tcPr>
            <w:tcW w:w="3260" w:type="dxa"/>
          </w:tcPr>
          <w:p w14:paraId="620E7254" w14:textId="77777777" w:rsidR="005629E2" w:rsidRPr="00255972" w:rsidRDefault="005629E2" w:rsidP="00042935">
            <w:pP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lang w:val="es-ES"/>
              </w:rPr>
              <w:t xml:space="preserve">LUISA GEORGINA SOSA NAVARRO </w:t>
            </w:r>
          </w:p>
        </w:tc>
      </w:tr>
    </w:tbl>
    <w:p w14:paraId="72BE2118" w14:textId="77777777" w:rsidR="005629E2" w:rsidRDefault="005629E2" w:rsidP="005629E2">
      <w:pPr>
        <w:rPr>
          <w:rFonts w:ascii="Century Gothic" w:hAnsi="Century Gothic"/>
          <w:b/>
          <w:bCs/>
          <w:sz w:val="56"/>
          <w:szCs w:val="56"/>
          <w:lang w:val="es-ES"/>
        </w:rPr>
      </w:pPr>
    </w:p>
    <w:p w14:paraId="03088B83" w14:textId="77777777" w:rsidR="005629E2" w:rsidRPr="003E4916" w:rsidRDefault="005629E2" w:rsidP="005629E2">
      <w:pPr>
        <w:rPr>
          <w:rFonts w:ascii="Century Gothic" w:hAnsi="Century Gothic"/>
          <w:b/>
          <w:bCs/>
          <w:sz w:val="2"/>
          <w:szCs w:val="2"/>
          <w:lang w:val="es-ES"/>
        </w:rPr>
      </w:pPr>
    </w:p>
    <w:p w14:paraId="79DCC261" w14:textId="77777777" w:rsidR="005629E2" w:rsidRDefault="005629E2" w:rsidP="005629E2">
      <w:pPr>
        <w:rPr>
          <w:rFonts w:ascii="Century Gothic" w:hAnsi="Century Gothic"/>
          <w:b/>
          <w:bCs/>
          <w:sz w:val="56"/>
          <w:szCs w:val="5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8"/>
        <w:gridCol w:w="1157"/>
        <w:gridCol w:w="4453"/>
      </w:tblGrid>
      <w:tr w:rsidR="005629E2" w:rsidRPr="00B00352" w14:paraId="2A0122D2" w14:textId="77777777" w:rsidTr="00042935">
        <w:tc>
          <w:tcPr>
            <w:tcW w:w="3823" w:type="dxa"/>
          </w:tcPr>
          <w:p w14:paraId="251A005F" w14:textId="77777777" w:rsidR="005629E2" w:rsidRPr="00B00352" w:rsidRDefault="005629E2" w:rsidP="00042935">
            <w:pP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  Campo formativo y área </w:t>
            </w:r>
          </w:p>
        </w:tc>
        <w:tc>
          <w:tcPr>
            <w:tcW w:w="6967" w:type="dxa"/>
            <w:gridSpan w:val="2"/>
          </w:tcPr>
          <w:p w14:paraId="718D141A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Exploración y comprensión del mundo natural y social </w:t>
            </w:r>
          </w:p>
          <w:p w14:paraId="4C49103F" w14:textId="77777777" w:rsidR="005629E2" w:rsidRPr="00F36236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Lenguaje y comunicación</w:t>
            </w:r>
          </w:p>
        </w:tc>
      </w:tr>
      <w:tr w:rsidR="005629E2" w:rsidRPr="00B00352" w14:paraId="2893E722" w14:textId="77777777" w:rsidTr="00042935">
        <w:tc>
          <w:tcPr>
            <w:tcW w:w="5382" w:type="dxa"/>
            <w:gridSpan w:val="2"/>
          </w:tcPr>
          <w:p w14:paraId="08A19547" w14:textId="77777777" w:rsidR="005629E2" w:rsidRPr="00503744" w:rsidRDefault="005629E2" w:rsidP="0004293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Organizador curricular 1</w:t>
            </w:r>
          </w:p>
        </w:tc>
        <w:tc>
          <w:tcPr>
            <w:tcW w:w="5408" w:type="dxa"/>
          </w:tcPr>
          <w:p w14:paraId="39E8871B" w14:textId="77777777" w:rsidR="005629E2" w:rsidRPr="00B00352" w:rsidRDefault="005629E2" w:rsidP="0004293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Organizador curricular 2</w:t>
            </w:r>
          </w:p>
        </w:tc>
      </w:tr>
      <w:tr w:rsidR="005629E2" w:rsidRPr="00B00352" w14:paraId="5F27556F" w14:textId="77777777" w:rsidTr="00042935">
        <w:tc>
          <w:tcPr>
            <w:tcW w:w="5382" w:type="dxa"/>
            <w:gridSpan w:val="2"/>
          </w:tcPr>
          <w:p w14:paraId="4D16D267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Mundo natural </w:t>
            </w:r>
          </w:p>
          <w:p w14:paraId="7F928518" w14:textId="77777777" w:rsidR="005629E2" w:rsidRPr="00F36236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oralidad</w:t>
            </w:r>
          </w:p>
        </w:tc>
        <w:tc>
          <w:tcPr>
            <w:tcW w:w="5408" w:type="dxa"/>
          </w:tcPr>
          <w:p w14:paraId="3308D518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Cuidado de la salud</w:t>
            </w:r>
          </w:p>
          <w:p w14:paraId="74E3B86E" w14:textId="77777777" w:rsidR="005629E2" w:rsidRPr="00F36236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Conversación </w:t>
            </w:r>
          </w:p>
        </w:tc>
      </w:tr>
      <w:tr w:rsidR="005629E2" w:rsidRPr="00B00352" w14:paraId="075C45A9" w14:textId="77777777" w:rsidTr="00042935">
        <w:tc>
          <w:tcPr>
            <w:tcW w:w="3823" w:type="dxa"/>
          </w:tcPr>
          <w:p w14:paraId="03057EBC" w14:textId="77777777" w:rsidR="005629E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Aprendizaje esperado </w:t>
            </w:r>
          </w:p>
        </w:tc>
        <w:tc>
          <w:tcPr>
            <w:tcW w:w="6967" w:type="dxa"/>
            <w:gridSpan w:val="2"/>
          </w:tcPr>
          <w:p w14:paraId="04DBABFF" w14:textId="77777777" w:rsidR="005629E2" w:rsidRDefault="005629E2" w:rsidP="000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Atiende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reglas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seguridad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evita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ponerse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peligro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jugar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realizar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>.</w:t>
            </w:r>
          </w:p>
          <w:p w14:paraId="7A6203DE" w14:textId="77777777" w:rsidR="005629E2" w:rsidRDefault="005629E2" w:rsidP="000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Identifica</w:t>
            </w:r>
            <w:proofErr w:type="spellEnd"/>
            <w:r>
              <w:rPr>
                <w:color w:val="000000"/>
              </w:rPr>
              <w:t xml:space="preserve"> zonas y </w:t>
            </w:r>
            <w:proofErr w:type="spellStart"/>
            <w:r>
              <w:rPr>
                <w:color w:val="000000"/>
              </w:rPr>
              <w:t>situaciones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riesgo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los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pueden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expuestos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calle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hogar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D3B4F42" w14:textId="77777777" w:rsidR="005629E2" w:rsidRPr="00710241" w:rsidRDefault="005629E2" w:rsidP="000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Expresa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eficacia</w:t>
            </w:r>
            <w:proofErr w:type="spellEnd"/>
            <w:r>
              <w:rPr>
                <w:color w:val="000000"/>
              </w:rPr>
              <w:t xml:space="preserve"> sus ideas </w:t>
            </w:r>
            <w:proofErr w:type="spellStart"/>
            <w:r>
              <w:rPr>
                <w:color w:val="000000"/>
              </w:rPr>
              <w:t>acerca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diversos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atiende</w:t>
            </w:r>
            <w:proofErr w:type="spellEnd"/>
            <w:r>
              <w:rPr>
                <w:color w:val="000000"/>
              </w:rPr>
              <w:t xml:space="preserve"> lo que se dice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interacciones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otras</w:t>
            </w:r>
            <w:proofErr w:type="spellEnd"/>
            <w:r>
              <w:rPr>
                <w:color w:val="000000"/>
              </w:rPr>
              <w:t xml:space="preserve"> personas. </w:t>
            </w:r>
          </w:p>
        </w:tc>
      </w:tr>
    </w:tbl>
    <w:p w14:paraId="79E91E16" w14:textId="77777777" w:rsidR="005629E2" w:rsidRPr="00411D1D" w:rsidRDefault="005629E2" w:rsidP="005629E2">
      <w:pPr>
        <w:rPr>
          <w:rFonts w:ascii="Century Gothic" w:hAnsi="Century Gothic"/>
          <w:b/>
          <w:bCs/>
          <w:color w:val="0070C0"/>
          <w:sz w:val="28"/>
          <w:szCs w:val="28"/>
          <w:lang w:val="es-ES"/>
        </w:rPr>
      </w:pPr>
    </w:p>
    <w:tbl>
      <w:tblPr>
        <w:tblStyle w:val="Tablaconcuadrcula"/>
        <w:tblW w:w="11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45"/>
        <w:gridCol w:w="6928"/>
        <w:gridCol w:w="2406"/>
      </w:tblGrid>
      <w:tr w:rsidR="005629E2" w14:paraId="580AA225" w14:textId="77777777" w:rsidTr="00042935">
        <w:trPr>
          <w:trHeight w:val="221"/>
        </w:trPr>
        <w:tc>
          <w:tcPr>
            <w:tcW w:w="2145" w:type="dxa"/>
          </w:tcPr>
          <w:p w14:paraId="7F342CF2" w14:textId="77777777" w:rsidR="005629E2" w:rsidRPr="00B00352" w:rsidRDefault="005629E2" w:rsidP="0004293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B00352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928" w:type="dxa"/>
          </w:tcPr>
          <w:p w14:paraId="0FAD42F8" w14:textId="77777777" w:rsidR="005629E2" w:rsidRPr="00B00352" w:rsidRDefault="005629E2" w:rsidP="0004293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Actividades </w:t>
            </w:r>
          </w:p>
        </w:tc>
        <w:tc>
          <w:tcPr>
            <w:tcW w:w="2406" w:type="dxa"/>
          </w:tcPr>
          <w:p w14:paraId="04EECBBC" w14:textId="77777777" w:rsidR="005629E2" w:rsidRPr="00B00352" w:rsidRDefault="005629E2" w:rsidP="0004293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Recursos </w:t>
            </w:r>
          </w:p>
        </w:tc>
      </w:tr>
      <w:tr w:rsidR="005629E2" w14:paraId="7A8F446B" w14:textId="77777777" w:rsidTr="00042935">
        <w:trPr>
          <w:trHeight w:val="697"/>
        </w:trPr>
        <w:tc>
          <w:tcPr>
            <w:tcW w:w="2145" w:type="dxa"/>
          </w:tcPr>
          <w:p w14:paraId="2AFB3DC9" w14:textId="77777777" w:rsidR="005629E2" w:rsidRPr="00B0035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16 al 20 de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ES"/>
              </w:rPr>
              <w:t>Enero</w:t>
            </w:r>
            <w:proofErr w:type="gramEnd"/>
          </w:p>
        </w:tc>
        <w:tc>
          <w:tcPr>
            <w:tcW w:w="6928" w:type="dxa"/>
          </w:tcPr>
          <w:p w14:paraId="037E016B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91C9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Inicio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hoy comentaremos sobre lo que son los peligros que tenemos en la calle, casa y escuela, se les cuestionará si pueden reconocer que clases de accidentes podemos tener en la calle, casa o escuela, que no puede pasar si estamos en zonas de peligro, si no tenemos cuidado, cómo podemos prevenir esos accidentes. </w:t>
            </w:r>
          </w:p>
          <w:p w14:paraId="14091E98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91C9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Desarrollo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3CE773F4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Se les comentará que hoy vamos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ha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conocer más sobre algunos de los accidentes y zonas de peligro de la casa. ¿Dónde podemos sufrir un accidente en casa?</w:t>
            </w:r>
          </w:p>
          <w:p w14:paraId="16581D1A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Haremos una lista con sus ideas e iremos orientando sus respuestas.</w:t>
            </w:r>
          </w:p>
          <w:p w14:paraId="4D613088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En la hoja de trabajo se le pedirá que observe los dibujos y comente qué peligros hay en nuestra casa y qué es lo que nos puede pasar, compararemos las imágenes con lo que escribimos en nuestra lista y sobre todo comentaremos como podemos prevenir esos accidentes.</w:t>
            </w:r>
          </w:p>
          <w:p w14:paraId="248FB331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Se le pedirá que en la hoja de trabajo tache las imágenes en donde se encuentre un peligro para nosotros, dónde podamos sufrir un accidente. </w:t>
            </w:r>
          </w:p>
          <w:p w14:paraId="37DA13DA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91C9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Cierre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entre todos comentaremos lo que realizamos el día de hoy y qué es lo que aprendimos y podemos aprender o nos gustaría aprender, en un papel de rotafolio escribiremos como título ¿Qué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hemos aprendido? Y en esta lámina escribiremos lo qué hemos aprendido, cada día de esta semana y lo qué queremos aprender.</w:t>
            </w:r>
          </w:p>
          <w:p w14:paraId="44385CC0" w14:textId="77777777" w:rsidR="005629E2" w:rsidRPr="00B63805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Para finalizar observaremos la hoja de trabajo y mencionaremos cuales son los objetos peligrosos y se le pedirá que los colore.</w:t>
            </w:r>
          </w:p>
        </w:tc>
        <w:tc>
          <w:tcPr>
            <w:tcW w:w="2406" w:type="dxa"/>
          </w:tcPr>
          <w:p w14:paraId="414B0153" w14:textId="77777777" w:rsidR="005629E2" w:rsidRDefault="005629E2" w:rsidP="00042935">
            <w:pP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lastRenderedPageBreak/>
              <w:t>Hoja de trabajo: de peligros en casa</w:t>
            </w:r>
          </w:p>
          <w:p w14:paraId="757EA33E" w14:textId="77777777" w:rsidR="005629E2" w:rsidRDefault="005629E2" w:rsidP="00042935">
            <w:pP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  <w:p w14:paraId="1649766A" w14:textId="77777777" w:rsidR="005629E2" w:rsidRDefault="005629E2" w:rsidP="00042935">
            <w:pP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Hoja de trabajo: </w:t>
            </w:r>
          </w:p>
          <w:p w14:paraId="1B5081C6" w14:textId="77777777" w:rsidR="005629E2" w:rsidRPr="00F12920" w:rsidRDefault="005629E2" w:rsidP="00042935">
            <w:pP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Objetos peligrosos </w:t>
            </w:r>
          </w:p>
        </w:tc>
      </w:tr>
      <w:tr w:rsidR="005629E2" w14:paraId="2BEA7976" w14:textId="77777777" w:rsidTr="00042935">
        <w:trPr>
          <w:trHeight w:val="380"/>
        </w:trPr>
        <w:tc>
          <w:tcPr>
            <w:tcW w:w="2145" w:type="dxa"/>
          </w:tcPr>
          <w:p w14:paraId="6540C59D" w14:textId="77777777" w:rsidR="005629E2" w:rsidRPr="00B0035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6928" w:type="dxa"/>
          </w:tcPr>
          <w:p w14:paraId="00EA04E9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D28C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Inicio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comentaremos sobre lo que vimos el día anterior y se les cuestionará si saben ¿Dónde más podemos sufrir accidentes? </w:t>
            </w:r>
          </w:p>
          <w:p w14:paraId="2CCB0F33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Responderemos lo siguientes cuestionamientos ¿qué peligros corremos en la calle? ¿Cómo podemos prevenirlos?</w:t>
            </w:r>
          </w:p>
          <w:p w14:paraId="0512E5FB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D28C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Desarrollo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410D93FB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Se les darán algunos ejemplos de peligros o accidentes en la calle y se les cuestionará al termino de cada uno de ellos comentaremos sobre qué es lo qué harían en esa situación, si les ha pasado o qué es lo que pasaría si no se cuida. </w:t>
            </w:r>
          </w:p>
          <w:p w14:paraId="40F2D272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Un niño pequeño sale de la casa sin mamá y papá, ¿Qué es lo que puede pasar?</w:t>
            </w:r>
          </w:p>
          <w:p w14:paraId="3E8041DF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Una señora va en su carro cuando de repente se atraviesa una pelita y de tras de ella un niño. ¿Qué pasará?</w:t>
            </w:r>
          </w:p>
          <w:p w14:paraId="596BD569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Dos niños se disponen a pasar la calle, pero no se fijan a ambos lados ¿Qué creen que le pueda pasar?</w:t>
            </w:r>
          </w:p>
          <w:p w14:paraId="18E70F57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Un niño camina solo por las calles, ¿Qué le puede pasar?</w:t>
            </w:r>
          </w:p>
          <w:p w14:paraId="7344292F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Comentaremos cada uno de los casos que observamos hoy haremos una lista de los peligros que hay en la escuela y cómo podemos evitarlos.</w:t>
            </w:r>
          </w:p>
          <w:p w14:paraId="18ECF334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D28C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Cierre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  <w:p w14:paraId="553AC092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En la hoja de trabajo comentaremos cada una de las imágenes y se le pedirá que tachar las que no generan peligro y comentaremos por qué</w:t>
            </w:r>
          </w:p>
          <w:p w14:paraId="49FA8119" w14:textId="77777777" w:rsidR="005629E2" w:rsidRPr="000D28C5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Para finalizar actualizaremos nuestra lámina sobre lo que han aprendido y que es lo qué aprenderemos. </w:t>
            </w:r>
          </w:p>
        </w:tc>
        <w:tc>
          <w:tcPr>
            <w:tcW w:w="2406" w:type="dxa"/>
          </w:tcPr>
          <w:p w14:paraId="2A3770AD" w14:textId="77777777" w:rsidR="005629E2" w:rsidRPr="00C4705A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  <w:tr w:rsidR="005629E2" w14:paraId="60C1B286" w14:textId="77777777" w:rsidTr="00042935">
        <w:trPr>
          <w:trHeight w:val="442"/>
        </w:trPr>
        <w:tc>
          <w:tcPr>
            <w:tcW w:w="2145" w:type="dxa"/>
          </w:tcPr>
          <w:p w14:paraId="5D426AD3" w14:textId="77777777" w:rsidR="005629E2" w:rsidRPr="00B0035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6928" w:type="dxa"/>
          </w:tcPr>
          <w:p w14:paraId="5808FB04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0D28C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Inicio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: recordaremos lo peligros que hemos visto en la calle y en la casa, se les cuestionara si en la escuela podemos sufrir accidentes o correos peligros.</w:t>
            </w:r>
          </w:p>
          <w:p w14:paraId="6B92A48A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Haremos una lista de sus ideas sobre peligros en la escuela.</w:t>
            </w:r>
          </w:p>
          <w:p w14:paraId="73BF2509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D28C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Desarrollo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06FCC17C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Se les mencionará que saldremos al patio a observar toda nuestra escuela y a detectar donde podemos sufrir un accidente o cómo.</w:t>
            </w:r>
          </w:p>
          <w:p w14:paraId="29976539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Después de detectar y comentar cada una de ellas</w:t>
            </w:r>
          </w:p>
          <w:p w14:paraId="301317DF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En el salón aremos una lista de las posibles zonas de peligro</w:t>
            </w:r>
          </w:p>
          <w:p w14:paraId="67878985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Construcción en más estado</w:t>
            </w:r>
          </w:p>
          <w:p w14:paraId="55B3A668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Cables de electricidad</w:t>
            </w:r>
          </w:p>
          <w:p w14:paraId="6803BD9E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Troncos de árboles secos a punto de caer</w:t>
            </w:r>
          </w:p>
          <w:p w14:paraId="728E4E6E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El foro </w:t>
            </w:r>
          </w:p>
          <w:p w14:paraId="5863D1B6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Escaleras</w:t>
            </w:r>
          </w:p>
          <w:p w14:paraId="087127C9" w14:textId="77777777" w:rsidR="005629E2" w:rsidRDefault="005629E2" w:rsidP="005629E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Lugares en donde no podemos correr por que no podemos ver al que vine corriendo en lado contrario.</w:t>
            </w:r>
          </w:p>
          <w:p w14:paraId="780FF660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Después de comentar, realizaremos letreros para las zonas de peligro, para que recuerden que puede haber un accidente.</w:t>
            </w:r>
          </w:p>
          <w:p w14:paraId="176BAF19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Coloreará la imagen de peligro o alerta para que el resto del grupo pueda saber también.</w:t>
            </w:r>
          </w:p>
          <w:p w14:paraId="19290D0E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Saldremos y lo pegaremos en cada una de las zonas que pudimos observar.</w:t>
            </w:r>
          </w:p>
          <w:p w14:paraId="56E683B0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42A0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Cierre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6456DA37" w14:textId="77777777" w:rsidR="005629E2" w:rsidRPr="00442A0A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Comentaremos sobre las actividades que realizamos y como nos sentimos con ellas, si nos gustaron, qué es lo que aprendimos y lo registraremos en nuestra lámina para al final comentar lo que aprendimos esta semana.</w:t>
            </w:r>
          </w:p>
        </w:tc>
        <w:tc>
          <w:tcPr>
            <w:tcW w:w="2406" w:type="dxa"/>
          </w:tcPr>
          <w:p w14:paraId="72FE63AB" w14:textId="77777777" w:rsidR="005629E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lastRenderedPageBreak/>
              <w:t xml:space="preserve"> Dibujo de peligro </w:t>
            </w:r>
          </w:p>
          <w:p w14:paraId="24428258" w14:textId="77777777" w:rsidR="005629E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Cinta</w:t>
            </w:r>
          </w:p>
          <w:p w14:paraId="268F411D" w14:textId="77777777" w:rsidR="005629E2" w:rsidRPr="00BE6E85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colores</w:t>
            </w:r>
          </w:p>
        </w:tc>
      </w:tr>
      <w:tr w:rsidR="005629E2" w14:paraId="12D960E1" w14:textId="77777777" w:rsidTr="00042935">
        <w:trPr>
          <w:trHeight w:val="656"/>
        </w:trPr>
        <w:tc>
          <w:tcPr>
            <w:tcW w:w="2145" w:type="dxa"/>
          </w:tcPr>
          <w:p w14:paraId="01EAB957" w14:textId="77777777" w:rsidR="005629E2" w:rsidRPr="00B0035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6928" w:type="dxa"/>
          </w:tcPr>
          <w:p w14:paraId="24D4FF58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74E07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Inicio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comentaremos obre lo que hemos visto esta semana y nos dispondremos a observar el siguiente video </w:t>
            </w:r>
            <w:hyperlink r:id="rId5" w:history="1">
              <w:r w:rsidRPr="00AF0922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https://www.youtube.com/watch?v=RfI5L5ZOJc8</w:t>
              </w:r>
            </w:hyperlink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1A54AA6A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74E07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Desarrollo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3D1A6E03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Comentaremos sobre lo que vimos en el video y los compararemos con lo que hemos estado viendo estos días </w:t>
            </w:r>
          </w:p>
          <w:p w14:paraId="39FB4A33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En la hoja de trabajo vamos a observar bien todo lo que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esta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pasando en la imagen y detectaremos las zonas de peligro y las iremos tachando y comentando.</w:t>
            </w:r>
          </w:p>
          <w:p w14:paraId="785A4996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74E07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Cierre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  <w:p w14:paraId="3AC5EF23" w14:textId="77777777" w:rsidR="005629E2" w:rsidRPr="00705711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Comentaremos lo que hemos visto y lo qué hemos aprendido para anotarlo en nuestra lamina y comentaremos si creen que es importante conocer más y sobre estos temas.</w:t>
            </w:r>
          </w:p>
        </w:tc>
        <w:tc>
          <w:tcPr>
            <w:tcW w:w="2406" w:type="dxa"/>
          </w:tcPr>
          <w:p w14:paraId="5673DE11" w14:textId="77777777" w:rsidR="005629E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 Imágenes en donde podamos observar zonas de peligro</w:t>
            </w:r>
          </w:p>
          <w:p w14:paraId="361B0F8A" w14:textId="77777777" w:rsidR="005629E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472FE10C" w14:textId="77777777" w:rsidR="005629E2" w:rsidRPr="00BE6E85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Lápiz </w:t>
            </w:r>
          </w:p>
        </w:tc>
      </w:tr>
      <w:tr w:rsidR="005629E2" w14:paraId="0FB580D7" w14:textId="77777777" w:rsidTr="00042935">
        <w:trPr>
          <w:trHeight w:val="920"/>
        </w:trPr>
        <w:tc>
          <w:tcPr>
            <w:tcW w:w="2145" w:type="dxa"/>
          </w:tcPr>
          <w:p w14:paraId="38665136" w14:textId="77777777" w:rsidR="005629E2" w:rsidRPr="00B00352" w:rsidRDefault="005629E2" w:rsidP="00042935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6928" w:type="dxa"/>
          </w:tcPr>
          <w:p w14:paraId="4846444E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Inicio: hoy escucharemos el cuento de “No David” </w:t>
            </w:r>
            <w:hyperlink r:id="rId6" w:history="1">
              <w:r w:rsidRPr="00AF0922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https://www.youtube.com/watch?v=18T4z0KVzQI</w:t>
              </w:r>
            </w:hyperlink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4AB74D4F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Desarrollo: </w:t>
            </w:r>
          </w:p>
          <w:p w14:paraId="751DBBE5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Después de observar o leer el cuento vamos a comentar los siguientes cuestionamientos. ¿cómo era David? ¿qué es lo que hacía? ¿en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cuales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las cosas que hace, se pone en peligro? De todo lo que hace ¿en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donde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puede causar un accidente? ¿qué puede hacer su mamá para que David o haga eso?</w:t>
            </w:r>
          </w:p>
          <w:p w14:paraId="10BE251F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En la hoja de trabajo vamos a dibujar o escribir lo que hizo David que pude sufrir un accidente, y del otro lado vamos a escribir o dibujar lo que debió hacer correctamente.</w:t>
            </w:r>
          </w:p>
          <w:p w14:paraId="69A2E383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Colorearemos el dibujo</w:t>
            </w:r>
          </w:p>
          <w:p w14:paraId="28FEFCD8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Cierre: comentaremos lo que vimos el día de hoy, lo que aprendimos esta semana, cómo nos sentimos con las actividades.</w:t>
            </w:r>
          </w:p>
          <w:p w14:paraId="5936C5A8" w14:textId="77777777" w:rsidR="005629E2" w:rsidRPr="001E49CE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Observaremos lo que aprendimos toda la semana, cada punto y comentaremos si aprendimos algo nuevo, si nos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gusto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manera en que trabajamos y qué es lo que más nos gustó.</w:t>
            </w:r>
          </w:p>
        </w:tc>
        <w:tc>
          <w:tcPr>
            <w:tcW w:w="2406" w:type="dxa"/>
          </w:tcPr>
          <w:p w14:paraId="25499A0C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Cuento “no David”</w:t>
            </w:r>
          </w:p>
          <w:p w14:paraId="13A773F0" w14:textId="77777777" w:rsidR="005629E2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1A176CCC" w14:textId="77777777" w:rsidR="005629E2" w:rsidRPr="008D1526" w:rsidRDefault="005629E2" w:rsidP="0004293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Hoja de trabajo de David. </w:t>
            </w:r>
          </w:p>
        </w:tc>
      </w:tr>
    </w:tbl>
    <w:p w14:paraId="17770BA5" w14:textId="77777777" w:rsidR="000E0710" w:rsidRDefault="000E0710"/>
    <w:sectPr w:rsidR="000E0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2B48"/>
    <w:multiLevelType w:val="hybridMultilevel"/>
    <w:tmpl w:val="3B301C56"/>
    <w:lvl w:ilvl="0" w:tplc="F37C9FBA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1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2"/>
    <w:rsid w:val="000E0710"/>
    <w:rsid w:val="005629E2"/>
    <w:rsid w:val="006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F994"/>
  <w15:chartTrackingRefBased/>
  <w15:docId w15:val="{8174671C-3F6D-4797-B4F5-DA293F9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E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29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9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8T4z0KVzQI" TargetMode="External"/><Relationship Id="rId5" Type="http://schemas.openxmlformats.org/officeDocument/2006/relationships/hyperlink" Target="https://www.youtube.com/watch?v=RfI5L5ZOJ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2023-07-06T00:07:00Z</dcterms:created>
  <dcterms:modified xsi:type="dcterms:W3CDTF">2023-07-06T00:08:00Z</dcterms:modified>
</cp:coreProperties>
</file>