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5103" w14:textId="2A8AAD07" w:rsidR="00B30931" w:rsidRDefault="005E0CF1" w:rsidP="005E0CF1">
      <w:pPr>
        <w:jc w:val="center"/>
        <w:rPr>
          <w:rFonts w:ascii="Century Gothic" w:hAnsi="Century Gothic"/>
          <w:b/>
          <w:bCs/>
          <w:sz w:val="28"/>
          <w:szCs w:val="28"/>
        </w:rPr>
      </w:pPr>
      <w:bookmarkStart w:id="0" w:name="_GoBack"/>
      <w:bookmarkEnd w:id="0"/>
      <w:r w:rsidRPr="00EE1186">
        <w:rPr>
          <w:noProof/>
          <w:lang w:val="en-US"/>
        </w:rPr>
        <w:drawing>
          <wp:inline distT="0" distB="0" distL="0" distR="0" wp14:anchorId="28382EF1" wp14:editId="3B69AD6E">
            <wp:extent cx="5612130" cy="1037590"/>
            <wp:effectExtent l="0" t="0" r="762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037590"/>
                    </a:xfrm>
                    <a:prstGeom prst="rect">
                      <a:avLst/>
                    </a:prstGeom>
                    <a:noFill/>
                    <a:ln>
                      <a:noFill/>
                    </a:ln>
                  </pic:spPr>
                </pic:pic>
              </a:graphicData>
            </a:graphic>
          </wp:inline>
        </w:drawing>
      </w:r>
    </w:p>
    <w:p w14:paraId="13C96168" w14:textId="21CBDA04" w:rsidR="00B30931" w:rsidRDefault="000D7B1A" w:rsidP="00B30931">
      <w:pPr>
        <w:jc w:val="center"/>
        <w:rPr>
          <w:rFonts w:ascii="Century Gothic" w:hAnsi="Century Gothic"/>
          <w:b/>
          <w:bCs/>
          <w:sz w:val="28"/>
          <w:szCs w:val="28"/>
        </w:rPr>
      </w:pPr>
      <w:r>
        <w:rPr>
          <w:rFonts w:ascii="Century Gothic" w:hAnsi="Century Gothic"/>
          <w:b/>
          <w:bCs/>
          <w:sz w:val="28"/>
          <w:szCs w:val="28"/>
        </w:rPr>
        <w:t xml:space="preserve">CENTRO DE ATENCIÓN INFANTIL </w:t>
      </w:r>
      <w:r w:rsidR="00B30931">
        <w:rPr>
          <w:rFonts w:ascii="Century Gothic" w:hAnsi="Century Gothic"/>
          <w:b/>
          <w:bCs/>
          <w:sz w:val="28"/>
          <w:szCs w:val="28"/>
        </w:rPr>
        <w:t>5</w:t>
      </w:r>
    </w:p>
    <w:p w14:paraId="044FE0F2" w14:textId="3FCC69E5" w:rsidR="00DC6DAA" w:rsidRPr="005E0CF1" w:rsidRDefault="00147EE7" w:rsidP="005E0CF1">
      <w:pPr>
        <w:jc w:val="center"/>
        <w:rPr>
          <w:rFonts w:ascii="Century Gothic" w:hAnsi="Century Gothic"/>
          <w:b/>
          <w:bCs/>
          <w:sz w:val="24"/>
          <w:szCs w:val="24"/>
        </w:rPr>
      </w:pPr>
      <w:r w:rsidRPr="005E0CF1">
        <w:rPr>
          <w:rFonts w:ascii="Century Gothic" w:hAnsi="Century Gothic"/>
          <w:b/>
          <w:bCs/>
          <w:sz w:val="24"/>
          <w:szCs w:val="24"/>
        </w:rPr>
        <w:t>Experiencia</w:t>
      </w:r>
      <w:r w:rsidR="00DC6DAA" w:rsidRPr="005E0CF1">
        <w:rPr>
          <w:rFonts w:ascii="Century Gothic" w:hAnsi="Century Gothic"/>
          <w:b/>
          <w:bCs/>
          <w:sz w:val="24"/>
          <w:szCs w:val="24"/>
        </w:rPr>
        <w:t xml:space="preserve"> Exitos</w:t>
      </w:r>
      <w:r w:rsidR="005E0CF1" w:rsidRPr="005E0CF1">
        <w:rPr>
          <w:rFonts w:ascii="Century Gothic" w:hAnsi="Century Gothic"/>
          <w:b/>
          <w:bCs/>
          <w:sz w:val="24"/>
          <w:szCs w:val="24"/>
        </w:rPr>
        <w:t>a</w:t>
      </w:r>
    </w:p>
    <w:p w14:paraId="1EF98A1A" w14:textId="77777777" w:rsidR="002C1593" w:rsidRPr="005E0CF1" w:rsidRDefault="005029E3" w:rsidP="002C1593">
      <w:pPr>
        <w:jc w:val="center"/>
        <w:rPr>
          <w:rFonts w:ascii="Century Gothic" w:hAnsi="Century Gothic"/>
          <w:b/>
          <w:bCs/>
          <w:i/>
          <w:iCs/>
          <w:sz w:val="24"/>
          <w:szCs w:val="24"/>
        </w:rPr>
      </w:pPr>
      <w:r w:rsidRPr="005E0CF1">
        <w:rPr>
          <w:rFonts w:ascii="Century Gothic" w:hAnsi="Century Gothic"/>
          <w:b/>
          <w:bCs/>
          <w:i/>
          <w:iCs/>
          <w:sz w:val="24"/>
          <w:szCs w:val="24"/>
        </w:rPr>
        <w:t>“</w:t>
      </w:r>
      <w:r w:rsidR="00DC6DAA" w:rsidRPr="005E0CF1">
        <w:rPr>
          <w:rFonts w:ascii="Century Gothic" w:hAnsi="Century Gothic"/>
          <w:b/>
          <w:bCs/>
          <w:i/>
          <w:iCs/>
          <w:sz w:val="24"/>
          <w:szCs w:val="24"/>
        </w:rPr>
        <w:t>Feria de experimentos</w:t>
      </w:r>
      <w:r w:rsidRPr="005E0CF1">
        <w:rPr>
          <w:rFonts w:ascii="Century Gothic" w:hAnsi="Century Gothic"/>
          <w:b/>
          <w:bCs/>
          <w:i/>
          <w:iCs/>
          <w:sz w:val="24"/>
          <w:szCs w:val="24"/>
        </w:rPr>
        <w:t>”</w:t>
      </w:r>
    </w:p>
    <w:p w14:paraId="4A470812" w14:textId="3B03E1C8" w:rsidR="00DC6DAA" w:rsidRPr="00823376" w:rsidRDefault="00DC6DAA" w:rsidP="002C1593">
      <w:pPr>
        <w:jc w:val="right"/>
        <w:rPr>
          <w:rFonts w:ascii="Century Gothic" w:hAnsi="Century Gothic"/>
          <w:b/>
          <w:bCs/>
          <w:i/>
          <w:iCs/>
          <w:sz w:val="28"/>
          <w:szCs w:val="28"/>
        </w:rPr>
      </w:pPr>
      <w:r w:rsidRPr="00823376">
        <w:rPr>
          <w:rFonts w:ascii="Century Gothic" w:hAnsi="Century Gothic"/>
          <w:b/>
          <w:bCs/>
          <w:i/>
          <w:iCs/>
          <w:sz w:val="28"/>
          <w:szCs w:val="28"/>
        </w:rPr>
        <w:t xml:space="preserve"> </w:t>
      </w:r>
      <w:r w:rsidR="002C1593" w:rsidRPr="00830FE2">
        <w:rPr>
          <w:rFonts w:ascii="Century Gothic" w:hAnsi="Century Gothic"/>
          <w:b/>
          <w:bCs/>
          <w:i/>
          <w:iCs/>
        </w:rPr>
        <w:t>Maestra Luz Elena Rodríguez Juárez</w:t>
      </w:r>
      <w:r w:rsidRPr="00823376">
        <w:rPr>
          <w:rFonts w:ascii="Century Gothic" w:hAnsi="Century Gothic"/>
          <w:b/>
          <w:bCs/>
          <w:i/>
          <w:iCs/>
          <w:sz w:val="28"/>
          <w:szCs w:val="28"/>
        </w:rPr>
        <w:t xml:space="preserve">        </w:t>
      </w:r>
    </w:p>
    <w:p w14:paraId="0A1711E1" w14:textId="6633926C" w:rsidR="00DC6DAA" w:rsidRDefault="00DC6DAA" w:rsidP="00DC6DAA">
      <w:pPr>
        <w:jc w:val="both"/>
        <w:rPr>
          <w:rFonts w:ascii="Century Gothic" w:hAnsi="Century Gothic"/>
          <w:sz w:val="24"/>
          <w:szCs w:val="24"/>
        </w:rPr>
      </w:pPr>
      <w:r>
        <w:rPr>
          <w:rFonts w:ascii="Century Gothic" w:hAnsi="Century Gothic"/>
          <w:sz w:val="24"/>
          <w:szCs w:val="24"/>
        </w:rPr>
        <w:t xml:space="preserve">El propósito de esta actividad es que los niños den respuesta a sus hipótesis que se plantean ayudándose de lo que disfrutan como lo es la experimentación y el compartir su conocimiento con sus compañeros a través de una exposición de experimentos. </w:t>
      </w:r>
    </w:p>
    <w:p w14:paraId="01E1E321" w14:textId="0E23F776" w:rsidR="00DC6DAA" w:rsidRDefault="00DC6DAA" w:rsidP="00DC6DAA">
      <w:pPr>
        <w:jc w:val="both"/>
        <w:rPr>
          <w:rFonts w:ascii="Century Gothic" w:hAnsi="Century Gothic"/>
          <w:sz w:val="24"/>
          <w:szCs w:val="24"/>
        </w:rPr>
      </w:pPr>
      <w:r>
        <w:rPr>
          <w:rFonts w:ascii="Century Gothic" w:hAnsi="Century Gothic"/>
          <w:sz w:val="24"/>
          <w:szCs w:val="24"/>
        </w:rPr>
        <w:t xml:space="preserve">Esta actividad se llevo a cabo durante dos días, 21 y 22 de junio 2023, para que todos los niños tuvieran su espacio de participar y ellos tomaran el tiempo que necesitaran para realizarlo. </w:t>
      </w:r>
    </w:p>
    <w:p w14:paraId="713CA347" w14:textId="20B7F2CC" w:rsidR="00147EE7" w:rsidRDefault="00DC6DAA" w:rsidP="00147EE7">
      <w:pPr>
        <w:jc w:val="both"/>
        <w:rPr>
          <w:rFonts w:ascii="Century Gothic" w:hAnsi="Century Gothic"/>
          <w:sz w:val="24"/>
          <w:szCs w:val="24"/>
        </w:rPr>
      </w:pPr>
      <w:r>
        <w:rPr>
          <w:rFonts w:ascii="Century Gothic" w:hAnsi="Century Gothic"/>
          <w:sz w:val="24"/>
          <w:szCs w:val="24"/>
        </w:rPr>
        <w:t xml:space="preserve">Para la realización se dispuso de un ambiente y área donde los niños tuvieran el espacio de mostrar su experimento a </w:t>
      </w:r>
      <w:r w:rsidR="00147EE7">
        <w:rPr>
          <w:rFonts w:ascii="Century Gothic" w:hAnsi="Century Gothic"/>
          <w:sz w:val="24"/>
          <w:szCs w:val="24"/>
        </w:rPr>
        <w:t>sus compañeros</w:t>
      </w:r>
      <w:r>
        <w:rPr>
          <w:rFonts w:ascii="Century Gothic" w:hAnsi="Century Gothic"/>
          <w:sz w:val="24"/>
          <w:szCs w:val="24"/>
        </w:rPr>
        <w:t xml:space="preserve"> con comodidad y sobre todo para que se sintieran </w:t>
      </w:r>
      <w:r w:rsidR="00147EE7">
        <w:rPr>
          <w:rFonts w:ascii="Century Gothic" w:hAnsi="Century Gothic"/>
          <w:sz w:val="24"/>
          <w:szCs w:val="24"/>
        </w:rPr>
        <w:t>con seguridad y en confianza de poder expresarse</w:t>
      </w:r>
      <w:r w:rsidR="009515CB">
        <w:rPr>
          <w:rFonts w:ascii="Century Gothic" w:hAnsi="Century Gothic"/>
          <w:sz w:val="24"/>
          <w:szCs w:val="24"/>
        </w:rPr>
        <w:t xml:space="preserve">. Previamente a esto, los niños conocieron sobre los científicos y ellos mismos realizaron sus batas de laboratorio para </w:t>
      </w:r>
      <w:r w:rsidR="00B21E83">
        <w:rPr>
          <w:rFonts w:ascii="Century Gothic" w:hAnsi="Century Gothic"/>
          <w:sz w:val="24"/>
          <w:szCs w:val="24"/>
        </w:rPr>
        <w:t>ser científicos. D</w:t>
      </w:r>
      <w:r w:rsidR="00147EE7">
        <w:rPr>
          <w:rFonts w:ascii="Century Gothic" w:hAnsi="Century Gothic"/>
          <w:sz w:val="24"/>
          <w:szCs w:val="24"/>
        </w:rPr>
        <w:t xml:space="preserve">urante esta </w:t>
      </w:r>
      <w:r w:rsidR="0006072F">
        <w:rPr>
          <w:rFonts w:ascii="Century Gothic" w:hAnsi="Century Gothic"/>
          <w:sz w:val="24"/>
          <w:szCs w:val="24"/>
        </w:rPr>
        <w:t>actividad los</w:t>
      </w:r>
      <w:r w:rsidR="00147EE7">
        <w:rPr>
          <w:rFonts w:ascii="Century Gothic" w:hAnsi="Century Gothic"/>
          <w:sz w:val="24"/>
          <w:szCs w:val="24"/>
        </w:rPr>
        <w:t xml:space="preserve"> </w:t>
      </w:r>
      <w:r w:rsidR="00D46B4E">
        <w:rPr>
          <w:rFonts w:ascii="Century Gothic" w:hAnsi="Century Gothic"/>
          <w:sz w:val="24"/>
          <w:szCs w:val="24"/>
        </w:rPr>
        <w:t xml:space="preserve">29 </w:t>
      </w:r>
      <w:r w:rsidR="00147EE7">
        <w:rPr>
          <w:rFonts w:ascii="Century Gothic" w:hAnsi="Century Gothic"/>
          <w:sz w:val="24"/>
          <w:szCs w:val="24"/>
        </w:rPr>
        <w:t xml:space="preserve">niños </w:t>
      </w:r>
      <w:r w:rsidR="00D46B4E">
        <w:rPr>
          <w:rFonts w:ascii="Century Gothic" w:hAnsi="Century Gothic"/>
          <w:sz w:val="24"/>
          <w:szCs w:val="24"/>
        </w:rPr>
        <w:t xml:space="preserve">que conforman el grupo </w:t>
      </w:r>
      <w:r w:rsidR="00147EE7">
        <w:rPr>
          <w:rFonts w:ascii="Century Gothic" w:hAnsi="Century Gothic"/>
          <w:sz w:val="24"/>
          <w:szCs w:val="24"/>
        </w:rPr>
        <w:t xml:space="preserve">participaron y agentes educativos de sala brindando ese sostenimiento afectivo. Días antes se platico con los padres de familia para que en conjunto de los niños investigaran o realizaran un experimento que fuera del interés de ellos, dicho experimento que fuera pensado, lo tendrían que presentar ante sus compañeros. Para establecer la participación se realizo un rol para distribuir a todos los niños en los dos días y tuvieran su participación. Tanto niños como padres mostraron un gran interés por la actividad. </w:t>
      </w:r>
    </w:p>
    <w:p w14:paraId="08250975" w14:textId="580A1073" w:rsidR="00147EE7" w:rsidRDefault="00147EE7" w:rsidP="00147EE7">
      <w:pPr>
        <w:jc w:val="both"/>
        <w:rPr>
          <w:rFonts w:ascii="Century Gothic" w:hAnsi="Century Gothic"/>
          <w:sz w:val="24"/>
          <w:szCs w:val="24"/>
        </w:rPr>
      </w:pPr>
      <w:r>
        <w:rPr>
          <w:rFonts w:ascii="Century Gothic" w:hAnsi="Century Gothic"/>
          <w:sz w:val="24"/>
          <w:szCs w:val="24"/>
        </w:rPr>
        <w:t xml:space="preserve">Al momento de que cada uno estuvo presentando su experimento, primero preguntaban a sus compañeros de que creían que se trataba y lo que pasaría, luego explicaban los materiales que iban a utilizar y los pasos para realizarlos, quedaban fascinados y sorprendidos por los resultados y algunos acertaban en sus hipótesis que realizaban. </w:t>
      </w:r>
    </w:p>
    <w:p w14:paraId="2B41AC32" w14:textId="5E45FA92" w:rsidR="00A11B47" w:rsidRDefault="00A11B47" w:rsidP="00147EE7">
      <w:pPr>
        <w:jc w:val="both"/>
        <w:rPr>
          <w:rFonts w:ascii="Century Gothic" w:hAnsi="Century Gothic"/>
          <w:sz w:val="24"/>
          <w:szCs w:val="24"/>
        </w:rPr>
      </w:pPr>
      <w:r>
        <w:rPr>
          <w:rFonts w:ascii="Century Gothic" w:hAnsi="Century Gothic"/>
          <w:sz w:val="24"/>
          <w:szCs w:val="24"/>
        </w:rPr>
        <w:lastRenderedPageBreak/>
        <w:t xml:space="preserve">Con esta actividad se evaluó como los niños se expresaban ante sus compañeros, si se planteaban dudas y como les daban respuesta a ellas, la interaccion con sus compañeros y como hacían uso del material de la experimentación o si prevenían situaciones de riesgo con los mismos, esto a través de la observación y los mismos cuestionamientos que ellos se planteaban. </w:t>
      </w:r>
    </w:p>
    <w:p w14:paraId="1EAE0D55" w14:textId="77777777" w:rsidR="0006367B" w:rsidRDefault="0006367B" w:rsidP="00147EE7">
      <w:pPr>
        <w:jc w:val="both"/>
        <w:rPr>
          <w:rFonts w:ascii="Century Gothic" w:hAnsi="Century Gothic"/>
          <w:sz w:val="24"/>
          <w:szCs w:val="24"/>
        </w:rPr>
      </w:pPr>
    </w:p>
    <w:p w14:paraId="2F4DF6B2" w14:textId="77777777" w:rsidR="00E06371" w:rsidRPr="00FD05F4" w:rsidRDefault="00E06371">
      <w:pPr>
        <w:jc w:val="both"/>
        <w:rPr>
          <w:rFonts w:ascii="Century Gothic" w:hAnsi="Century Gothic"/>
        </w:rPr>
      </w:pPr>
    </w:p>
    <w:sectPr w:rsidR="00E06371" w:rsidRPr="00FD05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AA"/>
    <w:rsid w:val="00054211"/>
    <w:rsid w:val="0006072F"/>
    <w:rsid w:val="0006367B"/>
    <w:rsid w:val="000D7B1A"/>
    <w:rsid w:val="00147EE7"/>
    <w:rsid w:val="001E4509"/>
    <w:rsid w:val="002C1593"/>
    <w:rsid w:val="003226CE"/>
    <w:rsid w:val="004D21A0"/>
    <w:rsid w:val="005029E3"/>
    <w:rsid w:val="00577686"/>
    <w:rsid w:val="005C4706"/>
    <w:rsid w:val="005E0CF1"/>
    <w:rsid w:val="007D6600"/>
    <w:rsid w:val="007F2154"/>
    <w:rsid w:val="00823376"/>
    <w:rsid w:val="0087621E"/>
    <w:rsid w:val="0090488D"/>
    <w:rsid w:val="009515CB"/>
    <w:rsid w:val="009E0CC0"/>
    <w:rsid w:val="00A11B47"/>
    <w:rsid w:val="00B21E83"/>
    <w:rsid w:val="00B27366"/>
    <w:rsid w:val="00B30931"/>
    <w:rsid w:val="00CE61BA"/>
    <w:rsid w:val="00D46B4E"/>
    <w:rsid w:val="00DC6DAA"/>
    <w:rsid w:val="00E06371"/>
    <w:rsid w:val="00E774CA"/>
    <w:rsid w:val="00EE24FF"/>
    <w:rsid w:val="00F23F7A"/>
    <w:rsid w:val="00F936A9"/>
    <w:rsid w:val="00FD0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B782"/>
  <w15:chartTrackingRefBased/>
  <w15:docId w15:val="{06A69F52-3554-4B87-AD40-EF902813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R'J</dc:creator>
  <cp:keywords/>
  <dc:description/>
  <cp:lastModifiedBy>Bautista</cp:lastModifiedBy>
  <cp:revision>2</cp:revision>
  <dcterms:created xsi:type="dcterms:W3CDTF">2023-07-05T19:16:00Z</dcterms:created>
  <dcterms:modified xsi:type="dcterms:W3CDTF">2023-07-05T19:16:00Z</dcterms:modified>
</cp:coreProperties>
</file>