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6"/>
        <w:ind w:left="334"/>
        <w:rPr>
          <w:sz w:val="21"/>
        </w:rPr>
      </w:pPr>
      <w:r>
        <w:rPr>
          <w:rFonts w:ascii="Arial"/>
          <w:b/>
          <w:sz w:val="21"/>
        </w:rPr>
        <w:t xml:space="preserve">Nivel Educativo: </w:t>
      </w:r>
      <w:r>
        <w:rPr>
          <w:sz w:val="21"/>
        </w:rPr>
        <w:t>PRIMARIA</w:t>
      </w:r>
    </w:p>
    <w:p>
      <w:pPr>
        <w:pStyle w:val="6"/>
        <w:spacing w:before="59"/>
        <w:ind w:left="334"/>
        <w:rPr>
          <w:rFonts w:ascii="Arial MT"/>
          <w:b w:val="0"/>
        </w:rPr>
      </w:pPr>
      <w:r>
        <w:t xml:space="preserve">Sector Educativo: </w:t>
      </w:r>
      <w:r>
        <w:rPr>
          <w:rFonts w:ascii="Arial MT"/>
          <w:b w:val="0"/>
        </w:rPr>
        <w:t>21</w:t>
      </w:r>
    </w:p>
    <w:p>
      <w:pPr>
        <w:pStyle w:val="6"/>
        <w:spacing w:before="58"/>
        <w:ind w:left="334"/>
        <w:rPr>
          <w:rFonts w:ascii="Arial MT"/>
          <w:b w:val="0"/>
        </w:rPr>
      </w:pPr>
      <w:r>
        <w:t>Zona</w:t>
      </w:r>
      <w:r>
        <w:rPr>
          <w:spacing w:val="-5"/>
        </w:rPr>
        <w:t xml:space="preserve"> </w:t>
      </w:r>
      <w:r>
        <w:t>Escolar:</w:t>
      </w:r>
      <w:r>
        <w:rPr>
          <w:spacing w:val="-5"/>
        </w:rPr>
        <w:t xml:space="preserve"> </w:t>
      </w:r>
      <w:r>
        <w:rPr>
          <w:rFonts w:ascii="Arial MT"/>
          <w:b w:val="0"/>
        </w:rPr>
        <w:t>113</w:t>
      </w:r>
    </w:p>
    <w:p>
      <w:pPr>
        <w:spacing w:before="59"/>
        <w:ind w:left="334"/>
        <w:rPr>
          <w:sz w:val="21"/>
        </w:rPr>
      </w:pPr>
      <w:r>
        <w:rPr>
          <w:rFonts w:ascii="Arial"/>
          <w:b/>
          <w:sz w:val="21"/>
        </w:rPr>
        <w:t>Nombre:</w:t>
      </w:r>
      <w:r>
        <w:rPr>
          <w:rFonts w:ascii="Arial"/>
          <w:b/>
          <w:spacing w:val="-1"/>
          <w:sz w:val="21"/>
        </w:rPr>
        <w:t xml:space="preserve"> </w:t>
      </w:r>
    </w:p>
    <w:p>
      <w:pPr>
        <w:spacing w:before="58" w:line="297" w:lineRule="auto"/>
        <w:ind w:left="334" w:right="11290"/>
        <w:rPr>
          <w:sz w:val="21"/>
        </w:rPr>
      </w:pPr>
      <w:r>
        <w:rPr>
          <w:rFonts w:ascii="Arial"/>
          <w:b/>
          <w:sz w:val="21"/>
        </w:rPr>
        <w:t>Domicilio:</w:t>
      </w:r>
      <w:r>
        <w:rPr>
          <w:sz w:val="21"/>
        </w:rPr>
        <w:t xml:space="preserve"> NINGUNO</w:t>
      </w:r>
    </w:p>
    <w:p>
      <w:pPr>
        <w:spacing w:before="58" w:line="297" w:lineRule="auto"/>
        <w:ind w:left="334" w:right="11290"/>
        <w:rPr>
          <w:sz w:val="21"/>
        </w:rPr>
      </w:pPr>
      <w:r>
        <w:rPr>
          <w:spacing w:val="-56"/>
          <w:sz w:val="21"/>
        </w:rPr>
        <w:t xml:space="preserve"> </w:t>
      </w:r>
      <w:r>
        <w:rPr>
          <w:rFonts w:ascii="Arial"/>
          <w:b/>
          <w:sz w:val="21"/>
        </w:rPr>
        <w:t xml:space="preserve">Localidad: </w:t>
      </w:r>
      <w:r>
        <w:rPr>
          <w:rFonts w:ascii="Arial"/>
          <w:sz w:val="21"/>
        </w:rPr>
        <w:t>EL IGUALAMO</w:t>
      </w:r>
    </w:p>
    <w:p>
      <w:pPr>
        <w:spacing w:before="58" w:line="297" w:lineRule="auto"/>
        <w:ind w:left="334" w:right="11290"/>
        <w:rPr>
          <w:b/>
          <w:sz w:val="20"/>
        </w:rPr>
      </w:pPr>
      <w:r>
        <w:rPr>
          <w:rFonts w:ascii="Arial"/>
          <w:b/>
          <w:sz w:val="21"/>
        </w:rPr>
        <w:t>Municipio:</w:t>
      </w:r>
      <w:r>
        <w:rPr>
          <w:rFonts w:ascii="Arial"/>
          <w:b/>
          <w:spacing w:val="-1"/>
          <w:sz w:val="21"/>
        </w:rPr>
        <w:t xml:space="preserve"> </w:t>
      </w:r>
      <w:r>
        <w:rPr>
          <w:sz w:val="21"/>
        </w:rPr>
        <w:t>TAMAZULA</w:t>
      </w:r>
      <w:r>
        <w:rPr>
          <w:b/>
          <w:sz w:val="20"/>
        </w:rPr>
        <w:pict>
          <v:group id="_x0000_s1060" o:spid="_x0000_s1060" o:spt="203" style="height:25.5pt;width:675pt;" coordsize="13500,510">
            <o:lock v:ext="edit"/>
            <v:shape id="_x0000_s1063" o:spid="_x0000_s1063" style="position:absolute;left:13290;top:225;height:60;width:120;" filled="f" coordorigin="13290,225" coordsize="120,60" path="m13290,225l13350,285,13410,225e">
              <v:path arrowok="t"/>
              <v:fill on="f" focussize="0,0"/>
              <v:stroke weight="1.5pt"/>
              <v:imagedata o:title=""/>
              <o:lock v:ext="edit"/>
            </v:shape>
            <v:shape id="_x0000_s1062" o:spid="_x0000_s1062" style="position:absolute;left:7;top:7;height:495;width:13485;" filled="f" stroked="t" coordorigin="7,7" coordsize="13485,495" path="m8,450l8,60,7,53,9,46,11,40,14,33,18,28,23,23,28,18,33,14,40,11,46,9,53,7,60,7,13440,7,13447,7,13454,9,13460,11,13467,14,13472,18,13477,23,13482,28,13486,33,13489,40,13491,46,13492,53,13492,60,13492,450,13460,499,13454,501,13447,502,13440,502,60,502,9,464,7,457,8,450xe">
              <v:path arrowok="t"/>
              <v:fill on="f" focussize="0,0"/>
              <v:stroke color="#CCCCCC"/>
              <v:imagedata o:title=""/>
              <o:lock v:ext="edit"/>
            </v:shape>
            <v:shape id="_x0000_s1061" o:spid="_x0000_s1061" o:spt="202" type="#_x0000_t202" style="position:absolute;left:0;top:0;height:510;width:13500;" filled="f" stroked="f" coordsize="21600,21600">
              <v:path/>
              <v:fill on="f" focussize="0,0"/>
              <v:stroke on="f" joinstyle="miter"/>
              <v:imagedata o:title=""/>
              <o:lock v:ext="edit"/>
              <v:textbox inset="0mm,0mm,0mm,0mm">
                <w:txbxContent>
                  <w:p>
                    <w:pPr>
                      <w:spacing w:before="133"/>
                      <w:ind w:left="255"/>
                      <w:rPr>
                        <w:sz w:val="21"/>
                      </w:rPr>
                    </w:pPr>
                    <w:r>
                      <w:rPr>
                        <w:sz w:val="21"/>
                      </w:rPr>
                      <w:t>EVALUACIÓN</w:t>
                    </w:r>
                  </w:p>
                </w:txbxContent>
              </v:textbox>
            </v:shape>
            <w10:wrap type="none"/>
            <w10:anchorlock/>
          </v:group>
        </w:pict>
      </w:r>
    </w:p>
    <w:p>
      <w:pPr>
        <w:pStyle w:val="6"/>
        <w:spacing w:before="158"/>
        <w:ind w:left="559"/>
      </w:pPr>
      <w:r>
        <w:t>Nombre de la experiencia</w:t>
      </w:r>
    </w:p>
    <w:p>
      <w:pPr>
        <w:pStyle w:val="6"/>
        <w:spacing w:before="158"/>
        <w:ind w:left="559"/>
        <w:rPr>
          <w:b w:val="0"/>
          <w:color w:val="FF0000"/>
          <w:sz w:val="22"/>
          <w:szCs w:val="22"/>
        </w:rPr>
      </w:pPr>
      <w:r>
        <w:rPr>
          <w:b w:val="0"/>
          <w:color w:val="FF0000"/>
          <w:sz w:val="22"/>
          <w:szCs w:val="22"/>
        </w:rPr>
        <w:t>Los alumnos aprenden a leer y a escribir desde primer grado.</w:t>
      </w:r>
    </w:p>
    <w:p>
      <w:pPr>
        <w:pStyle w:val="6"/>
        <w:spacing w:before="148" w:after="106"/>
        <w:ind w:left="559"/>
      </w:pPr>
      <w:r>
        <w:t>Contexto, problemática que afronta:</w:t>
      </w:r>
    </w:p>
    <w:p>
      <w:pPr>
        <w:pStyle w:val="6"/>
        <w:ind w:left="559"/>
        <w:rPr>
          <w:b w:val="0"/>
          <w:color w:val="FF0000"/>
          <w:sz w:val="22"/>
          <w:szCs w:val="22"/>
        </w:rPr>
      </w:pPr>
      <w:r>
        <w:rPr>
          <w:b w:val="0"/>
          <w:color w:val="FF0000"/>
          <w:sz w:val="22"/>
          <w:szCs w:val="22"/>
        </w:rPr>
        <w:t>Atiendo a los alumnos de primero, segundo y tercer grados; en primer grado tengo una matrícula de 8 alumnos de los cuales, 7 ingresaron sin preescolar y solo uno de ellos ya había cursado su educación preescolar; En segundo grado son 3 alumnos de los cuales solamente uno lee y escribe de forma convencional; en tercer grado hay 2 alumnos, ambos leen y escriben de forma autónoma, con ciertas deficiencias.  Es muy complicado atender a un grupo de alumnos tan heterogéneo, donde unos apenas están iniciando su socialización, otros están iniciándose en la lectoescritura y otros más, ya son lectores y escritores.(Los datos mencionados son al inicio del ciclo escolar).</w:t>
      </w:r>
    </w:p>
    <w:p>
      <w:pPr>
        <w:pStyle w:val="6"/>
        <w:spacing w:before="143"/>
        <w:ind w:left="559"/>
      </w:pPr>
      <w:r>
        <w:t>Objetivos de la práctica y/o experiencia:</w:t>
      </w:r>
    </w:p>
    <w:p>
      <w:pPr>
        <w:spacing w:before="134"/>
        <w:ind w:left="559"/>
        <w:rPr>
          <w:sz w:val="21"/>
        </w:rPr>
      </w:pPr>
      <w:r>
        <w:rPr>
          <w:sz w:val="21"/>
        </w:rPr>
        <w:t>1</w:t>
      </w:r>
    </w:p>
    <w:p>
      <w:pPr>
        <w:spacing w:before="134"/>
        <w:ind w:left="559"/>
        <w:rPr>
          <w:color w:val="FF0000"/>
        </w:rPr>
      </w:pPr>
      <w:r>
        <w:rPr>
          <w:color w:val="FF0000"/>
        </w:rPr>
        <w:t>Dar a conocer prácticas y/o estrategias personales para trabajar la lectura y la escritura en alumnos de primer grado.</w:t>
      </w:r>
    </w:p>
    <w:p>
      <w:pPr>
        <w:spacing w:after="29"/>
        <w:ind w:left="559"/>
        <w:rPr>
          <w:sz w:val="21"/>
        </w:rPr>
      </w:pPr>
      <w:r>
        <w:rPr>
          <w:sz w:val="21"/>
        </w:rPr>
        <w:t>2</w:t>
      </w:r>
    </w:p>
    <w:p>
      <w:pPr>
        <w:ind w:left="559"/>
        <w:rPr>
          <w:color w:val="FF0000"/>
        </w:rPr>
      </w:pPr>
      <w:r>
        <w:rPr>
          <w:color w:val="FF0000"/>
        </w:rPr>
        <w:t>Comentar los momentos y formas de evaluación en alumnos de primer grado.</w:t>
      </w:r>
    </w:p>
    <w:p>
      <w:pPr>
        <w:ind w:left="559"/>
        <w:rPr>
          <w:sz w:val="21"/>
        </w:rPr>
      </w:pPr>
      <w:r>
        <w:pict>
          <v:shape id="_x0000_s1052" o:spid="_x0000_s1052" style="position:absolute;left:0pt;margin-left:59.35pt;margin-top:13.95pt;height:24.75pt;width:674.25pt;mso-position-horizontal-relative:page;mso-wrap-distance-bottom:0pt;mso-wrap-distance-top:0pt;z-index:-251652096;mso-width-relative:page;mso-height-relative:page;" filled="f" stroked="t" coordorigin="1187,279" coordsize="13485,495" path="m1187,722l1187,332,1187,325,1189,318,1191,312,1194,305,1198,300,1203,295,1208,290,1213,286,1220,283,1226,281,1233,279,1240,279,14620,279,14627,279,14634,281,14640,283,14647,286,14652,290,14657,295,14662,300,14666,305,14669,312,14671,318,14672,325,14672,332,14672,722,14657,759,14652,764,14647,768,14640,770,14634,773,14627,774,14620,774,1240,774,1233,774,1226,773,1220,770,1213,768,1208,764,1203,759,1198,754,1194,748,1191,742,1189,736,1187,729,1187,722xe">
            <v:path arrowok="t"/>
            <v:fill on="f" focussize="0,0"/>
            <v:stroke color="#CCCCCC"/>
            <v:imagedata o:title=""/>
            <o:lock v:ext="edit"/>
            <w10:wrap type="topAndBottom"/>
          </v:shape>
        </w:pict>
      </w:r>
      <w:r>
        <w:rPr>
          <w:sz w:val="21"/>
        </w:rPr>
        <w:t>3</w:t>
      </w:r>
    </w:p>
    <w:p/>
    <w:p>
      <w:pPr>
        <w:spacing w:before="150"/>
        <w:ind w:left="559"/>
        <w:rPr>
          <w:spacing w:val="-1"/>
          <w:sz w:val="21"/>
        </w:rPr>
      </w:pPr>
    </w:p>
    <w:p>
      <w:pPr>
        <w:spacing w:before="150"/>
        <w:ind w:left="559"/>
        <w:rPr>
          <w:spacing w:val="-1"/>
          <w:sz w:val="21"/>
        </w:rPr>
      </w:pPr>
    </w:p>
    <w:p>
      <w:pPr>
        <w:spacing w:before="150"/>
        <w:ind w:left="559"/>
        <w:rPr>
          <w:spacing w:val="-1"/>
          <w:sz w:val="21"/>
        </w:rPr>
      </w:pPr>
    </w:p>
    <w:p>
      <w:pPr>
        <w:spacing w:before="150"/>
        <w:ind w:left="559"/>
        <w:rPr>
          <w:spacing w:val="-1"/>
          <w:sz w:val="21"/>
        </w:rPr>
      </w:pPr>
    </w:p>
    <w:p>
      <w:pPr>
        <w:spacing w:before="150"/>
        <w:ind w:left="559"/>
        <w:rPr>
          <w:spacing w:val="-1"/>
          <w:sz w:val="21"/>
        </w:rPr>
      </w:pPr>
    </w:p>
    <w:p>
      <w:pPr>
        <w:spacing w:before="150"/>
        <w:ind w:left="559"/>
        <w:rPr>
          <w:spacing w:val="-1"/>
          <w:sz w:val="21"/>
        </w:rPr>
      </w:pPr>
    </w:p>
    <w:p>
      <w:pPr>
        <w:spacing w:before="150"/>
        <w:ind w:left="559"/>
        <w:rPr>
          <w:sz w:val="21"/>
        </w:rPr>
      </w:pPr>
      <w:r>
        <w:rPr>
          <w:spacing w:val="-1"/>
          <w:sz w:val="21"/>
        </w:rPr>
        <w:t>DESARROLLO,</w:t>
      </w:r>
      <w:r>
        <w:rPr>
          <w:sz w:val="21"/>
        </w:rPr>
        <w:t xml:space="preserve"> </w:t>
      </w:r>
      <w:r>
        <w:rPr>
          <w:spacing w:val="-1"/>
          <w:sz w:val="21"/>
        </w:rPr>
        <w:t>PROTAGONISTAS</w:t>
      </w:r>
      <w:r>
        <w:rPr>
          <w:spacing w:val="-4"/>
          <w:sz w:val="21"/>
        </w:rPr>
        <w:t xml:space="preserve"> </w:t>
      </w:r>
      <w:r>
        <w:rPr>
          <w:spacing w:val="-1"/>
          <w:sz w:val="21"/>
        </w:rPr>
        <w:t>Y</w:t>
      </w:r>
      <w:r>
        <w:rPr>
          <w:spacing w:val="-4"/>
          <w:sz w:val="21"/>
        </w:rPr>
        <w:t xml:space="preserve"> </w:t>
      </w:r>
      <w:r>
        <w:rPr>
          <w:spacing w:val="-1"/>
          <w:sz w:val="21"/>
        </w:rPr>
        <w:t>LOGRO</w:t>
      </w:r>
      <w:r>
        <w:rPr>
          <w:sz w:val="21"/>
        </w:rPr>
        <w:t xml:space="preserve"> </w:t>
      </w:r>
      <w:r>
        <w:rPr>
          <w:spacing w:val="-1"/>
          <w:sz w:val="21"/>
        </w:rPr>
        <w:t>DE</w:t>
      </w:r>
      <w:r>
        <w:rPr>
          <w:sz w:val="21"/>
        </w:rPr>
        <w:t xml:space="preserve"> LA</w:t>
      </w:r>
      <w:r>
        <w:rPr>
          <w:spacing w:val="-12"/>
          <w:sz w:val="21"/>
        </w:rPr>
        <w:t xml:space="preserve"> </w:t>
      </w:r>
      <w:r>
        <w:rPr>
          <w:sz w:val="21"/>
        </w:rPr>
        <w:t>PRÁCTICA</w:t>
      </w:r>
      <w:r>
        <w:rPr>
          <w:spacing w:val="-16"/>
          <w:sz w:val="21"/>
        </w:rPr>
        <w:t xml:space="preserve"> </w:t>
      </w:r>
      <w:r>
        <w:rPr>
          <w:sz w:val="21"/>
        </w:rPr>
        <w:t>Y/O EXPERIENCIA</w:t>
      </w:r>
    </w:p>
    <w:p>
      <w:pPr>
        <w:spacing w:before="7"/>
        <w:rPr>
          <w:sz w:val="28"/>
        </w:rPr>
      </w:pPr>
    </w:p>
    <w:p>
      <w:pPr>
        <w:pStyle w:val="6"/>
        <w:ind w:left="559"/>
      </w:pPr>
      <w:r>
        <w:t>¿En qué consiste?</w:t>
      </w:r>
    </w:p>
    <w:p>
      <w:pPr>
        <w:pStyle w:val="6"/>
        <w:ind w:left="559"/>
        <w:rPr>
          <w:b w:val="0"/>
          <w:color w:val="FF0000"/>
          <w:sz w:val="22"/>
          <w:szCs w:val="22"/>
        </w:rPr>
      </w:pPr>
      <w:r>
        <w:rPr>
          <w:b w:val="0"/>
          <w:color w:val="FF0000"/>
          <w:sz w:val="22"/>
          <w:szCs w:val="22"/>
        </w:rPr>
        <w:t>En que los alumnos de primer grado se inicien convencionalmente en la lectoescritura, que puedan leer y escribir diversos tipos de textos de forma autónoma con una buena comprensión.</w:t>
      </w:r>
    </w:p>
    <w:p>
      <w:pPr>
        <w:pStyle w:val="6"/>
        <w:spacing w:before="148" w:after="106"/>
        <w:ind w:left="559"/>
      </w:pPr>
      <w:r>
        <w:t>¿Quiénes son los protagonistas?</w:t>
      </w:r>
    </w:p>
    <w:p>
      <w:pPr>
        <w:pStyle w:val="6"/>
        <w:ind w:left="559"/>
        <w:rPr>
          <w:b w:val="0"/>
          <w:color w:val="FF0000"/>
          <w:sz w:val="20"/>
        </w:rPr>
      </w:pPr>
      <w:r>
        <w:rPr>
          <w:b w:val="0"/>
          <w:color w:val="FF0000"/>
          <w:sz w:val="22"/>
          <w:szCs w:val="22"/>
        </w:rPr>
        <w:t>Alumnos, padres de familia y docente.</w:t>
      </w:r>
    </w:p>
    <w:p>
      <w:pPr>
        <w:pStyle w:val="6"/>
        <w:spacing w:before="143"/>
        <w:ind w:left="559"/>
      </w:pPr>
      <w:r>
        <w:t>¿Cómo se desarrolla?</w:t>
      </w:r>
    </w:p>
    <w:p>
      <w:pPr>
        <w:pStyle w:val="6"/>
        <w:spacing w:before="143"/>
        <w:ind w:left="559"/>
        <w:rPr>
          <w:b w:val="0"/>
          <w:color w:val="FF0000"/>
          <w:sz w:val="22"/>
        </w:rPr>
      </w:pPr>
      <w:r>
        <w:rPr>
          <w:b w:val="0"/>
          <w:color w:val="FF0000"/>
          <w:sz w:val="22"/>
        </w:rPr>
        <w:t>A inicios del ciclo escolar los alumnos de primer grado prácticamente llegan sin conocimientos de lectura ni de escritura, solamente con los conocimientos que obtienen en casa, que son casi nulos; el docente utiliza sus estrategias o métodos muy personales para iniciarlos en la lectura y escritura, por lo que en los primeros meses se trabaja mucho en la socialización con los alumnos de segundo y tercer grados. Así mismo, se comienza a trabajar con las primeras letras que son las vocales, luego la combinación con las consonantes para después comenzar a formar palabras sencillas, algunas frases y luego, algunos textos cortos.</w:t>
      </w:r>
    </w:p>
    <w:p>
      <w:pPr>
        <w:pStyle w:val="6"/>
        <w:ind w:left="559"/>
      </w:pPr>
      <w:r>
        <w:t>Logros</w:t>
      </w:r>
      <w:r>
        <w:rPr>
          <w:spacing w:val="-8"/>
        </w:rPr>
        <w:t xml:space="preserve"> </w:t>
      </w:r>
      <w:r>
        <w:t>Alcanzados</w:t>
      </w:r>
    </w:p>
    <w:p>
      <w:pPr>
        <w:spacing w:before="133"/>
        <w:ind w:left="559"/>
        <w:rPr>
          <w:sz w:val="21"/>
        </w:rPr>
      </w:pPr>
      <w:r>
        <w:rPr>
          <w:sz w:val="21"/>
        </w:rPr>
        <w:t>1</w:t>
      </w:r>
    </w:p>
    <w:p>
      <w:pPr>
        <w:spacing w:before="133"/>
        <w:ind w:left="559"/>
        <w:rPr>
          <w:color w:val="FF0000"/>
        </w:rPr>
      </w:pPr>
      <w:r>
        <w:rPr>
          <w:color w:val="FF0000"/>
        </w:rPr>
        <w:t>La gran mayoría de los alumnos de primer grado terminaron el ciclo escolar leyendo y escribiendo convencionalmente.</w:t>
      </w:r>
    </w:p>
    <w:p>
      <w:pPr>
        <w:spacing w:after="29"/>
        <w:ind w:left="559"/>
        <w:rPr>
          <w:sz w:val="21"/>
        </w:rPr>
      </w:pPr>
      <w:r>
        <w:rPr>
          <w:sz w:val="21"/>
        </w:rPr>
        <w:t>2</w:t>
      </w:r>
    </w:p>
    <w:p>
      <w:pPr>
        <w:ind w:left="559"/>
        <w:rPr>
          <w:color w:val="FF0000"/>
        </w:rPr>
      </w:pPr>
      <w:r>
        <w:rPr>
          <w:color w:val="FF0000"/>
        </w:rPr>
        <w:t>Los alumnos de segundo y tercer grados, reforzaron sus avances en la lectoescritura, por lo que el total de alumnos terminaron el ciclo escolar con un gran avance en lectura y escritura.</w:t>
      </w:r>
    </w:p>
    <w:p>
      <w:pPr>
        <w:ind w:left="559"/>
        <w:rPr>
          <w:sz w:val="21"/>
        </w:rPr>
      </w:pPr>
      <w:r>
        <w:pict>
          <v:shape id="_x0000_s1044" o:spid="_x0000_s1044" style="position:absolute;left:0pt;margin-left:59.35pt;margin-top:13.95pt;height:24.75pt;width:674.25pt;mso-position-horizontal-relative:page;mso-wrap-distance-bottom:0pt;mso-wrap-distance-top:0pt;z-index:-251651072;mso-width-relative:page;mso-height-relative:page;" filled="f" stroked="t" coordorigin="1187,279" coordsize="13485,495" path="m1187,722l1187,332,1187,325,1189,318,1191,312,1194,305,1198,300,1203,295,1208,290,1213,286,1220,283,1226,281,1233,279,1240,279,14620,279,14627,279,14634,281,14640,283,14647,286,14652,290,14657,295,14662,300,14666,305,14669,312,14671,318,14672,325,14672,332,14672,722,14640,770,14634,773,14627,774,14620,774,1240,774,1233,774,1226,773,1220,770,1213,768,1187,729,1187,722xe">
            <v:path arrowok="t"/>
            <v:fill on="f" focussize="0,0"/>
            <v:stroke color="#CCCCCC"/>
            <v:imagedata o:title=""/>
            <o:lock v:ext="edit"/>
            <w10:wrap type="topAndBottom"/>
          </v:shape>
        </w:pict>
      </w:r>
      <w:r>
        <w:rPr>
          <w:sz w:val="21"/>
        </w:rPr>
        <w:t>3</w:t>
      </w:r>
    </w:p>
    <w:p>
      <w:pPr>
        <w:pStyle w:val="6"/>
        <w:spacing w:before="148"/>
        <w:ind w:left="559"/>
      </w:pPr>
      <w:r>
        <w:t>Procesos de evaluación</w:t>
      </w:r>
    </w:p>
    <w:p>
      <w:pPr>
        <w:spacing w:before="134"/>
        <w:ind w:left="559"/>
        <w:rPr>
          <w:sz w:val="21"/>
        </w:rPr>
      </w:pPr>
      <w:r>
        <w:rPr>
          <w:sz w:val="21"/>
        </w:rPr>
        <w:t>1</w:t>
      </w:r>
    </w:p>
    <w:p>
      <w:pPr>
        <w:spacing w:before="134"/>
        <w:ind w:left="559"/>
        <w:rPr>
          <w:color w:val="FF0000"/>
        </w:rPr>
      </w:pPr>
      <w:r>
        <w:rPr>
          <w:color w:val="FF0000"/>
        </w:rPr>
        <w:t>Evaluación diagnóstica. Ésta para determinar el avance de cada alumno de acuerdo a su grado escolar, y de ahí partir tomando como referencia dicha evaluación diagnóstica.</w:t>
      </w:r>
    </w:p>
    <w:p>
      <w:pPr>
        <w:spacing w:after="29"/>
        <w:ind w:left="559"/>
        <w:rPr>
          <w:sz w:val="21"/>
        </w:rPr>
      </w:pPr>
      <w:r>
        <w:rPr>
          <w:sz w:val="21"/>
        </w:rPr>
        <w:t>2</w:t>
      </w:r>
    </w:p>
    <w:p>
      <w:pPr>
        <w:ind w:left="559"/>
        <w:rPr>
          <w:color w:val="FF0000"/>
        </w:rPr>
      </w:pPr>
      <w:r>
        <w:rPr>
          <w:color w:val="FF0000"/>
        </w:rPr>
        <w:t>Evaluación formativa. Ésta se desarrolla durante el ciclo escolar, tomando en cuenta cuadernos de los alumnos, algunos exámenes realizados, algunas evidencias recopiladas las cuales se van guardando en sus respectivas carpetas.</w:t>
      </w:r>
    </w:p>
    <w:p>
      <w:pPr>
        <w:ind w:left="559"/>
        <w:rPr>
          <w:sz w:val="21"/>
        </w:rPr>
      </w:pPr>
      <w:r>
        <w:rPr>
          <w:sz w:val="21"/>
        </w:rPr>
        <w:t>3</w:t>
      </w:r>
    </w:p>
    <w:p>
      <w:pPr>
        <w:ind w:left="559"/>
        <w:rPr>
          <w:color w:val="FF0000"/>
        </w:rPr>
      </w:pPr>
      <w:r>
        <w:rPr>
          <w:color w:val="FF0000"/>
        </w:rPr>
        <w:t>Evaluación sumativa. Ésta se realiza al finalizar el ciclo escolar, donde se toman en cuenta las evaluaciones de cada periodo (3), de aquí depende la acreditación del alumno.</w:t>
      </w:r>
    </w:p>
    <w:p>
      <w:pPr>
        <w:rPr>
          <w:sz w:val="20"/>
        </w:rPr>
      </w:pPr>
    </w:p>
    <w:p>
      <w:pPr>
        <w:rPr>
          <w:color w:val="FF0000"/>
        </w:rPr>
        <w:sectPr>
          <w:headerReference r:id="rId3" w:type="default"/>
          <w:footerReference r:id="rId4" w:type="default"/>
          <w:pgSz w:w="15840" w:h="12240" w:orient="landscape"/>
          <w:pgMar w:top="560" w:right="1239" w:bottom="480" w:left="620" w:header="274" w:footer="285" w:gutter="0"/>
          <w:cols w:space="720" w:num="1"/>
        </w:sectPr>
      </w:pPr>
    </w:p>
    <w:p>
      <w:pPr>
        <w:spacing w:before="148"/>
        <w:ind w:left="2692"/>
        <w:rPr>
          <w:sz w:val="21"/>
        </w:rPr>
      </w:pPr>
      <w:r>
        <w:pict>
          <v:group id="_x0000_s1031" o:spid="_x0000_s1031" o:spt="203" style="position:absolute;left:0pt;margin-left:59pt;margin-top:5.25pt;height:16.5pt;width:103.5pt;mso-position-horizontal-relative:page;z-index:251659264;mso-width-relative:page;mso-height-relative:page;" coordorigin="1180,105" coordsize="2070,330">
            <o:lock v:ext="edit"/>
            <v:shape id="_x0000_s1034" o:spid="_x0000_s1034" style="position:absolute;left:1187;top:112;height:315;width:2055;" fillcolor="#EFEFEF" filled="t" stroked="f" coordorigin="1187,112" coordsize="2055,315" path="m3216,427l1214,427,1210,427,1187,401,1187,397,1187,138,1214,112,3216,112,3242,138,3242,401,3220,427,3216,427xe">
              <v:path arrowok="t"/>
              <v:fill on="t" focussize="0,0"/>
              <v:stroke on="f"/>
              <v:imagedata o:title=""/>
              <o:lock v:ext="edit"/>
            </v:shape>
            <v:shape id="_x0000_s1033" o:spid="_x0000_s1033" style="position:absolute;left:1187;top:112;height:315;width:2055;" filled="f" stroked="t" coordorigin="1187,112" coordsize="2055,315" path="m1187,397l1187,142,1187,138,1188,135,1190,131,1191,127,1193,124,1196,121,1199,118,1202,116,1206,115,1210,113,1214,112,1217,112,3212,112,3216,112,3220,113,3224,115,3228,116,3231,118,3234,121,3237,124,3239,127,3240,131,3242,135,3242,138,3242,142,3242,397,3224,425,3220,427,3216,427,3212,427,1217,427,1187,401,1187,397xe">
              <v:path arrowok="t"/>
              <v:fill on="f" focussize="0,0"/>
              <v:stroke color="#757575"/>
              <v:imagedata o:title=""/>
              <o:lock v:ext="edit"/>
            </v:shape>
            <v:shape id="_x0000_s1032" o:spid="_x0000_s1032" o:spt="202" type="#_x0000_t202" style="position:absolute;left:1206;top:127;height:286;width:2018;" filled="f" stroked="f" coordsize="21600,21600">
              <v:path/>
              <v:fill on="f" focussize="0,0"/>
              <v:stroke on="f" joinstyle="miter"/>
              <v:imagedata o:title=""/>
              <o:lock v:ext="edit"/>
              <v:textbox inset="0mm,0mm,0mm,0mm">
                <w:txbxContent>
                  <w:p>
                    <w:pPr>
                      <w:spacing w:before="20"/>
                      <w:ind w:left="93"/>
                      <w:rPr>
                        <w:sz w:val="21"/>
                      </w:rPr>
                    </w:pPr>
                    <w:r>
                      <w:rPr>
                        <w:sz w:val="21"/>
                      </w:rPr>
                      <w:t>Seleccionar archivo</w:t>
                    </w:r>
                  </w:p>
                </w:txbxContent>
              </v:textbox>
            </v:shape>
          </v:group>
        </w:pict>
      </w:r>
      <w:r>
        <w:rPr>
          <w:sz w:val="21"/>
        </w:rPr>
        <w:t>Sin archivos seleccionados</w:t>
      </w:r>
    </w:p>
    <w:p>
      <w:pPr>
        <w:spacing w:before="8"/>
        <w:rPr>
          <w:sz w:val="26"/>
        </w:rPr>
      </w:pPr>
      <w:r>
        <w:pict>
          <v:rect id="_x0000_s1030" o:spid="_x0000_s1030" o:spt="1" style="position:absolute;left:0pt;margin-left:59pt;margin-top:17.3pt;height:0.75pt;width:675pt;mso-position-horizontal-relative:page;mso-wrap-distance-bottom:0pt;mso-wrap-distance-top:0pt;z-index:-251650048;mso-width-relative:page;mso-height-relative:page;" fillcolor="#EDEDED" filled="t" stroked="f" coordsize="21600,21600">
            <v:path/>
            <v:fill on="t" focussize="0,0"/>
            <v:stroke on="f"/>
            <v:imagedata o:title=""/>
            <o:lock v:ext="edit"/>
            <w10:wrap type="topAndBottom"/>
          </v:rect>
        </w:pict>
      </w:r>
      <w:r>
        <w:pict>
          <v:group id="_x0000_s1026" o:spid="_x0000_s1026" o:spt="203" style="position:absolute;left:0pt;margin-left:59pt;margin-top:33.05pt;height:25.5pt;width:675pt;mso-position-horizontal-relative:page;mso-wrap-distance-bottom:0pt;mso-wrap-distance-top:0pt;z-index:-251650048;mso-width-relative:page;mso-height-relative:page;" coordorigin="1180,661" coordsize="13500,510">
            <o:lock v:ext="edit"/>
            <v:shape id="_x0000_s1029" o:spid="_x0000_s1029" style="position:absolute;left:1187;top:668;height:495;width:13485;" filled="f" stroked="t" coordorigin="1187,669" coordsize="13485,495" path="m1187,1111l1187,721,1187,714,1189,707,1191,701,1194,695,1198,689,1203,684,1208,679,1213,675,1220,673,1226,670,1233,669,1240,669,14620,669,14627,669,14634,670,14640,673,14647,675,14652,679,14657,684,14662,689,14666,695,14669,701,14671,707,14672,714,14672,721,14672,1111,14634,1162,14620,1164,1240,1164,1189,1125,1187,1118,1187,1111xe">
              <v:path arrowok="t"/>
              <v:fill on="f" focussize="0,0"/>
              <v:stroke color="#2E6DA3"/>
              <v:imagedata o:title=""/>
              <o:lock v:ext="edit"/>
            </v:shape>
            <v:shape id="_x0000_s1028" o:spid="_x0000_s1028" o:spt="75" type="#_x0000_t75" style="position:absolute;left:7410;top:796;height:210;width:195;" filled="f" o:preferrelative="t" stroked="f" coordsize="21600,21600">
              <v:path/>
              <v:fill on="f" focussize="0,0"/>
              <v:stroke on="f" joinstyle="miter"/>
              <v:imagedata r:id="rId6" o:title=""/>
              <o:lock v:ext="edit" aspectratio="t"/>
            </v:shape>
            <v:shape id="_x0000_s1027" o:spid="_x0000_s1027" o:spt="202" type="#_x0000_t202" style="position:absolute;left:1180;top:661;height:510;width:13500;" filled="f" stroked="f" coordsize="21600,21600">
              <v:path/>
              <v:fill on="f" focussize="0,0"/>
              <v:stroke on="f" joinstyle="miter"/>
              <v:imagedata o:title=""/>
              <o:lock v:ext="edit"/>
              <v:textbox inset="0mm,0mm,0mm,0mm">
                <w:txbxContent>
                  <w:p>
                    <w:pPr>
                      <w:spacing w:before="133"/>
                      <w:ind w:left="271" w:right="3"/>
                      <w:jc w:val="center"/>
                      <w:rPr>
                        <w:sz w:val="21"/>
                      </w:rPr>
                    </w:pPr>
                    <w:r>
                      <w:rPr>
                        <w:sz w:val="21"/>
                      </w:rPr>
                      <w:t>Guardar</w:t>
                    </w:r>
                  </w:p>
                </w:txbxContent>
              </v:textbox>
            </v:shape>
            <w10:wrap type="topAndBottom"/>
          </v:group>
        </w:pict>
      </w:r>
    </w:p>
    <w:p>
      <w:pPr>
        <w:spacing w:before="1"/>
        <w:rPr>
          <w:sz w:val="20"/>
        </w:rPr>
      </w:pPr>
    </w:p>
    <w:p>
      <w:pPr>
        <w:rPr>
          <w:sz w:val="20"/>
        </w:rPr>
      </w:pPr>
    </w:p>
    <w:p>
      <w:pPr>
        <w:spacing w:before="5"/>
        <w:rPr>
          <w:sz w:val="18"/>
        </w:rPr>
      </w:pPr>
    </w:p>
    <w:p>
      <w:pPr>
        <w:spacing w:before="94"/>
        <w:ind w:left="8637"/>
        <w:rPr>
          <w:sz w:val="18"/>
        </w:rPr>
      </w:pPr>
      <w:bookmarkStart w:id="0" w:name="_GoBack"/>
      <w:bookmarkEnd w:id="0"/>
    </w:p>
    <w:sectPr>
      <w:pgSz w:w="15840" w:h="12240" w:orient="landscape"/>
      <w:pgMar w:top="560" w:right="460" w:bottom="480" w:left="620" w:header="274" w:footer="2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b w:val="0"/>
        <w:sz w:val="20"/>
      </w:rPr>
    </w:pPr>
    <w:r>
      <w:pict>
        <v:shape id="_x0000_s2050" o:spid="_x0000_s2050" o:spt="202" type="#_x0000_t202" style="position:absolute;left:0pt;margin-left:25.45pt;margin-top:586.75pt;height:10.95pt;width:184.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4"/>
                  <w:ind w:left="20"/>
                  <w:rPr>
                    <w:sz w:val="16"/>
                  </w:rPr>
                </w:pPr>
              </w:p>
            </w:txbxContent>
          </v:textbox>
        </v:shape>
      </w:pict>
    </w:r>
    <w:r>
      <w:pict>
        <v:shape id="_x0000_s2049" o:spid="_x0000_s2049" o:spt="202" type="#_x0000_t202" style="position:absolute;left:0pt;margin-left:751.4pt;margin-top:586.75pt;height:10.95pt;width:18.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4"/>
                  <w:ind w:left="60"/>
                  <w:rPr>
                    <w:sz w:val="16"/>
                  </w:rPr>
                </w:pPr>
                <w:r>
                  <w:fldChar w:fldCharType="begin"/>
                </w:r>
                <w:r>
                  <w:rPr>
                    <w:sz w:val="16"/>
                  </w:rPr>
                  <w:instrText xml:space="preserve"> PAGE </w:instrText>
                </w:r>
                <w:r>
                  <w:fldChar w:fldCharType="separate"/>
                </w:r>
                <w:r>
                  <w:rPr>
                    <w:sz w:val="16"/>
                  </w:rPr>
                  <w:t>1</w:t>
                </w:r>
                <w:r>
                  <w:fldChar w:fldCharType="end"/>
                </w:r>
                <w:r>
                  <w:rPr>
                    <w:sz w:val="16"/>
                  </w:rPr>
                  <w:t>/5</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b w:val="0"/>
        <w:sz w:val="20"/>
      </w:rPr>
    </w:pPr>
    <w:r>
      <w:pict>
        <v:shape id="_x0000_s2052" o:spid="_x0000_s2052" o:spt="202" type="#_x0000_t202" style="position:absolute;left:0pt;margin-left:25.45pt;margin-top:13.75pt;height:10.95pt;width:48.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4"/>
                  <w:ind w:left="20"/>
                  <w:rPr>
                    <w:sz w:val="16"/>
                  </w:rPr>
                </w:pPr>
                <w:r>
                  <w:rPr>
                    <w:sz w:val="16"/>
                  </w:rPr>
                  <w:t>3/7/23, 18:51</w:t>
                </w:r>
              </w:p>
            </w:txbxContent>
          </v:textbox>
        </v:shape>
      </w:pict>
    </w:r>
    <w:r>
      <w:pict>
        <v:shape id="_x0000_s2051" o:spid="_x0000_s2051" o:spt="202" type="#_x0000_t202" style="position:absolute;left:0pt;margin-left:399.75pt;margin-top:13.75pt;height:10.95pt;width:69.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4"/>
                  <w:ind w:left="20"/>
                  <w:rPr>
                    <w:sz w:val="16"/>
                  </w:rPr>
                </w:pPr>
                <w:r>
                  <w:rPr>
                    <w:sz w:val="16"/>
                  </w:rPr>
                  <w:t>Consejos</w:t>
                </w:r>
                <w:r>
                  <w:rPr>
                    <w:spacing w:val="-3"/>
                    <w:sz w:val="16"/>
                  </w:rPr>
                  <w:t xml:space="preserve"> </w:t>
                </w:r>
                <w:r>
                  <w:rPr>
                    <w:sz w:val="16"/>
                  </w:rPr>
                  <w:t>Técnicos</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B465E5"/>
    <w:rsid w:val="000A0667"/>
    <w:rsid w:val="000A7778"/>
    <w:rsid w:val="00162ACB"/>
    <w:rsid w:val="00201342"/>
    <w:rsid w:val="002B3E0C"/>
    <w:rsid w:val="004A2CD4"/>
    <w:rsid w:val="00B465E5"/>
    <w:rsid w:val="00E86CCD"/>
    <w:rsid w:val="00E90A85"/>
    <w:rsid w:val="00F461A0"/>
    <w:rsid w:val="00F74E7B"/>
    <w:rsid w:val="37B34E8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0"/>
    <w:unhideWhenUsed/>
    <w:uiPriority w:val="99"/>
    <w:pPr>
      <w:tabs>
        <w:tab w:val="center" w:pos="4419"/>
        <w:tab w:val="right" w:pos="8838"/>
      </w:tabs>
    </w:pPr>
  </w:style>
  <w:style w:type="paragraph" w:styleId="5">
    <w:name w:val="footer"/>
    <w:basedOn w:val="1"/>
    <w:link w:val="11"/>
    <w:unhideWhenUsed/>
    <w:uiPriority w:val="99"/>
    <w:pPr>
      <w:tabs>
        <w:tab w:val="center" w:pos="4419"/>
        <w:tab w:val="right" w:pos="8838"/>
      </w:tabs>
    </w:pPr>
  </w:style>
  <w:style w:type="paragraph" w:styleId="6">
    <w:name w:val="Body Text"/>
    <w:basedOn w:val="1"/>
    <w:qFormat/>
    <w:uiPriority w:val="1"/>
    <w:rPr>
      <w:rFonts w:ascii="Arial" w:hAnsi="Arial" w:eastAsia="Arial" w:cs="Arial"/>
      <w:b/>
      <w:bCs/>
      <w:sz w:val="21"/>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Encabezado Car"/>
    <w:basedOn w:val="2"/>
    <w:link w:val="4"/>
    <w:uiPriority w:val="99"/>
    <w:rPr>
      <w:rFonts w:ascii="Arial MT" w:hAnsi="Arial MT" w:eastAsia="Arial MT" w:cs="Arial MT"/>
      <w:lang w:val="es-ES"/>
    </w:rPr>
  </w:style>
  <w:style w:type="character" w:customStyle="1" w:styleId="11">
    <w:name w:val="Pie de página Car"/>
    <w:basedOn w:val="2"/>
    <w:link w:val="5"/>
    <w:uiPriority w:val="99"/>
    <w:rPr>
      <w:rFonts w:ascii="Arial MT" w:hAnsi="Arial MT" w:eastAsia="Arial MT" w:cs="Arial MT"/>
      <w:lang w:val="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63"/>
    <customShpInfo spid="_x0000_s1062"/>
    <customShpInfo spid="_x0000_s1061"/>
    <customShpInfo spid="_x0000_s1060"/>
    <customShpInfo spid="_x0000_s1052"/>
    <customShpInfo spid="_x0000_s1044"/>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486</Words>
  <Characters>2676</Characters>
  <Lines>22</Lines>
  <Paragraphs>6</Paragraphs>
  <TotalTime>60</TotalTime>
  <ScaleCrop>false</ScaleCrop>
  <LinksUpToDate>false</LinksUpToDate>
  <CharactersWithSpaces>3156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2023-07-04T00:53:00Z</dcterms:created>
  <dc:creator>maya1</dc:creator>
  <cp:lastModifiedBy>Margarita Yañez Quinteros</cp:lastModifiedBy>
  <dcterms:modified xsi:type="dcterms:W3CDTF">2023-07-05T15:53:13Z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2023-07-04T00:00:00Z</vt:filetime>
  </property>
  <property fmtid="{D5CDD505-2E9C-101B-9397-08002B2CF9AE}" pid="5" name="KSOProductBuildVer">
    <vt:lpwstr>2058-11.2.0.11440</vt:lpwstr>
  </property>
  <property fmtid="{D5CDD505-2E9C-101B-9397-08002B2CF9AE}" pid="6" name="ICV">
    <vt:lpwstr>009DE18DC92A4220A7FAEB62C517AAC9</vt:lpwstr>
  </property>
</Properties>
</file>