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5A" w:rsidRDefault="00D7107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E4445" wp14:editId="17FE020E">
                <wp:simplePos x="0" y="0"/>
                <wp:positionH relativeFrom="margin">
                  <wp:posOffset>1199515</wp:posOffset>
                </wp:positionH>
                <wp:positionV relativeFrom="paragraph">
                  <wp:posOffset>-2480310</wp:posOffset>
                </wp:positionV>
                <wp:extent cx="6696075" cy="1828800"/>
                <wp:effectExtent l="0" t="0" r="0" b="25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1070" w:rsidRPr="00D71070" w:rsidRDefault="00D71070" w:rsidP="00D71070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D71070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J.N.. INDEPENDENCIA DE MEXICO</w:t>
                            </w:r>
                          </w:p>
                          <w:p w:rsidR="00D71070" w:rsidRPr="00D71070" w:rsidRDefault="00D71070" w:rsidP="00D71070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70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PLANEACION “</w:t>
                            </w:r>
                            <w:r w:rsidR="00CE487D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4702">
                              <w:rPr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JUGUEMOS A SER CAJEROS</w:t>
                            </w:r>
                            <w:r w:rsidR="00F24702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71070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D71070" w:rsidRPr="00D71070" w:rsidRDefault="00D71070" w:rsidP="00D71070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70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GRUPO: 3ER GRADO</w:t>
                            </w:r>
                          </w:p>
                          <w:p w:rsidR="00D71070" w:rsidRPr="00D71070" w:rsidRDefault="00D71070" w:rsidP="00D71070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70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EDUCADORA: GLORIA ZUÑIGA</w:t>
                            </w:r>
                          </w:p>
                          <w:p w:rsidR="00D71070" w:rsidRPr="00D71070" w:rsidRDefault="00D71070" w:rsidP="00D71070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70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ALUMNOS: 23</w:t>
                            </w:r>
                          </w:p>
                          <w:p w:rsidR="00D71070" w:rsidRPr="00D71070" w:rsidRDefault="00D71070" w:rsidP="00D71070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70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H:17</w:t>
                            </w:r>
                          </w:p>
                          <w:p w:rsidR="00D71070" w:rsidRPr="00D71070" w:rsidRDefault="00D71070" w:rsidP="00D71070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70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M:16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E444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94.45pt;margin-top:-195.3pt;width:527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" filled="f" stroked="f">
                <v:textbox style="mso-fit-shape-to-text:t">
                  <w:txbxContent>
                    <w:p w:rsidR="00D71070" w:rsidRPr="00D71070" w:rsidRDefault="00D71070" w:rsidP="00D71070">
                      <w:pPr>
                        <w:jc w:val="center"/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D71070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J.N.. INDEPENDENCIA DE MEXICO</w:t>
                      </w:r>
                    </w:p>
                    <w:p w:rsidR="00D71070" w:rsidRPr="00D71070" w:rsidRDefault="00D71070" w:rsidP="00D71070">
                      <w:pPr>
                        <w:jc w:val="center"/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1070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PLANEACION “</w:t>
                      </w:r>
                      <w:r w:rsidR="00CE487D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4702">
                        <w:rPr>
                          <w:b/>
                          <w:noProof/>
                          <w:color w:val="00B05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JUGUEMOS A SER CAJEROS</w:t>
                      </w:r>
                      <w:r w:rsidR="00F24702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71070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D71070" w:rsidRPr="00D71070" w:rsidRDefault="00D71070" w:rsidP="00D71070">
                      <w:pPr>
                        <w:jc w:val="center"/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1070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GRUPO: 3ER GRADO</w:t>
                      </w:r>
                    </w:p>
                    <w:p w:rsidR="00D71070" w:rsidRPr="00D71070" w:rsidRDefault="00D71070" w:rsidP="00D71070">
                      <w:pPr>
                        <w:jc w:val="center"/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1070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EDUCADORA: GLORIA ZUÑIGA</w:t>
                      </w:r>
                    </w:p>
                    <w:p w:rsidR="00D71070" w:rsidRPr="00D71070" w:rsidRDefault="00D71070" w:rsidP="00D71070">
                      <w:pPr>
                        <w:jc w:val="center"/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1070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ALUMNOS: 23</w:t>
                      </w:r>
                    </w:p>
                    <w:p w:rsidR="00D71070" w:rsidRPr="00D71070" w:rsidRDefault="00D71070" w:rsidP="00D71070">
                      <w:pPr>
                        <w:jc w:val="center"/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1070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H:17</w:t>
                      </w:r>
                    </w:p>
                    <w:p w:rsidR="00D71070" w:rsidRPr="00D71070" w:rsidRDefault="00D71070" w:rsidP="00D71070">
                      <w:pPr>
                        <w:jc w:val="center"/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1070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M:16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9235A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904875" y="1076325"/>
            <wp:positionH relativeFrom="column">
              <wp:align>left</wp:align>
            </wp:positionH>
            <wp:positionV relativeFrom="paragraph">
              <wp:align>top</wp:align>
            </wp:positionV>
            <wp:extent cx="1426845" cy="56146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56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6"/>
        <w:gridCol w:w="1215"/>
        <w:gridCol w:w="2150"/>
        <w:gridCol w:w="2236"/>
        <w:gridCol w:w="571"/>
        <w:gridCol w:w="3586"/>
      </w:tblGrid>
      <w:tr w:rsidR="0019235A" w:rsidTr="004F4F8F">
        <w:tc>
          <w:tcPr>
            <w:tcW w:w="12994" w:type="dxa"/>
            <w:gridSpan w:val="6"/>
            <w:shd w:val="clear" w:color="auto" w:fill="FFFF00"/>
          </w:tcPr>
          <w:p w:rsidR="0019235A" w:rsidRPr="004F4F8F" w:rsidRDefault="00F24702" w:rsidP="00F24702">
            <w:pPr>
              <w:jc w:val="center"/>
              <w:rPr>
                <w:rFonts w:ascii="Berlin Sans FB" w:hAnsi="Berlin Sans FB"/>
                <w:color w:val="3366FF"/>
                <w:sz w:val="32"/>
                <w:szCs w:val="32"/>
                <w14:textFill>
                  <w14:gradFill>
                    <w14:gsLst>
                      <w14:gs w14:pos="0">
                        <w14:srgbClr w14:val="3366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366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366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>
              <w:rPr>
                <w:rFonts w:ascii="Berlin Sans FB" w:hAnsi="Berlin Sans FB"/>
                <w:color w:val="3366FF"/>
                <w:sz w:val="32"/>
                <w:szCs w:val="32"/>
                <w14:textFill>
                  <w14:gradFill>
                    <w14:gsLst>
                      <w14:gs w14:pos="0">
                        <w14:srgbClr w14:val="3366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366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366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JUGUEMOS A SER CAJEROS</w:t>
            </w:r>
          </w:p>
        </w:tc>
      </w:tr>
      <w:tr w:rsidR="007B63D0" w:rsidTr="00CE487D">
        <w:tc>
          <w:tcPr>
            <w:tcW w:w="3244" w:type="dxa"/>
            <w:shd w:val="clear" w:color="auto" w:fill="00B0F0"/>
          </w:tcPr>
          <w:p w:rsidR="0019235A" w:rsidRDefault="0019235A">
            <w:r>
              <w:t>CAMPO O AREA</w:t>
            </w:r>
          </w:p>
        </w:tc>
        <w:tc>
          <w:tcPr>
            <w:tcW w:w="3376" w:type="dxa"/>
            <w:gridSpan w:val="2"/>
            <w:shd w:val="clear" w:color="auto" w:fill="00B0F0"/>
          </w:tcPr>
          <w:p w:rsidR="0019235A" w:rsidRDefault="0019235A">
            <w:r>
              <w:t>ORGANIZADOR 1</w:t>
            </w:r>
          </w:p>
        </w:tc>
        <w:tc>
          <w:tcPr>
            <w:tcW w:w="2731" w:type="dxa"/>
            <w:gridSpan w:val="2"/>
            <w:shd w:val="clear" w:color="auto" w:fill="00B0F0"/>
          </w:tcPr>
          <w:p w:rsidR="0019235A" w:rsidRDefault="0019235A">
            <w:r>
              <w:t>ORGANIZADOR 2</w:t>
            </w:r>
          </w:p>
        </w:tc>
        <w:tc>
          <w:tcPr>
            <w:tcW w:w="3643" w:type="dxa"/>
            <w:shd w:val="clear" w:color="auto" w:fill="00B0F0"/>
          </w:tcPr>
          <w:p w:rsidR="0019235A" w:rsidRDefault="0019235A">
            <w:r>
              <w:t>APRENDIZAJE ESPERADO</w:t>
            </w:r>
          </w:p>
        </w:tc>
      </w:tr>
      <w:tr w:rsidR="007B63D0" w:rsidTr="00CE487D">
        <w:tc>
          <w:tcPr>
            <w:tcW w:w="3244" w:type="dxa"/>
            <w:shd w:val="clear" w:color="auto" w:fill="B4C6E7" w:themeFill="accent5" w:themeFillTint="66"/>
          </w:tcPr>
          <w:p w:rsidR="002D261A" w:rsidRPr="007B63D0" w:rsidRDefault="0019235A" w:rsidP="0019235A">
            <w:pPr>
              <w:rPr>
                <w:rFonts w:ascii="Viner Hand ITC" w:hAnsi="Viner Hand ITC"/>
                <w:sz w:val="28"/>
                <w:szCs w:val="28"/>
              </w:rPr>
            </w:pPr>
            <w:r w:rsidRPr="007B63D0">
              <w:rPr>
                <w:rFonts w:ascii="Viner Hand ITC" w:hAnsi="Viner Hand ITC"/>
                <w:sz w:val="28"/>
                <w:szCs w:val="28"/>
              </w:rPr>
              <w:t xml:space="preserve">Lenguaje y comunicación </w:t>
            </w:r>
          </w:p>
          <w:p w:rsidR="00CE487D" w:rsidRDefault="00CE487D" w:rsidP="0019235A">
            <w:r>
              <w:t>___________________________</w:t>
            </w:r>
          </w:p>
          <w:p w:rsidR="0019235A" w:rsidRPr="007B63D0" w:rsidRDefault="00CE487D" w:rsidP="0019235A">
            <w:pPr>
              <w:rPr>
                <w:rFonts w:ascii="Viner Hand ITC" w:hAnsi="Viner Hand ITC"/>
              </w:rPr>
            </w:pPr>
            <w:r w:rsidRPr="007B63D0">
              <w:rPr>
                <w:rFonts w:ascii="Viner Hand ITC" w:hAnsi="Viner Hand ITC"/>
              </w:rPr>
              <w:t>Pensamiento matemático</w:t>
            </w:r>
          </w:p>
          <w:p w:rsidR="0019235A" w:rsidRDefault="00CE487D" w:rsidP="0019235A">
            <w:r>
              <w:t>______________________</w:t>
            </w:r>
          </w:p>
          <w:p w:rsidR="00CE487D" w:rsidRDefault="00CE487D" w:rsidP="0019235A"/>
          <w:p w:rsidR="00CE487D" w:rsidRPr="007B63D0" w:rsidRDefault="007B63D0" w:rsidP="0019235A">
            <w:pPr>
              <w:rPr>
                <w:rFonts w:ascii="Viner Hand ITC" w:hAnsi="Viner Hand ITC"/>
              </w:rPr>
            </w:pPr>
            <w:r w:rsidRPr="007B63D0">
              <w:rPr>
                <w:rFonts w:ascii="Viner Hand ITC" w:hAnsi="Viner Hand ITC"/>
              </w:rPr>
              <w:t>Educación socioemocional</w:t>
            </w:r>
          </w:p>
          <w:p w:rsidR="00CE487D" w:rsidRDefault="00CE487D" w:rsidP="0019235A"/>
          <w:p w:rsidR="00CE487D" w:rsidRDefault="00CE487D" w:rsidP="0019235A"/>
        </w:tc>
        <w:tc>
          <w:tcPr>
            <w:tcW w:w="3376" w:type="dxa"/>
            <w:gridSpan w:val="2"/>
            <w:shd w:val="clear" w:color="auto" w:fill="B4C6E7" w:themeFill="accent5" w:themeFillTint="66"/>
          </w:tcPr>
          <w:p w:rsidR="00CE487D" w:rsidRDefault="0019235A" w:rsidP="00CE487D">
            <w:r w:rsidRPr="0019235A">
              <w:t xml:space="preserve"> </w:t>
            </w:r>
            <w:r w:rsidR="00CE487D">
              <w:t>Organizador curricular 1:</w:t>
            </w:r>
          </w:p>
          <w:p w:rsidR="00CE487D" w:rsidRDefault="00CE487D" w:rsidP="00CE487D">
            <w:r>
              <w:t>Literatura.</w:t>
            </w:r>
          </w:p>
          <w:p w:rsidR="002D261A" w:rsidRDefault="002D261A" w:rsidP="00CE487D"/>
          <w:p w:rsidR="002D261A" w:rsidRDefault="00CE487D" w:rsidP="002D261A">
            <w:r>
              <w:t>____________________________</w:t>
            </w:r>
          </w:p>
          <w:p w:rsidR="00CE487D" w:rsidRDefault="00CE487D" w:rsidP="00CE487D"/>
          <w:p w:rsidR="007B63D0" w:rsidRDefault="00CE487D" w:rsidP="00CE487D">
            <w:r>
              <w:t>Numeración, álgebra y</w:t>
            </w:r>
            <w:r w:rsidR="007B63D0">
              <w:t xml:space="preserve"> V</w:t>
            </w:r>
            <w:r>
              <w:t>ariación</w:t>
            </w:r>
            <w:r w:rsidR="007B63D0">
              <w:t xml:space="preserve"> </w:t>
            </w:r>
            <w:r>
              <w:t>_______________________</w:t>
            </w:r>
          </w:p>
          <w:p w:rsidR="007B63D0" w:rsidRPr="007B63D0" w:rsidRDefault="007B63D0" w:rsidP="007B63D0">
            <w:r>
              <w:t>Colaboración.</w:t>
            </w:r>
          </w:p>
          <w:p w:rsidR="00CE487D" w:rsidRPr="007B63D0" w:rsidRDefault="00CE487D" w:rsidP="007B63D0"/>
        </w:tc>
        <w:tc>
          <w:tcPr>
            <w:tcW w:w="2731" w:type="dxa"/>
            <w:gridSpan w:val="2"/>
            <w:shd w:val="clear" w:color="auto" w:fill="B4C6E7" w:themeFill="accent5" w:themeFillTint="66"/>
          </w:tcPr>
          <w:p w:rsidR="00CE487D" w:rsidRPr="00CE487D" w:rsidRDefault="00CE487D">
            <w:pPr>
              <w:rPr>
                <w:sz w:val="18"/>
                <w:szCs w:val="18"/>
              </w:rPr>
            </w:pPr>
            <w:r w:rsidRPr="00CE487D">
              <w:rPr>
                <w:rStyle w:val="markedcontent"/>
                <w:rFonts w:ascii="Arial" w:hAnsi="Arial" w:cs="Arial"/>
                <w:sz w:val="18"/>
                <w:szCs w:val="18"/>
              </w:rPr>
              <w:t>Organizador curricular 2:</w:t>
            </w:r>
            <w:r w:rsidRPr="00CE487D">
              <w:rPr>
                <w:sz w:val="18"/>
                <w:szCs w:val="18"/>
              </w:rPr>
              <w:br/>
            </w:r>
            <w:r w:rsidRPr="00CE487D">
              <w:rPr>
                <w:rStyle w:val="markedcontent"/>
                <w:rFonts w:ascii="Arial" w:hAnsi="Arial" w:cs="Arial"/>
                <w:sz w:val="18"/>
                <w:szCs w:val="18"/>
              </w:rPr>
              <w:t>Producción, interpretación e</w:t>
            </w:r>
            <w:r w:rsidRPr="00CE487D">
              <w:rPr>
                <w:sz w:val="18"/>
                <w:szCs w:val="18"/>
              </w:rPr>
              <w:br/>
            </w:r>
            <w:r w:rsidRPr="00CE487D">
              <w:rPr>
                <w:rStyle w:val="markedcontent"/>
                <w:rFonts w:ascii="Arial" w:hAnsi="Arial" w:cs="Arial"/>
                <w:sz w:val="18"/>
                <w:szCs w:val="18"/>
              </w:rPr>
              <w:t>intercambio de narraciones</w:t>
            </w:r>
          </w:p>
          <w:p w:rsidR="00CE487D" w:rsidRDefault="00CE487D">
            <w:pPr>
              <w:pBdr>
                <w:bottom w:val="single" w:sz="12" w:space="1" w:color="auto"/>
              </w:pBdr>
            </w:pPr>
          </w:p>
          <w:p w:rsidR="007B63D0" w:rsidRDefault="007B63D0" w:rsidP="00CE487D"/>
          <w:p w:rsidR="007B63D0" w:rsidRDefault="007B63D0" w:rsidP="00CE487D">
            <w:r>
              <w:t>numero</w:t>
            </w:r>
          </w:p>
          <w:p w:rsidR="007B63D0" w:rsidRDefault="007B63D0" w:rsidP="007B63D0">
            <w:r>
              <w:t>_______________________</w:t>
            </w:r>
          </w:p>
          <w:p w:rsidR="007B63D0" w:rsidRDefault="007B63D0" w:rsidP="007B63D0"/>
          <w:p w:rsidR="002D261A" w:rsidRPr="007B63D0" w:rsidRDefault="007B63D0" w:rsidP="007B63D0">
            <w:r>
              <w:t>Inclusión</w:t>
            </w:r>
          </w:p>
        </w:tc>
        <w:tc>
          <w:tcPr>
            <w:tcW w:w="3643" w:type="dxa"/>
            <w:shd w:val="clear" w:color="auto" w:fill="B4C6E7" w:themeFill="accent5" w:themeFillTint="66"/>
          </w:tcPr>
          <w:p w:rsidR="002D261A" w:rsidRDefault="00CE487D" w:rsidP="00CE487D">
            <w:r w:rsidRPr="00CE487D">
              <w:rPr>
                <w:sz w:val="18"/>
                <w:szCs w:val="18"/>
              </w:rPr>
              <w:t xml:space="preserve">Comenta, a partir de la lectura </w:t>
            </w:r>
            <w:r w:rsidRPr="00CE487D">
              <w:rPr>
                <w:sz w:val="18"/>
                <w:szCs w:val="18"/>
              </w:rPr>
              <w:t xml:space="preserve">que escucha </w:t>
            </w:r>
            <w:r w:rsidRPr="00CE487D">
              <w:rPr>
                <w:sz w:val="18"/>
                <w:szCs w:val="18"/>
              </w:rPr>
              <w:t>de textos lite</w:t>
            </w:r>
            <w:r>
              <w:rPr>
                <w:sz w:val="18"/>
                <w:szCs w:val="18"/>
              </w:rPr>
              <w:t>rarios, ideas que relaciona con</w:t>
            </w:r>
            <w:r w:rsidR="007B63D0">
              <w:rPr>
                <w:sz w:val="18"/>
                <w:szCs w:val="18"/>
              </w:rPr>
              <w:t xml:space="preserve"> </w:t>
            </w:r>
            <w:r w:rsidRPr="00CE487D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 xml:space="preserve">eriencias propias o algo que </w:t>
            </w:r>
            <w:r w:rsidR="00F24702">
              <w:rPr>
                <w:sz w:val="18"/>
                <w:szCs w:val="18"/>
              </w:rPr>
              <w:t>no conocía</w:t>
            </w:r>
            <w:r w:rsidR="007B63D0">
              <w:t>.</w:t>
            </w:r>
          </w:p>
          <w:p w:rsidR="00CE487D" w:rsidRDefault="00CE487D" w:rsidP="00CE487D">
            <w:r>
              <w:t>___________________________</w:t>
            </w:r>
          </w:p>
          <w:p w:rsidR="00CE487D" w:rsidRPr="00CE487D" w:rsidRDefault="00CE487D" w:rsidP="00CE487D">
            <w:pPr>
              <w:rPr>
                <w:sz w:val="18"/>
                <w:szCs w:val="18"/>
              </w:rPr>
            </w:pPr>
            <w:r w:rsidRPr="00CE487D">
              <w:rPr>
                <w:sz w:val="18"/>
                <w:szCs w:val="18"/>
              </w:rPr>
              <w:t>Comunica de manera oral y escrita</w:t>
            </w:r>
          </w:p>
          <w:p w:rsidR="00CE487D" w:rsidRPr="00CE487D" w:rsidRDefault="00CE487D" w:rsidP="00CE487D">
            <w:pPr>
              <w:rPr>
                <w:sz w:val="18"/>
                <w:szCs w:val="18"/>
              </w:rPr>
            </w:pPr>
            <w:r w:rsidRPr="00CE487D">
              <w:rPr>
                <w:sz w:val="18"/>
                <w:szCs w:val="18"/>
              </w:rPr>
              <w:t>números del 1 al 10 en diversas</w:t>
            </w:r>
          </w:p>
          <w:p w:rsidR="00CE487D" w:rsidRPr="00CE487D" w:rsidRDefault="00CE487D" w:rsidP="00CE487D">
            <w:pPr>
              <w:rPr>
                <w:sz w:val="18"/>
                <w:szCs w:val="18"/>
              </w:rPr>
            </w:pPr>
            <w:r w:rsidRPr="00CE487D">
              <w:rPr>
                <w:sz w:val="18"/>
                <w:szCs w:val="18"/>
              </w:rPr>
              <w:t>situaciones.</w:t>
            </w:r>
          </w:p>
          <w:p w:rsidR="004E4649" w:rsidRDefault="007B63D0" w:rsidP="002D261A">
            <w:r>
              <w:t>________________________</w:t>
            </w:r>
          </w:p>
          <w:p w:rsidR="004E4649" w:rsidRDefault="004E4649" w:rsidP="004E4649">
            <w:r>
              <w:t>Convive, juega y trabaja con distintos</w:t>
            </w:r>
          </w:p>
          <w:p w:rsidR="0019235A" w:rsidRPr="004E4649" w:rsidRDefault="004E4649" w:rsidP="004E4649">
            <w:r>
              <w:t>compañeros</w:t>
            </w:r>
          </w:p>
        </w:tc>
      </w:tr>
      <w:tr w:rsidR="0019235A" w:rsidTr="00CE487D">
        <w:tc>
          <w:tcPr>
            <w:tcW w:w="4459" w:type="dxa"/>
            <w:gridSpan w:val="2"/>
            <w:shd w:val="clear" w:color="auto" w:fill="9CC2E5" w:themeFill="accent1" w:themeFillTint="99"/>
          </w:tcPr>
          <w:p w:rsidR="0019235A" w:rsidRDefault="002D261A">
            <w:r>
              <w:t>INICIO</w:t>
            </w:r>
          </w:p>
        </w:tc>
        <w:tc>
          <w:tcPr>
            <w:tcW w:w="4311" w:type="dxa"/>
            <w:gridSpan w:val="2"/>
            <w:shd w:val="clear" w:color="auto" w:fill="9CC2E5" w:themeFill="accent1" w:themeFillTint="99"/>
          </w:tcPr>
          <w:p w:rsidR="0019235A" w:rsidRDefault="002D261A">
            <w:r>
              <w:t>DESARROLLO</w:t>
            </w:r>
          </w:p>
        </w:tc>
        <w:tc>
          <w:tcPr>
            <w:tcW w:w="4224" w:type="dxa"/>
            <w:gridSpan w:val="2"/>
            <w:shd w:val="clear" w:color="auto" w:fill="9CC2E5" w:themeFill="accent1" w:themeFillTint="99"/>
          </w:tcPr>
          <w:p w:rsidR="0019235A" w:rsidRDefault="002D261A">
            <w:r>
              <w:t>CIERRRE</w:t>
            </w:r>
          </w:p>
        </w:tc>
      </w:tr>
      <w:tr w:rsidR="0019235A" w:rsidRPr="004F4F8F" w:rsidTr="00CE487D">
        <w:tc>
          <w:tcPr>
            <w:tcW w:w="4459" w:type="dxa"/>
            <w:gridSpan w:val="2"/>
            <w:shd w:val="clear" w:color="auto" w:fill="E8B89A"/>
          </w:tcPr>
          <w:p w:rsidR="002D261A" w:rsidRPr="002D261A" w:rsidRDefault="002D261A" w:rsidP="002D261A">
            <w:pPr>
              <w:numPr>
                <w:ilvl w:val="0"/>
                <w:numId w:val="2"/>
              </w:numPr>
              <w:spacing w:after="200" w:line="288" w:lineRule="auto"/>
              <w:contextualSpacing/>
              <w:rPr>
                <w:rFonts w:ascii="Bradley Hand ITC" w:eastAsia="Times New Roman" w:hAnsi="Bradley Hand ITC" w:cs="Narkisim"/>
                <w:sz w:val="28"/>
                <w:szCs w:val="28"/>
              </w:rPr>
            </w:pPr>
            <w:r w:rsidRPr="002D261A">
              <w:rPr>
                <w:rFonts w:ascii="Bradley Hand ITC" w:eastAsia="Times New Roman" w:hAnsi="Bradley Hand ITC" w:cs="Narkisim"/>
                <w:sz w:val="28"/>
                <w:szCs w:val="28"/>
              </w:rPr>
              <w:t>Iniciar dando la bienvenida a los alumnos y</w:t>
            </w:r>
            <w:r w:rsidR="007B63D0"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 cuestionar acerca de los números ¿Quién conoce los </w:t>
            </w:r>
            <w:r w:rsidR="00F24702">
              <w:rPr>
                <w:rFonts w:ascii="Bradley Hand ITC" w:eastAsia="Times New Roman" w:hAnsi="Bradley Hand ITC" w:cs="Narkisim"/>
                <w:sz w:val="28"/>
                <w:szCs w:val="28"/>
              </w:rPr>
              <w:t>números</w:t>
            </w:r>
            <w:r w:rsidRPr="002D261A"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? </w:t>
            </w:r>
            <w:r w:rsidR="007B63D0"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¿Dónde se usan los </w:t>
            </w:r>
            <w:r w:rsidR="00F24702">
              <w:rPr>
                <w:rFonts w:ascii="Bradley Hand ITC" w:eastAsia="Times New Roman" w:hAnsi="Bradley Hand ITC" w:cs="Narkisim"/>
                <w:sz w:val="28"/>
                <w:szCs w:val="28"/>
              </w:rPr>
              <w:t>números</w:t>
            </w:r>
            <w:r w:rsidRPr="002D261A">
              <w:rPr>
                <w:rFonts w:ascii="Bradley Hand ITC" w:eastAsia="Times New Roman" w:hAnsi="Bradley Hand ITC" w:cs="Narkisim"/>
                <w:sz w:val="28"/>
                <w:szCs w:val="28"/>
              </w:rPr>
              <w:t>? ¿</w:t>
            </w:r>
            <w:r w:rsidR="007B63D0"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para </w:t>
            </w:r>
            <w:r w:rsidR="00F24702">
              <w:rPr>
                <w:rFonts w:ascii="Bradley Hand ITC" w:eastAsia="Times New Roman" w:hAnsi="Bradley Hand ITC" w:cs="Narkisim"/>
                <w:sz w:val="28"/>
                <w:szCs w:val="28"/>
              </w:rPr>
              <w:t>qué</w:t>
            </w:r>
            <w:r w:rsidR="007B63D0"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 son necesarios los </w:t>
            </w:r>
            <w:r w:rsidR="00F24702">
              <w:rPr>
                <w:rFonts w:ascii="Bradley Hand ITC" w:eastAsia="Times New Roman" w:hAnsi="Bradley Hand ITC" w:cs="Narkisim"/>
                <w:sz w:val="28"/>
                <w:szCs w:val="28"/>
              </w:rPr>
              <w:t>números</w:t>
            </w:r>
            <w:r w:rsidRPr="002D261A">
              <w:rPr>
                <w:rFonts w:ascii="Bradley Hand ITC" w:eastAsia="Times New Roman" w:hAnsi="Bradley Hand ITC" w:cs="Narkisim"/>
                <w:sz w:val="28"/>
                <w:szCs w:val="28"/>
              </w:rPr>
              <w:t>?</w:t>
            </w:r>
            <w:r w:rsidR="007B63D0"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 Se </w:t>
            </w:r>
            <w:r w:rsidR="00F24702">
              <w:rPr>
                <w:rFonts w:ascii="Bradley Hand ITC" w:eastAsia="Times New Roman" w:hAnsi="Bradley Hand ITC" w:cs="Narkisim"/>
                <w:sz w:val="28"/>
                <w:szCs w:val="28"/>
              </w:rPr>
              <w:t>irán</w:t>
            </w:r>
            <w:r w:rsidR="007B63D0"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 registrando las respuestas de cada alumno, con el nombre de cada menor, Les mostrare un video acerca </w:t>
            </w:r>
            <w:r w:rsidR="007B63D0">
              <w:rPr>
                <w:rFonts w:ascii="Bradley Hand ITC" w:eastAsia="Times New Roman" w:hAnsi="Bradley Hand ITC" w:cs="Narkisim"/>
                <w:sz w:val="28"/>
                <w:szCs w:val="28"/>
              </w:rPr>
              <w:lastRenderedPageBreak/>
              <w:t xml:space="preserve">de los números. Les </w:t>
            </w:r>
            <w:r w:rsidR="00F24702">
              <w:rPr>
                <w:rFonts w:ascii="Bradley Hand ITC" w:eastAsia="Times New Roman" w:hAnsi="Bradley Hand ITC" w:cs="Narkisim"/>
                <w:sz w:val="28"/>
                <w:szCs w:val="28"/>
              </w:rPr>
              <w:t>diré</w:t>
            </w:r>
            <w:r w:rsidR="007B63D0"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 que en estos días vamos a jugar a la tiendita en donde jugaremos a vender productos. </w:t>
            </w:r>
          </w:p>
          <w:p w:rsidR="0019235A" w:rsidRPr="004F4F8F" w:rsidRDefault="00613D00">
            <w:pPr>
              <w:rPr>
                <w:rFonts w:ascii="Bradley Hand ITC" w:hAnsi="Bradley Hand ITC"/>
                <w:sz w:val="28"/>
                <w:szCs w:val="28"/>
              </w:rPr>
            </w:pPr>
            <w:r w:rsidRPr="00613D00">
              <w:rPr>
                <w:rFonts w:ascii="Bradley Hand ITC" w:hAnsi="Bradley Hand ITC"/>
                <w:color w:val="7030A0"/>
                <w:sz w:val="28"/>
                <w:szCs w:val="28"/>
              </w:rPr>
              <w:t>https://youtu.be/L0EiSqF7LNE</w:t>
            </w:r>
          </w:p>
        </w:tc>
        <w:tc>
          <w:tcPr>
            <w:tcW w:w="4311" w:type="dxa"/>
            <w:gridSpan w:val="2"/>
            <w:shd w:val="clear" w:color="auto" w:fill="FFC000"/>
          </w:tcPr>
          <w:p w:rsidR="0019235A" w:rsidRPr="004F4F8F" w:rsidRDefault="007B63D0" w:rsidP="008814E5">
            <w:pPr>
              <w:pStyle w:val="Prrafodelista"/>
              <w:numPr>
                <w:ilvl w:val="0"/>
                <w:numId w:val="3"/>
              </w:numPr>
              <w:rPr>
                <w:rFonts w:ascii="Bradley Hand ITC" w:eastAsia="Times New Roman" w:hAnsi="Bradley Hand ITC" w:cs="Narkisim"/>
                <w:sz w:val="28"/>
                <w:szCs w:val="28"/>
              </w:rPr>
            </w:pPr>
            <w:r>
              <w:rPr>
                <w:rFonts w:ascii="Bradley Hand ITC" w:eastAsia="Times New Roman" w:hAnsi="Bradley Hand ITC" w:cs="Narkisim"/>
                <w:sz w:val="28"/>
                <w:szCs w:val="28"/>
              </w:rPr>
              <w:lastRenderedPageBreak/>
              <w:t xml:space="preserve">Como </w:t>
            </w:r>
            <w:r w:rsidR="00F24702">
              <w:rPr>
                <w:rFonts w:ascii="Bradley Hand ITC" w:eastAsia="Times New Roman" w:hAnsi="Bradley Hand ITC" w:cs="Narkisim"/>
                <w:sz w:val="28"/>
                <w:szCs w:val="28"/>
              </w:rPr>
              <w:t>primera actividad</w:t>
            </w:r>
            <w:r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 los menores traerán envases de su casa para poner en venta</w:t>
            </w:r>
          </w:p>
          <w:p w:rsidR="004E4649" w:rsidRPr="004E4649" w:rsidRDefault="007B63D0" w:rsidP="004E4649">
            <w:pPr>
              <w:pStyle w:val="Prrafodelista"/>
              <w:numPr>
                <w:ilvl w:val="0"/>
                <w:numId w:val="3"/>
              </w:numPr>
              <w:rPr>
                <w:rFonts w:ascii="Bradley Hand ITC" w:hAnsi="Bradley Hand ITC" w:cs="Narkisim"/>
                <w:sz w:val="28"/>
                <w:szCs w:val="28"/>
              </w:rPr>
            </w:pPr>
            <w:r>
              <w:rPr>
                <w:rFonts w:ascii="Bradley Hand ITC" w:eastAsia="Times New Roman" w:hAnsi="Bradley Hand ITC" w:cs="Narkisim"/>
                <w:sz w:val="28"/>
                <w:szCs w:val="28"/>
              </w:rPr>
              <w:t>Elaboraremos los carteles de ventas- caja- nombre de las diferentes área</w:t>
            </w:r>
            <w:r w:rsidR="004E4649">
              <w:rPr>
                <w:rFonts w:ascii="Bradley Hand ITC" w:eastAsia="Times New Roman" w:hAnsi="Bradley Hand ITC" w:cs="Narkisim"/>
                <w:sz w:val="28"/>
                <w:szCs w:val="28"/>
              </w:rPr>
              <w:t>s.</w:t>
            </w:r>
          </w:p>
          <w:p w:rsidR="008814E5" w:rsidRPr="004F4F8F" w:rsidRDefault="004E4649" w:rsidP="004E4649">
            <w:pPr>
              <w:pStyle w:val="Prrafodelista"/>
              <w:numPr>
                <w:ilvl w:val="0"/>
                <w:numId w:val="3"/>
              </w:numPr>
              <w:rPr>
                <w:rFonts w:ascii="Bradley Hand ITC" w:hAnsi="Bradley Hand ITC" w:cs="Narkisim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Se harán las monedas y billetes de papel.</w:t>
            </w:r>
            <w:r w:rsidR="008814E5" w:rsidRPr="004F4F8F">
              <w:rPr>
                <w:rFonts w:ascii="Bradley Hand ITC" w:hAnsi="Bradley Hand ITC" w:cs="Narkisim"/>
                <w:sz w:val="28"/>
                <w:szCs w:val="28"/>
              </w:rPr>
              <w:t xml:space="preserve"> </w:t>
            </w:r>
          </w:p>
          <w:p w:rsidR="008814E5" w:rsidRPr="004F4F8F" w:rsidRDefault="008814E5" w:rsidP="008814E5">
            <w:pPr>
              <w:pStyle w:val="Prrafodelista"/>
              <w:numPr>
                <w:ilvl w:val="0"/>
                <w:numId w:val="3"/>
              </w:numPr>
              <w:spacing w:after="200" w:line="288" w:lineRule="auto"/>
              <w:rPr>
                <w:rFonts w:ascii="Bradley Hand ITC" w:hAnsi="Bradley Hand ITC" w:cs="Narkisim"/>
                <w:sz w:val="28"/>
                <w:szCs w:val="28"/>
              </w:rPr>
            </w:pPr>
            <w:r w:rsidRPr="004F4F8F">
              <w:rPr>
                <w:rFonts w:ascii="Bradley Hand ITC" w:hAnsi="Bradley Hand ITC" w:cs="Narkisim"/>
                <w:sz w:val="28"/>
                <w:szCs w:val="28"/>
              </w:rPr>
              <w:t xml:space="preserve">Platicar con los alumnos que estas semanas tendremos la misión </w:t>
            </w:r>
            <w:r w:rsidR="004E4649">
              <w:rPr>
                <w:rFonts w:ascii="Bradley Hand ITC" w:hAnsi="Bradley Hand ITC" w:cs="Narkisim"/>
                <w:sz w:val="28"/>
                <w:szCs w:val="28"/>
              </w:rPr>
              <w:t xml:space="preserve">de divertirnos y </w:t>
            </w:r>
            <w:r w:rsidR="004E4649">
              <w:rPr>
                <w:rFonts w:ascii="Bradley Hand ITC" w:hAnsi="Bradley Hand ITC" w:cs="Narkisim"/>
                <w:sz w:val="28"/>
                <w:szCs w:val="28"/>
              </w:rPr>
              <w:lastRenderedPageBreak/>
              <w:t xml:space="preserve">aprender cosas nuevas donde todos trabajaremos en </w:t>
            </w:r>
            <w:r w:rsidR="00F24702">
              <w:rPr>
                <w:rFonts w:ascii="Bradley Hand ITC" w:hAnsi="Bradley Hand ITC" w:cs="Narkisim"/>
                <w:sz w:val="28"/>
                <w:szCs w:val="28"/>
              </w:rPr>
              <w:t>equipo.</w:t>
            </w:r>
            <w:r w:rsidRPr="004F4F8F">
              <w:rPr>
                <w:rFonts w:ascii="Bradley Hand ITC" w:hAnsi="Bradley Hand ITC" w:cs="Narkisim"/>
                <w:sz w:val="28"/>
                <w:szCs w:val="28"/>
              </w:rPr>
              <w:t xml:space="preserve"> </w:t>
            </w:r>
          </w:p>
          <w:p w:rsidR="008814E5" w:rsidRPr="004F4F8F" w:rsidRDefault="004E4649" w:rsidP="008814E5">
            <w:pPr>
              <w:pStyle w:val="Prrafodelista"/>
              <w:numPr>
                <w:ilvl w:val="0"/>
                <w:numId w:val="3"/>
              </w:numPr>
              <w:spacing w:after="200" w:line="288" w:lineRule="auto"/>
              <w:rPr>
                <w:rFonts w:ascii="Bradley Hand ITC" w:hAnsi="Bradley Hand ITC" w:cs="Narkisim"/>
                <w:sz w:val="28"/>
                <w:szCs w:val="28"/>
              </w:rPr>
            </w:pPr>
            <w:r>
              <w:rPr>
                <w:rFonts w:ascii="Bradley Hand ITC" w:hAnsi="Bradley Hand ITC" w:cs="Narkisim"/>
                <w:sz w:val="28"/>
                <w:szCs w:val="28"/>
              </w:rPr>
              <w:t xml:space="preserve">Se </w:t>
            </w:r>
            <w:r w:rsidR="00F24702">
              <w:rPr>
                <w:rFonts w:ascii="Bradley Hand ITC" w:hAnsi="Bradley Hand ITC" w:cs="Narkisim"/>
                <w:sz w:val="28"/>
                <w:szCs w:val="28"/>
              </w:rPr>
              <w:t>hará</w:t>
            </w:r>
            <w:r>
              <w:rPr>
                <w:rFonts w:ascii="Bradley Hand ITC" w:hAnsi="Bradley Hand ITC" w:cs="Narkisim"/>
                <w:sz w:val="28"/>
                <w:szCs w:val="28"/>
              </w:rPr>
              <w:t xml:space="preserve"> un reglamento de la tienda la cual lo escribirá </w:t>
            </w:r>
            <w:r w:rsidR="00F24702">
              <w:rPr>
                <w:rFonts w:ascii="Bradley Hand ITC" w:hAnsi="Bradley Hand ITC" w:cs="Narkisim"/>
                <w:sz w:val="28"/>
                <w:szCs w:val="28"/>
              </w:rPr>
              <w:t>Camila</w:t>
            </w:r>
            <w:r>
              <w:rPr>
                <w:rFonts w:ascii="Bradley Hand ITC" w:hAnsi="Bradley Hand ITC" w:cs="Narkisim"/>
                <w:sz w:val="28"/>
                <w:szCs w:val="28"/>
              </w:rPr>
              <w:t xml:space="preserve"> con ayuda de los demás menores y </w:t>
            </w:r>
            <w:r w:rsidR="00F24702">
              <w:rPr>
                <w:rFonts w:ascii="Bradley Hand ITC" w:hAnsi="Bradley Hand ITC" w:cs="Narkisim"/>
                <w:sz w:val="28"/>
                <w:szCs w:val="28"/>
              </w:rPr>
              <w:t>así</w:t>
            </w:r>
            <w:r>
              <w:rPr>
                <w:rFonts w:ascii="Bradley Hand ITC" w:hAnsi="Bradley Hand ITC" w:cs="Narkisim"/>
                <w:sz w:val="28"/>
                <w:szCs w:val="28"/>
              </w:rPr>
              <w:t xml:space="preserve"> motivándolos a seguir escribiendo. Y se </w:t>
            </w:r>
            <w:r w:rsidR="00F24702">
              <w:rPr>
                <w:rFonts w:ascii="Bradley Hand ITC" w:hAnsi="Bradley Hand ITC" w:cs="Narkisim"/>
                <w:sz w:val="28"/>
                <w:szCs w:val="28"/>
              </w:rPr>
              <w:t>leerá</w:t>
            </w:r>
            <w:r>
              <w:rPr>
                <w:rFonts w:ascii="Bradley Hand ITC" w:hAnsi="Bradley Hand ITC" w:cs="Narkisim"/>
                <w:sz w:val="28"/>
                <w:szCs w:val="28"/>
              </w:rPr>
              <w:t xml:space="preserve"> a todos en </w:t>
            </w:r>
            <w:r w:rsidR="00F24702">
              <w:rPr>
                <w:rFonts w:ascii="Bradley Hand ITC" w:hAnsi="Bradley Hand ITC" w:cs="Narkisim"/>
                <w:sz w:val="28"/>
                <w:szCs w:val="28"/>
              </w:rPr>
              <w:t>general</w:t>
            </w:r>
            <w:r>
              <w:rPr>
                <w:rFonts w:ascii="Bradley Hand ITC" w:hAnsi="Bradley Hand ITC" w:cs="Narkisim"/>
                <w:sz w:val="28"/>
                <w:szCs w:val="28"/>
              </w:rPr>
              <w:t>.</w:t>
            </w:r>
          </w:p>
          <w:p w:rsidR="008814E5" w:rsidRPr="004F4F8F" w:rsidRDefault="00F24702" w:rsidP="008814E5">
            <w:pPr>
              <w:pStyle w:val="Prrafodelista"/>
              <w:numPr>
                <w:ilvl w:val="0"/>
                <w:numId w:val="3"/>
              </w:numPr>
              <w:spacing w:after="200" w:line="288" w:lineRule="auto"/>
              <w:rPr>
                <w:rFonts w:ascii="Bradley Hand ITC" w:hAnsi="Bradley Hand ITC" w:cs="Narkisim"/>
                <w:sz w:val="28"/>
                <w:szCs w:val="28"/>
              </w:rPr>
            </w:pPr>
            <w:r>
              <w:rPr>
                <w:rFonts w:ascii="Bradley Hand ITC" w:hAnsi="Bradley Hand ITC" w:cs="Narkisim"/>
                <w:sz w:val="28"/>
                <w:szCs w:val="28"/>
              </w:rPr>
              <w:t>Día</w:t>
            </w:r>
            <w:r w:rsidR="004E4649">
              <w:rPr>
                <w:rFonts w:ascii="Bradley Hand ITC" w:hAnsi="Bradley Hand ITC" w:cs="Narkisim"/>
                <w:sz w:val="28"/>
                <w:szCs w:val="28"/>
              </w:rPr>
              <w:t xml:space="preserve"> a </w:t>
            </w:r>
            <w:r>
              <w:rPr>
                <w:rFonts w:ascii="Bradley Hand ITC" w:hAnsi="Bradley Hand ITC" w:cs="Narkisim"/>
                <w:sz w:val="28"/>
                <w:szCs w:val="28"/>
              </w:rPr>
              <w:t>día</w:t>
            </w:r>
            <w:r w:rsidR="008814E5" w:rsidRPr="004F4F8F">
              <w:rPr>
                <w:rFonts w:ascii="Bradley Hand ITC" w:hAnsi="Bradley Hand ITC" w:cs="Narkisim"/>
                <w:sz w:val="28"/>
                <w:szCs w:val="28"/>
              </w:rPr>
              <w:t xml:space="preserve"> </w:t>
            </w:r>
            <w:r w:rsidR="004E4649">
              <w:rPr>
                <w:rFonts w:ascii="Bradley Hand ITC" w:hAnsi="Bradley Hand ITC" w:cs="Narkisim"/>
                <w:sz w:val="28"/>
                <w:szCs w:val="28"/>
              </w:rPr>
              <w:t xml:space="preserve">les </w:t>
            </w:r>
            <w:r>
              <w:rPr>
                <w:rFonts w:ascii="Bradley Hand ITC" w:hAnsi="Bradley Hand ITC" w:cs="Narkisim"/>
                <w:sz w:val="28"/>
                <w:szCs w:val="28"/>
              </w:rPr>
              <w:t>leeré</w:t>
            </w:r>
            <w:r w:rsidR="004E4649">
              <w:rPr>
                <w:rFonts w:ascii="Bradley Hand ITC" w:hAnsi="Bradley Hand ITC" w:cs="Narkisim"/>
                <w:sz w:val="28"/>
                <w:szCs w:val="28"/>
              </w:rPr>
              <w:t xml:space="preserve"> </w:t>
            </w:r>
            <w:r w:rsidR="008814E5" w:rsidRPr="004F4F8F">
              <w:rPr>
                <w:rFonts w:ascii="Bradley Hand ITC" w:hAnsi="Bradley Hand ITC" w:cs="Narkisim"/>
                <w:sz w:val="28"/>
                <w:szCs w:val="28"/>
              </w:rPr>
              <w:t>un cuento que prefieran de manera grupal a todos los alumnos</w:t>
            </w:r>
          </w:p>
          <w:p w:rsidR="004F4F8F" w:rsidRPr="004F4F8F" w:rsidRDefault="004F4F8F" w:rsidP="008814E5">
            <w:pPr>
              <w:pStyle w:val="Prrafodelista"/>
              <w:numPr>
                <w:ilvl w:val="0"/>
                <w:numId w:val="3"/>
              </w:numPr>
              <w:spacing w:after="200" w:line="288" w:lineRule="auto"/>
              <w:rPr>
                <w:rFonts w:ascii="Bradley Hand ITC" w:hAnsi="Bradley Hand ITC" w:cs="Narkisim"/>
                <w:sz w:val="28"/>
                <w:szCs w:val="28"/>
              </w:rPr>
            </w:pPr>
            <w:r w:rsidRPr="004F4F8F">
              <w:rPr>
                <w:rFonts w:ascii="Bradley Hand ITC" w:hAnsi="Bradley Hand ITC" w:cs="Narkisim"/>
                <w:sz w:val="28"/>
                <w:szCs w:val="28"/>
              </w:rPr>
              <w:t xml:space="preserve">Usando el </w:t>
            </w:r>
            <w:r w:rsidR="00F24702" w:rsidRPr="004F4F8F">
              <w:rPr>
                <w:rFonts w:ascii="Bradley Hand ITC" w:hAnsi="Bradley Hand ITC" w:cs="Narkisim"/>
                <w:sz w:val="28"/>
                <w:szCs w:val="28"/>
              </w:rPr>
              <w:t>cañón</w:t>
            </w:r>
            <w:r w:rsidRPr="004F4F8F">
              <w:rPr>
                <w:rFonts w:ascii="Bradley Hand ITC" w:hAnsi="Bradley Hand ITC" w:cs="Narkisim"/>
                <w:sz w:val="28"/>
                <w:szCs w:val="28"/>
              </w:rPr>
              <w:t xml:space="preserve"> del salón veremos un cuento en el aula</w:t>
            </w:r>
          </w:p>
          <w:p w:rsidR="002D261A" w:rsidRPr="004F4F8F" w:rsidRDefault="008814E5" w:rsidP="008814E5">
            <w:pPr>
              <w:pStyle w:val="Prrafodelista"/>
              <w:numPr>
                <w:ilvl w:val="0"/>
                <w:numId w:val="3"/>
              </w:numPr>
              <w:rPr>
                <w:rFonts w:ascii="Bradley Hand ITC" w:hAnsi="Bradley Hand ITC"/>
                <w:sz w:val="28"/>
                <w:szCs w:val="28"/>
              </w:rPr>
            </w:pPr>
            <w:r w:rsidRPr="004F4F8F">
              <w:rPr>
                <w:rFonts w:ascii="Bradley Hand ITC" w:hAnsi="Bradley Hand ITC" w:cs="Narkisim"/>
                <w:sz w:val="28"/>
                <w:szCs w:val="28"/>
              </w:rPr>
              <w:t>Después cada uno elegirá un cuento a leer en su lugar. Al finalizar compartirán sobre que es su cuento.</w:t>
            </w:r>
          </w:p>
          <w:p w:rsidR="00FC11A3" w:rsidRPr="004F4F8F" w:rsidRDefault="004E4649" w:rsidP="000B2D47">
            <w:pPr>
              <w:pStyle w:val="Prrafodelista"/>
              <w:numPr>
                <w:ilvl w:val="0"/>
                <w:numId w:val="3"/>
              </w:num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 xml:space="preserve">Jugaremos a la tiendita, donde se </w:t>
            </w:r>
            <w:r w:rsidR="00F24702">
              <w:rPr>
                <w:rFonts w:ascii="Bradley Hand ITC" w:hAnsi="Bradley Hand ITC"/>
                <w:sz w:val="28"/>
                <w:szCs w:val="28"/>
              </w:rPr>
              <w:t>irán</w:t>
            </w:r>
            <w:r>
              <w:rPr>
                <w:rFonts w:ascii="Bradley Hand ITC" w:hAnsi="Bradley Hand ITC"/>
                <w:sz w:val="28"/>
                <w:szCs w:val="28"/>
              </w:rPr>
              <w:t xml:space="preserve"> haciendo diferentes roles para ser </w:t>
            </w:r>
            <w:r w:rsidR="00F24702">
              <w:rPr>
                <w:rFonts w:ascii="Bradley Hand ITC" w:hAnsi="Bradley Hand ITC"/>
                <w:sz w:val="28"/>
                <w:szCs w:val="28"/>
              </w:rPr>
              <w:t>cajeros</w:t>
            </w:r>
            <w:r>
              <w:rPr>
                <w:rFonts w:ascii="Bradley Hand ITC" w:hAnsi="Bradley Hand ITC"/>
                <w:sz w:val="28"/>
                <w:szCs w:val="28"/>
              </w:rPr>
              <w:t>.</w:t>
            </w:r>
          </w:p>
        </w:tc>
        <w:tc>
          <w:tcPr>
            <w:tcW w:w="4224" w:type="dxa"/>
            <w:gridSpan w:val="2"/>
            <w:shd w:val="clear" w:color="auto" w:fill="FFE599" w:themeFill="accent4" w:themeFillTint="66"/>
          </w:tcPr>
          <w:p w:rsidR="00FC11A3" w:rsidRDefault="005A050F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  <w:r>
              <w:rPr>
                <w:rFonts w:ascii="Bradley Hand ITC" w:eastAsia="Times New Roman" w:hAnsi="Bradley Hand ITC" w:cs="Narkisim"/>
                <w:sz w:val="28"/>
                <w:szCs w:val="28"/>
              </w:rPr>
              <w:lastRenderedPageBreak/>
              <w:t xml:space="preserve">Enfatizar en los alumnos el uso de los diferentes números en la vida cotidiana, </w:t>
            </w:r>
            <w:r w:rsidR="00F24702">
              <w:rPr>
                <w:rFonts w:ascii="Bradley Hand ITC" w:eastAsia="Times New Roman" w:hAnsi="Bradley Hand ITC" w:cs="Narkisim"/>
                <w:sz w:val="28"/>
                <w:szCs w:val="28"/>
              </w:rPr>
              <w:t>así</w:t>
            </w:r>
            <w:r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 como rescatar la importancia </w:t>
            </w:r>
            <w:r w:rsidR="00F24702">
              <w:rPr>
                <w:rFonts w:ascii="Bradley Hand ITC" w:eastAsia="Times New Roman" w:hAnsi="Bradley Hand ITC" w:cs="Narkisim"/>
                <w:sz w:val="28"/>
                <w:szCs w:val="28"/>
              </w:rPr>
              <w:t>del</w:t>
            </w:r>
            <w:r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 uso de los </w:t>
            </w:r>
            <w:r w:rsidR="00F24702">
              <w:rPr>
                <w:rFonts w:ascii="Bradley Hand ITC" w:eastAsia="Times New Roman" w:hAnsi="Bradley Hand ITC" w:cs="Narkisim"/>
                <w:sz w:val="28"/>
                <w:szCs w:val="28"/>
              </w:rPr>
              <w:t>libros,</w:t>
            </w:r>
            <w:r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 </w:t>
            </w:r>
            <w:r w:rsidR="00F24702">
              <w:rPr>
                <w:rFonts w:ascii="Bradley Hand ITC" w:eastAsia="Times New Roman" w:hAnsi="Bradley Hand ITC" w:cs="Narkisim"/>
                <w:sz w:val="28"/>
                <w:szCs w:val="28"/>
              </w:rPr>
              <w:t>así</w:t>
            </w:r>
            <w:r>
              <w:rPr>
                <w:rFonts w:ascii="Bradley Hand ITC" w:eastAsia="Times New Roman" w:hAnsi="Bradley Hand ITC" w:cs="Narkisim"/>
                <w:sz w:val="28"/>
                <w:szCs w:val="28"/>
              </w:rPr>
              <w:t xml:space="preserve"> como su cuidado y uso. </w:t>
            </w:r>
          </w:p>
          <w:p w:rsidR="005A050F" w:rsidRPr="004F4F8F" w:rsidRDefault="005A050F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  <w:r>
              <w:rPr>
                <w:rFonts w:ascii="Bradley Hand ITC" w:eastAsia="Times New Roman" w:hAnsi="Bradley Hand ITC" w:cs="Narkisim"/>
                <w:sz w:val="28"/>
                <w:szCs w:val="28"/>
              </w:rPr>
              <w:t>Los menores nos platicaran libremente que fue lo que aprendieron en estas dos semanas de trabajo.</w:t>
            </w: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>
            <w:pPr>
              <w:rPr>
                <w:rFonts w:ascii="Bradley Hand ITC" w:eastAsia="Times New Roman" w:hAnsi="Bradley Hand ITC" w:cs="Narkisim"/>
                <w:sz w:val="28"/>
                <w:szCs w:val="28"/>
              </w:rPr>
            </w:pPr>
          </w:p>
          <w:p w:rsidR="00FC11A3" w:rsidRPr="004F4F8F" w:rsidRDefault="00FC11A3" w:rsidP="00FC11A3">
            <w:pPr>
              <w:rPr>
                <w:rFonts w:ascii="Bradley Hand ITC" w:hAnsi="Bradley Hand ITC"/>
                <w:sz w:val="28"/>
                <w:szCs w:val="28"/>
              </w:rPr>
            </w:pPr>
          </w:p>
        </w:tc>
      </w:tr>
      <w:tr w:rsidR="0019235A" w:rsidTr="00D71070">
        <w:tc>
          <w:tcPr>
            <w:tcW w:w="12994" w:type="dxa"/>
            <w:gridSpan w:val="6"/>
            <w:shd w:val="clear" w:color="auto" w:fill="ED7D31" w:themeFill="accent2"/>
          </w:tcPr>
          <w:p w:rsidR="004F4F8F" w:rsidRPr="00D71070" w:rsidRDefault="002D261A" w:rsidP="005A050F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71070">
              <w:rPr>
                <w:sz w:val="28"/>
                <w:szCs w:val="28"/>
              </w:rPr>
              <w:lastRenderedPageBreak/>
              <w:t>RECURSOS:</w:t>
            </w:r>
            <w:r w:rsidR="005A050F">
              <w:rPr>
                <w:sz w:val="28"/>
                <w:szCs w:val="28"/>
              </w:rPr>
              <w:t xml:space="preserve">  monedas de plástico y billetes, envases y </w:t>
            </w:r>
            <w:r w:rsidR="00F24702">
              <w:rPr>
                <w:sz w:val="28"/>
                <w:szCs w:val="28"/>
              </w:rPr>
              <w:t>envolturas</w:t>
            </w:r>
            <w:r w:rsidR="005A050F">
              <w:rPr>
                <w:sz w:val="28"/>
                <w:szCs w:val="28"/>
              </w:rPr>
              <w:t xml:space="preserve"> solas, cuentos, </w:t>
            </w:r>
            <w:r w:rsidR="00F24702">
              <w:rPr>
                <w:sz w:val="28"/>
                <w:szCs w:val="28"/>
              </w:rPr>
              <w:t>cañón</w:t>
            </w:r>
            <w:r w:rsidR="005A050F">
              <w:rPr>
                <w:sz w:val="28"/>
                <w:szCs w:val="28"/>
              </w:rPr>
              <w:t xml:space="preserve">, caja cobradora </w:t>
            </w:r>
          </w:p>
        </w:tc>
      </w:tr>
      <w:tr w:rsidR="0019235A" w:rsidTr="00D71070">
        <w:tc>
          <w:tcPr>
            <w:tcW w:w="12994" w:type="dxa"/>
            <w:gridSpan w:val="6"/>
            <w:shd w:val="clear" w:color="auto" w:fill="0070C0"/>
          </w:tcPr>
          <w:p w:rsidR="0019235A" w:rsidRPr="00D71070" w:rsidRDefault="002D261A" w:rsidP="005A050F">
            <w:pPr>
              <w:rPr>
                <w:sz w:val="28"/>
                <w:szCs w:val="28"/>
              </w:rPr>
            </w:pPr>
            <w:r w:rsidRPr="00D71070">
              <w:rPr>
                <w:sz w:val="28"/>
                <w:szCs w:val="28"/>
              </w:rPr>
              <w:t>FECHA:</w:t>
            </w:r>
            <w:r w:rsidR="005A050F">
              <w:rPr>
                <w:sz w:val="28"/>
                <w:szCs w:val="28"/>
              </w:rPr>
              <w:t xml:space="preserve">        1 – 11 de marzo</w:t>
            </w:r>
            <w:r w:rsidR="004F4F8F" w:rsidRPr="00D71070">
              <w:rPr>
                <w:sz w:val="28"/>
                <w:szCs w:val="28"/>
              </w:rPr>
              <w:t xml:space="preserve">                                                             EVALUACION: diario de trabajo Rubrica</w:t>
            </w:r>
          </w:p>
        </w:tc>
      </w:tr>
    </w:tbl>
    <w:p w:rsidR="004706E3" w:rsidRDefault="004706E3"/>
    <w:p w:rsidR="00D71070" w:rsidRDefault="00D71070"/>
    <w:p w:rsidR="00D71070" w:rsidRDefault="00D71070"/>
    <w:p w:rsidR="00F24702" w:rsidRDefault="00F24702"/>
    <w:p w:rsidR="00F24702" w:rsidRDefault="00F24702"/>
    <w:p w:rsidR="00F24702" w:rsidRDefault="00F24702"/>
    <w:p w:rsidR="00F24702" w:rsidRDefault="00F24702"/>
    <w:p w:rsidR="00F24702" w:rsidRDefault="00F24702"/>
    <w:p w:rsidR="00F24702" w:rsidRDefault="00F24702"/>
    <w:p w:rsidR="00F24702" w:rsidRDefault="00F24702"/>
    <w:p w:rsidR="00F24702" w:rsidRDefault="00F24702"/>
    <w:p w:rsidR="00F24702" w:rsidRDefault="00F24702"/>
    <w:p w:rsidR="00F24702" w:rsidRDefault="00F24702"/>
    <w:p w:rsidR="00F24702" w:rsidRDefault="00F24702"/>
    <w:p w:rsidR="00F24702" w:rsidRDefault="00F24702"/>
    <w:p w:rsidR="00D71070" w:rsidRDefault="00D71070"/>
    <w:p w:rsidR="00D71070" w:rsidRDefault="00D71070" w:rsidP="00D71070">
      <w:pPr>
        <w:shd w:val="clear" w:color="auto" w:fill="D9D9D9" w:themeFill="background1" w:themeFillShade="D9"/>
        <w:spacing w:after="0" w:line="240" w:lineRule="auto"/>
        <w:jc w:val="center"/>
        <w:rPr>
          <w:rFonts w:ascii="Narkisim" w:hAnsi="Narkisim" w:cs="Narkisim"/>
          <w:sz w:val="28"/>
          <w:szCs w:val="28"/>
        </w:rPr>
      </w:pPr>
    </w:p>
    <w:p w:rsidR="00D71070" w:rsidRDefault="00D71070" w:rsidP="00D71070">
      <w:pPr>
        <w:shd w:val="clear" w:color="auto" w:fill="D9D9D9" w:themeFill="background1" w:themeFillShade="D9"/>
        <w:spacing w:after="0" w:line="240" w:lineRule="auto"/>
        <w:jc w:val="center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R</w:t>
      </w:r>
      <w:r w:rsidRPr="004461E0">
        <w:rPr>
          <w:rFonts w:ascii="Narkisim" w:hAnsi="Narkisim" w:cs="Narkisim"/>
          <w:sz w:val="28"/>
          <w:szCs w:val="28"/>
        </w:rPr>
        <w:t>ubrica de evaluación</w:t>
      </w:r>
    </w:p>
    <w:p w:rsidR="00D71070" w:rsidRPr="004461E0" w:rsidRDefault="00D71070" w:rsidP="00D71070">
      <w:pPr>
        <w:shd w:val="clear" w:color="auto" w:fill="D9D9D9" w:themeFill="background1" w:themeFillShade="D9"/>
        <w:spacing w:after="0" w:line="240" w:lineRule="auto"/>
        <w:jc w:val="center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 xml:space="preserve">LENGUAJE Y COMUNICACION </w:t>
      </w:r>
    </w:p>
    <w:p w:rsidR="00D71070" w:rsidRPr="00FB6E1E" w:rsidRDefault="00D71070" w:rsidP="00D71070">
      <w:pPr>
        <w:pStyle w:val="Prrafodelista"/>
        <w:numPr>
          <w:ilvl w:val="0"/>
          <w:numId w:val="6"/>
        </w:numPr>
        <w:tabs>
          <w:tab w:val="left" w:pos="2989"/>
        </w:tabs>
        <w:spacing w:after="0" w:line="240" w:lineRule="auto"/>
        <w:rPr>
          <w:rFonts w:cs="Narkisim"/>
        </w:rPr>
      </w:pPr>
      <w:r w:rsidRPr="00F73F25">
        <w:rPr>
          <w:rFonts w:cs="Narkisim"/>
          <w:highlight w:val="red"/>
        </w:rPr>
        <w:t>Requiere apoyo</w:t>
      </w:r>
      <w:r w:rsidRPr="00FB6E1E">
        <w:rPr>
          <w:rFonts w:cs="Narkisim"/>
        </w:rPr>
        <w:t xml:space="preserve">   </w:t>
      </w:r>
      <w:r w:rsidRPr="00F73F25">
        <w:rPr>
          <w:rFonts w:cs="Narkisim"/>
          <w:highlight w:val="blue"/>
        </w:rPr>
        <w:t>2. Básico</w:t>
      </w:r>
      <w:r w:rsidRPr="00FB6E1E">
        <w:rPr>
          <w:rFonts w:cs="Narkisim"/>
        </w:rPr>
        <w:t xml:space="preserve">    </w:t>
      </w:r>
      <w:r w:rsidRPr="00F73F25">
        <w:rPr>
          <w:rFonts w:cs="Narkisim"/>
          <w:highlight w:val="yellow"/>
        </w:rPr>
        <w:t>3. Satisfactorio</w:t>
      </w:r>
      <w:r w:rsidRPr="00FB6E1E">
        <w:rPr>
          <w:rFonts w:cs="Narkisim"/>
        </w:rPr>
        <w:t xml:space="preserve">      </w:t>
      </w:r>
      <w:r w:rsidRPr="00F73F25">
        <w:rPr>
          <w:rFonts w:cs="Narkisim"/>
          <w:highlight w:val="green"/>
        </w:rPr>
        <w:t>4. Destacado / sobresaliente</w:t>
      </w:r>
      <w:r w:rsidRPr="00FB6E1E">
        <w:rPr>
          <w:rFonts w:cs="Narkisim"/>
        </w:rPr>
        <w:t xml:space="preserve"> </w:t>
      </w:r>
    </w:p>
    <w:p w:rsidR="00D71070" w:rsidRPr="00FB6E1E" w:rsidRDefault="00D71070" w:rsidP="00D71070">
      <w:pPr>
        <w:pStyle w:val="Prrafodelista"/>
        <w:tabs>
          <w:tab w:val="left" w:pos="2989"/>
        </w:tabs>
        <w:spacing w:after="0" w:line="240" w:lineRule="auto"/>
        <w:ind w:left="360"/>
        <w:rPr>
          <w:rFonts w:cs="Narkisim"/>
        </w:rPr>
      </w:pPr>
    </w:p>
    <w:p w:rsidR="00D71070" w:rsidRPr="00D44402" w:rsidRDefault="00D71070" w:rsidP="00CA0C8F">
      <w:pPr>
        <w:pStyle w:val="Prrafodelista"/>
        <w:numPr>
          <w:ilvl w:val="0"/>
          <w:numId w:val="7"/>
        </w:numPr>
        <w:tabs>
          <w:tab w:val="left" w:pos="2989"/>
        </w:tabs>
        <w:spacing w:after="0" w:line="240" w:lineRule="auto"/>
        <w:jc w:val="both"/>
        <w:rPr>
          <w:rFonts w:cs="Narkisim"/>
          <w:szCs w:val="12"/>
        </w:rPr>
      </w:pPr>
      <w:r>
        <w:t xml:space="preserve">Se encuentra en proceso de identificar </w:t>
      </w:r>
      <w:r w:rsidR="00F24702">
        <w:t xml:space="preserve">las vocales en </w:t>
      </w:r>
      <w:r>
        <w:t xml:space="preserve">los diferentes textos. </w:t>
      </w:r>
      <w:r w:rsidR="00613D00">
        <w:t>Identifica los números del 1 al 5</w:t>
      </w:r>
      <w:r>
        <w:t>. No logra ser comprensible a otros</w:t>
      </w:r>
    </w:p>
    <w:p w:rsidR="00D71070" w:rsidRPr="00D44402" w:rsidRDefault="00D71070" w:rsidP="00613D00">
      <w:pPr>
        <w:pStyle w:val="Prrafodelista"/>
        <w:numPr>
          <w:ilvl w:val="0"/>
          <w:numId w:val="7"/>
        </w:numPr>
        <w:tabs>
          <w:tab w:val="left" w:pos="2989"/>
        </w:tabs>
        <w:spacing w:after="0" w:line="240" w:lineRule="auto"/>
        <w:jc w:val="both"/>
        <w:rPr>
          <w:rFonts w:cs="Narkisim"/>
          <w:szCs w:val="12"/>
        </w:rPr>
      </w:pPr>
      <w:r>
        <w:t xml:space="preserve">Sabe </w:t>
      </w:r>
      <w:r w:rsidR="00F24702">
        <w:t>que las let</w:t>
      </w:r>
      <w:r w:rsidR="00613D00">
        <w:t xml:space="preserve">ras dicen algo y hace el intento por </w:t>
      </w:r>
      <w:r w:rsidR="00F24702">
        <w:t>descifrar</w:t>
      </w:r>
      <w:r w:rsidR="00613D00">
        <w:t xml:space="preserve"> lo que allí dice. Sabe escribir de manera propia los números del 1 al 5. Es tolerante con sus </w:t>
      </w:r>
      <w:r w:rsidR="00F24702">
        <w:t>compañeros</w:t>
      </w:r>
      <w:r w:rsidR="00613D00">
        <w:t xml:space="preserve"> y muestra ayuda mutua.</w:t>
      </w:r>
    </w:p>
    <w:p w:rsidR="00F24702" w:rsidRPr="00F24702" w:rsidRDefault="00F24702" w:rsidP="00F24702">
      <w:pPr>
        <w:pStyle w:val="Prrafodelista"/>
        <w:numPr>
          <w:ilvl w:val="0"/>
          <w:numId w:val="7"/>
        </w:numPr>
        <w:tabs>
          <w:tab w:val="left" w:pos="2989"/>
        </w:tabs>
        <w:spacing w:after="0" w:line="240" w:lineRule="auto"/>
        <w:jc w:val="both"/>
        <w:rPr>
          <w:rFonts w:cs="Narkisim"/>
          <w:szCs w:val="12"/>
        </w:rPr>
      </w:pPr>
      <w:r>
        <w:t>Fácilmente identifica las vocales en los textos, de manera independiente escribe los números y representa cantidades del 1 al 5. Muestra ayuda mutua a sus compañeros sin mostrar preferencias entre ellos.</w:t>
      </w:r>
      <w:r w:rsidR="00D71070" w:rsidRPr="00D44402">
        <w:t xml:space="preserve"> </w:t>
      </w:r>
    </w:p>
    <w:p w:rsidR="00D71070" w:rsidRPr="004461E0" w:rsidRDefault="00F24702" w:rsidP="00F24702">
      <w:pPr>
        <w:pStyle w:val="Prrafodelista"/>
        <w:numPr>
          <w:ilvl w:val="0"/>
          <w:numId w:val="7"/>
        </w:numPr>
        <w:tabs>
          <w:tab w:val="left" w:pos="2989"/>
        </w:tabs>
        <w:spacing w:after="0" w:line="240" w:lineRule="auto"/>
        <w:jc w:val="both"/>
        <w:rPr>
          <w:rFonts w:cs="Narkisim"/>
          <w:szCs w:val="12"/>
        </w:rPr>
      </w:pPr>
      <w:r>
        <w:t>Ya diferencia y nombra correctamente las vocales en los textos. Cuenta y representa cantidades del 1 al 10. muestra ayuda mutua y convive con sus compañeros.</w:t>
      </w:r>
    </w:p>
    <w:tbl>
      <w:tblPr>
        <w:tblStyle w:val="Tablaconcuadrcula"/>
        <w:tblpPr w:leftFromText="141" w:rightFromText="141" w:vertAnchor="text" w:horzAnchor="margin" w:tblpXSpec="center" w:tblpY="181"/>
        <w:tblW w:w="7024" w:type="dxa"/>
        <w:tblLook w:val="04A0" w:firstRow="1" w:lastRow="0" w:firstColumn="1" w:lastColumn="0" w:noHBand="0" w:noVBand="1"/>
      </w:tblPr>
      <w:tblGrid>
        <w:gridCol w:w="1530"/>
        <w:gridCol w:w="434"/>
        <w:gridCol w:w="407"/>
        <w:gridCol w:w="528"/>
        <w:gridCol w:w="669"/>
        <w:gridCol w:w="318"/>
        <w:gridCol w:w="442"/>
        <w:gridCol w:w="442"/>
        <w:gridCol w:w="445"/>
        <w:gridCol w:w="451"/>
        <w:gridCol w:w="451"/>
        <w:gridCol w:w="451"/>
        <w:gridCol w:w="456"/>
      </w:tblGrid>
      <w:tr w:rsidR="00613D00" w:rsidRPr="00FB6E1E" w:rsidTr="00613D00">
        <w:trPr>
          <w:trHeight w:val="112"/>
        </w:trPr>
        <w:tc>
          <w:tcPr>
            <w:tcW w:w="1530" w:type="dxa"/>
            <w:vMerge w:val="restart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  <w:r w:rsidRPr="00FB6E1E">
              <w:rPr>
                <w:rFonts w:ascii="Narkisim" w:hAnsi="Narkisim" w:cs="Narkisim"/>
                <w:sz w:val="20"/>
                <w:szCs w:val="20"/>
              </w:rPr>
              <w:t>Nombre del alumno</w:t>
            </w:r>
          </w:p>
        </w:tc>
        <w:tc>
          <w:tcPr>
            <w:tcW w:w="2038" w:type="dxa"/>
            <w:gridSpan w:val="4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>
              <w:rPr>
                <w:rFonts w:ascii="Calibri" w:hAnsi="Calibri" w:cs="Narkisim"/>
                <w:sz w:val="20"/>
                <w:szCs w:val="20"/>
              </w:rPr>
              <w:t>LENGUAJE Y COMUNICACION</w:t>
            </w:r>
          </w:p>
        </w:tc>
        <w:tc>
          <w:tcPr>
            <w:tcW w:w="1647" w:type="dxa"/>
            <w:gridSpan w:val="4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>
              <w:rPr>
                <w:rFonts w:ascii="Calibri" w:hAnsi="Calibri" w:cs="Narkisim"/>
                <w:sz w:val="20"/>
                <w:szCs w:val="20"/>
              </w:rPr>
              <w:t>PENSAMIENTO MATEMATICO</w:t>
            </w:r>
          </w:p>
        </w:tc>
        <w:tc>
          <w:tcPr>
            <w:tcW w:w="1809" w:type="dxa"/>
            <w:gridSpan w:val="4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>
              <w:rPr>
                <w:rFonts w:ascii="Calibri" w:hAnsi="Calibri" w:cs="Narkisim"/>
                <w:sz w:val="20"/>
                <w:szCs w:val="20"/>
              </w:rPr>
              <w:t>EDUCACION SOCIOEMOCIONAL</w:t>
            </w:r>
          </w:p>
        </w:tc>
      </w:tr>
      <w:tr w:rsidR="00613D00" w:rsidRPr="00FB6E1E" w:rsidTr="00613D00">
        <w:trPr>
          <w:trHeight w:val="112"/>
        </w:trPr>
        <w:tc>
          <w:tcPr>
            <w:tcW w:w="1530" w:type="dxa"/>
            <w:vMerge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ind w:left="87"/>
              <w:rPr>
                <w:rFonts w:ascii="Calibri" w:hAnsi="Calibri" w:cs="Narkisim"/>
                <w:b/>
                <w:sz w:val="20"/>
                <w:szCs w:val="20"/>
              </w:rPr>
            </w:pPr>
            <w:r w:rsidRPr="00FB6E1E">
              <w:rPr>
                <w:rFonts w:ascii="Calibri" w:hAnsi="Calibri" w:cs="Narkisim"/>
                <w:b/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 w:rsidRPr="00FB6E1E">
              <w:rPr>
                <w:rFonts w:ascii="Calibri" w:hAnsi="Calibri" w:cs="Narkisim"/>
                <w:sz w:val="20"/>
                <w:szCs w:val="20"/>
              </w:rPr>
              <w:t>2</w:t>
            </w: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 w:rsidRPr="00FB6E1E">
              <w:rPr>
                <w:rFonts w:ascii="Calibri" w:hAnsi="Calibri" w:cs="Narkisim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 w:rsidRPr="00FB6E1E">
              <w:rPr>
                <w:rFonts w:ascii="Calibri" w:hAnsi="Calibri" w:cs="Narkisim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 w:rsidRPr="00FB6E1E">
              <w:rPr>
                <w:rFonts w:ascii="Calibri" w:hAnsi="Calibri" w:cs="Narkisim"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 w:rsidRPr="00FB6E1E">
              <w:rPr>
                <w:rFonts w:ascii="Calibri" w:hAnsi="Calibri" w:cs="Narkisim"/>
                <w:sz w:val="20"/>
                <w:szCs w:val="20"/>
              </w:rPr>
              <w:t>2</w:t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 w:rsidRPr="00FB6E1E">
              <w:rPr>
                <w:rFonts w:ascii="Calibri" w:hAnsi="Calibri" w:cs="Narkisim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 w:rsidRPr="00FB6E1E">
              <w:rPr>
                <w:rFonts w:ascii="Calibri" w:hAnsi="Calibri" w:cs="Narkisim"/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 w:rsidRPr="00FB6E1E">
              <w:rPr>
                <w:rFonts w:ascii="Calibri" w:hAnsi="Calibri" w:cs="Narkisim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 w:rsidRPr="00FB6E1E">
              <w:rPr>
                <w:rFonts w:ascii="Calibri" w:hAnsi="Calibri" w:cs="Narkisim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 w:rsidRPr="00FB6E1E">
              <w:rPr>
                <w:rFonts w:ascii="Calibri" w:hAnsi="Calibri" w:cs="Narkisim"/>
                <w:sz w:val="20"/>
                <w:szCs w:val="20"/>
              </w:rPr>
              <w:t>3</w:t>
            </w: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Calibri" w:hAnsi="Calibri" w:cs="Narkisim"/>
                <w:sz w:val="20"/>
                <w:szCs w:val="20"/>
              </w:rPr>
            </w:pPr>
            <w:r w:rsidRPr="00FB6E1E">
              <w:rPr>
                <w:rFonts w:ascii="Calibri" w:hAnsi="Calibri" w:cs="Narkisim"/>
                <w:sz w:val="20"/>
                <w:szCs w:val="20"/>
              </w:rPr>
              <w:t>4</w:t>
            </w: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CALEB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35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ALEXA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SAMUEL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BRITZA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35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SONIA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MANUEL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35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CAMILA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ALVARO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EMILIO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35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JOHAN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DENISE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35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LUPITA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DALEYZA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DILAN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35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SAHORI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KAHORI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35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lastRenderedPageBreak/>
              <w:t>KEVIN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VALERIA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AXEL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35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NICOLE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MARICRUZ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35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MANUEL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35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20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  <w:tr w:rsidR="00613D00" w:rsidRPr="00FB6E1E" w:rsidTr="00613D00">
        <w:trPr>
          <w:trHeight w:val="135"/>
        </w:trPr>
        <w:tc>
          <w:tcPr>
            <w:tcW w:w="1530" w:type="dxa"/>
          </w:tcPr>
          <w:p w:rsidR="00613D00" w:rsidRPr="00FB6E1E" w:rsidRDefault="00613D00" w:rsidP="00A320FF">
            <w:pPr>
              <w:tabs>
                <w:tab w:val="left" w:pos="2989"/>
              </w:tabs>
              <w:rPr>
                <w:rFonts w:cs="Narkisim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318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2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45" w:type="dxa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:rsidR="00613D00" w:rsidRPr="00FB6E1E" w:rsidRDefault="00613D00" w:rsidP="00A320FF">
            <w:pPr>
              <w:tabs>
                <w:tab w:val="left" w:pos="2989"/>
              </w:tabs>
              <w:jc w:val="center"/>
              <w:rPr>
                <w:rFonts w:ascii="Narkisim" w:hAnsi="Narkisim" w:cs="Narkisim"/>
                <w:sz w:val="20"/>
                <w:szCs w:val="20"/>
              </w:rPr>
            </w:pPr>
          </w:p>
        </w:tc>
      </w:tr>
    </w:tbl>
    <w:p w:rsidR="00D71070" w:rsidRDefault="00D71070"/>
    <w:sectPr w:rsidR="00D71070" w:rsidSect="0019235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0B" w:rsidRDefault="007A720B" w:rsidP="0019235A">
      <w:pPr>
        <w:spacing w:after="0" w:line="240" w:lineRule="auto"/>
      </w:pPr>
      <w:r>
        <w:separator/>
      </w:r>
    </w:p>
  </w:endnote>
  <w:endnote w:type="continuationSeparator" w:id="0">
    <w:p w:rsidR="007A720B" w:rsidRDefault="007A720B" w:rsidP="0019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Narkisim">
    <w:altName w:val="Arial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0B" w:rsidRDefault="007A720B" w:rsidP="0019235A">
      <w:pPr>
        <w:spacing w:after="0" w:line="240" w:lineRule="auto"/>
      </w:pPr>
      <w:r>
        <w:separator/>
      </w:r>
    </w:p>
  </w:footnote>
  <w:footnote w:type="continuationSeparator" w:id="0">
    <w:p w:rsidR="007A720B" w:rsidRDefault="007A720B" w:rsidP="00192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F4D"/>
    <w:multiLevelType w:val="hybridMultilevel"/>
    <w:tmpl w:val="B02E6A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E2A"/>
    <w:multiLevelType w:val="hybridMultilevel"/>
    <w:tmpl w:val="054EFF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569B"/>
    <w:multiLevelType w:val="hybridMultilevel"/>
    <w:tmpl w:val="3DFC5B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4FC3"/>
    <w:multiLevelType w:val="hybridMultilevel"/>
    <w:tmpl w:val="DF5417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AEC"/>
    <w:multiLevelType w:val="hybridMultilevel"/>
    <w:tmpl w:val="769803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57229"/>
    <w:multiLevelType w:val="hybridMultilevel"/>
    <w:tmpl w:val="CADCF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F04D6"/>
    <w:multiLevelType w:val="hybridMultilevel"/>
    <w:tmpl w:val="6CF8E3C0"/>
    <w:lvl w:ilvl="0" w:tplc="3C785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5A"/>
    <w:rsid w:val="000B2D47"/>
    <w:rsid w:val="0019235A"/>
    <w:rsid w:val="002D261A"/>
    <w:rsid w:val="004706E3"/>
    <w:rsid w:val="004E4649"/>
    <w:rsid w:val="004F4F8F"/>
    <w:rsid w:val="005A050F"/>
    <w:rsid w:val="00613D00"/>
    <w:rsid w:val="006E3DCA"/>
    <w:rsid w:val="007A720B"/>
    <w:rsid w:val="007B63D0"/>
    <w:rsid w:val="008814E5"/>
    <w:rsid w:val="00CA0C8F"/>
    <w:rsid w:val="00CE487D"/>
    <w:rsid w:val="00D71070"/>
    <w:rsid w:val="00F24702"/>
    <w:rsid w:val="00FC11A3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4027"/>
  <w15:chartTrackingRefBased/>
  <w15:docId w15:val="{CA9D6392-36F6-457D-AECC-8650A88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35A"/>
  </w:style>
  <w:style w:type="paragraph" w:styleId="Piedepgina">
    <w:name w:val="footer"/>
    <w:basedOn w:val="Normal"/>
    <w:link w:val="PiedepginaCar"/>
    <w:uiPriority w:val="99"/>
    <w:unhideWhenUsed/>
    <w:rsid w:val="0019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5A"/>
  </w:style>
  <w:style w:type="paragraph" w:styleId="Prrafodelista">
    <w:name w:val="List Paragraph"/>
    <w:basedOn w:val="Normal"/>
    <w:uiPriority w:val="34"/>
    <w:qFormat/>
    <w:rsid w:val="002D261A"/>
    <w:pPr>
      <w:ind w:left="720"/>
      <w:contextualSpacing/>
    </w:pPr>
  </w:style>
  <w:style w:type="character" w:customStyle="1" w:styleId="markedcontent">
    <w:name w:val="markedcontent"/>
    <w:basedOn w:val="Fuentedeprrafopredeter"/>
    <w:rsid w:val="00CE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2022-03-03T00:30:00Z</dcterms:created>
  <dcterms:modified xsi:type="dcterms:W3CDTF">2022-03-03T00:30:00Z</dcterms:modified>
</cp:coreProperties>
</file>