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E1" w:rsidRDefault="00244AF9"/>
    <w:tbl>
      <w:tblPr>
        <w:tblStyle w:val="Tablaconcuadrcula"/>
        <w:tblW w:w="9562" w:type="dxa"/>
        <w:tblLook w:val="04A0" w:firstRow="1" w:lastRow="0" w:firstColumn="1" w:lastColumn="0" w:noHBand="0" w:noVBand="1"/>
      </w:tblPr>
      <w:tblGrid>
        <w:gridCol w:w="4781"/>
        <w:gridCol w:w="4781"/>
      </w:tblGrid>
      <w:tr w:rsidR="00E70E1C" w:rsidTr="00244AF9">
        <w:trPr>
          <w:trHeight w:val="675"/>
        </w:trPr>
        <w:tc>
          <w:tcPr>
            <w:tcW w:w="9562" w:type="dxa"/>
            <w:gridSpan w:val="2"/>
          </w:tcPr>
          <w:p w:rsidR="00E70E1C" w:rsidRPr="00244AF9" w:rsidRDefault="00E70E1C" w:rsidP="00E70E1C">
            <w:pPr>
              <w:jc w:val="center"/>
              <w:rPr>
                <w:b/>
                <w:color w:val="00B050"/>
                <w:sz w:val="28"/>
                <w:szCs w:val="28"/>
              </w:rPr>
            </w:pPr>
            <w:r w:rsidRPr="00244AF9">
              <w:rPr>
                <w:b/>
                <w:color w:val="00B050"/>
                <w:sz w:val="28"/>
                <w:szCs w:val="28"/>
              </w:rPr>
              <w:t>FICHA TÉCNICA</w:t>
            </w:r>
          </w:p>
          <w:p w:rsidR="00244AF9" w:rsidRPr="00244AF9" w:rsidRDefault="00244AF9" w:rsidP="00E70E1C">
            <w:pPr>
              <w:jc w:val="center"/>
              <w:rPr>
                <w:b/>
                <w:color w:val="C45911" w:themeColor="accent2" w:themeShade="BF"/>
                <w:sz w:val="28"/>
                <w:szCs w:val="28"/>
              </w:rPr>
            </w:pPr>
            <w:r>
              <w:rPr>
                <w:b/>
                <w:color w:val="C45911" w:themeColor="accent2" w:themeShade="BF"/>
                <w:sz w:val="28"/>
                <w:szCs w:val="28"/>
              </w:rPr>
              <w:t>ESCUELA PRIMARIA SOLEDAD ÁLVAREZ T.V</w:t>
            </w:r>
          </w:p>
          <w:p w:rsidR="00E70E1C" w:rsidRPr="00244AF9" w:rsidRDefault="00E70E1C">
            <w:pPr>
              <w:rPr>
                <w:b/>
                <w:color w:val="C45911" w:themeColor="accent2" w:themeShade="BF"/>
                <w:sz w:val="28"/>
                <w:szCs w:val="28"/>
              </w:rPr>
            </w:pPr>
          </w:p>
        </w:tc>
      </w:tr>
      <w:tr w:rsidR="00E70E1C" w:rsidTr="00244AF9">
        <w:trPr>
          <w:trHeight w:val="345"/>
        </w:trPr>
        <w:tc>
          <w:tcPr>
            <w:tcW w:w="9562" w:type="dxa"/>
            <w:gridSpan w:val="2"/>
          </w:tcPr>
          <w:p w:rsidR="00E70E1C" w:rsidRPr="00244AF9" w:rsidRDefault="00E70E1C" w:rsidP="00E70E1C">
            <w:pPr>
              <w:jc w:val="center"/>
              <w:rPr>
                <w:b/>
                <w:color w:val="C45911" w:themeColor="accent2" w:themeShade="BF"/>
                <w:sz w:val="28"/>
                <w:szCs w:val="28"/>
              </w:rPr>
            </w:pPr>
            <w:r w:rsidRPr="00244AF9">
              <w:rPr>
                <w:b/>
                <w:color w:val="C45911" w:themeColor="accent2" w:themeShade="BF"/>
                <w:sz w:val="28"/>
                <w:szCs w:val="28"/>
              </w:rPr>
              <w:t>EXPERIENCIA</w:t>
            </w:r>
          </w:p>
        </w:tc>
      </w:tr>
      <w:tr w:rsidR="00E70E1C" w:rsidTr="00244AF9">
        <w:trPr>
          <w:trHeight w:val="255"/>
        </w:trPr>
        <w:tc>
          <w:tcPr>
            <w:tcW w:w="4781" w:type="dxa"/>
          </w:tcPr>
          <w:p w:rsidR="00E70E1C" w:rsidRPr="00244AF9" w:rsidRDefault="00E70E1C" w:rsidP="00244AF9">
            <w:pPr>
              <w:jc w:val="center"/>
              <w:rPr>
                <w:b/>
                <w:color w:val="0070C0"/>
              </w:rPr>
            </w:pPr>
            <w:r w:rsidRPr="00244AF9">
              <w:rPr>
                <w:b/>
                <w:color w:val="0070C0"/>
              </w:rPr>
              <w:t>ASIGNATURA</w:t>
            </w:r>
          </w:p>
        </w:tc>
        <w:tc>
          <w:tcPr>
            <w:tcW w:w="4781" w:type="dxa"/>
          </w:tcPr>
          <w:p w:rsidR="00E70E1C" w:rsidRPr="00244AF9" w:rsidRDefault="00E70E1C" w:rsidP="00244AF9">
            <w:pPr>
              <w:jc w:val="center"/>
              <w:rPr>
                <w:b/>
                <w:color w:val="0070C0"/>
              </w:rPr>
            </w:pPr>
            <w:r w:rsidRPr="00244AF9">
              <w:rPr>
                <w:b/>
                <w:color w:val="0070C0"/>
              </w:rPr>
              <w:t>MATEMÁTICAS</w:t>
            </w:r>
          </w:p>
        </w:tc>
      </w:tr>
      <w:tr w:rsidR="00E70E1C" w:rsidTr="00244AF9">
        <w:trPr>
          <w:trHeight w:val="270"/>
        </w:trPr>
        <w:tc>
          <w:tcPr>
            <w:tcW w:w="4781" w:type="dxa"/>
          </w:tcPr>
          <w:p w:rsidR="00E70E1C" w:rsidRPr="00244AF9" w:rsidRDefault="00E70E1C">
            <w:pPr>
              <w:rPr>
                <w:b/>
                <w:color w:val="FF0000"/>
              </w:rPr>
            </w:pPr>
            <w:r w:rsidRPr="00244AF9">
              <w:rPr>
                <w:b/>
                <w:color w:val="FF0000"/>
              </w:rPr>
              <w:t>NOMBRE DE LA EXPERIENCIA</w:t>
            </w:r>
          </w:p>
        </w:tc>
        <w:tc>
          <w:tcPr>
            <w:tcW w:w="4781" w:type="dxa"/>
          </w:tcPr>
          <w:p w:rsidR="00E70E1C" w:rsidRDefault="00E70E1C">
            <w:r>
              <w:t>LA FERIA MATEMÁTICA</w:t>
            </w:r>
          </w:p>
        </w:tc>
      </w:tr>
      <w:tr w:rsidR="00E70E1C" w:rsidTr="00244AF9">
        <w:trPr>
          <w:trHeight w:val="1066"/>
        </w:trPr>
        <w:tc>
          <w:tcPr>
            <w:tcW w:w="4781" w:type="dxa"/>
          </w:tcPr>
          <w:p w:rsidR="00E70E1C" w:rsidRPr="00244AF9" w:rsidRDefault="00E70E1C">
            <w:pPr>
              <w:rPr>
                <w:b/>
                <w:color w:val="FF0000"/>
              </w:rPr>
            </w:pPr>
            <w:r w:rsidRPr="00244AF9">
              <w:rPr>
                <w:b/>
                <w:color w:val="FF0000"/>
              </w:rPr>
              <w:t>PROBLEMÁTICA QUE AFRONTA</w:t>
            </w:r>
          </w:p>
        </w:tc>
        <w:tc>
          <w:tcPr>
            <w:tcW w:w="4781" w:type="dxa"/>
          </w:tcPr>
          <w:p w:rsidR="00E70E1C" w:rsidRDefault="00244AF9" w:rsidP="00244AF9">
            <w:pPr>
              <w:jc w:val="both"/>
            </w:pPr>
            <w:r w:rsidRPr="00244AF9">
              <w:t>EN LA ESCUELA Y LA FALTA DE ESTRATEGIAS PARA TENER UN BUEN DESEMPEÑO AL UTILIZAR EL CÁLCULO MENTAL EN LAS OPERACIONES BÁSICAS.</w:t>
            </w:r>
          </w:p>
        </w:tc>
      </w:tr>
      <w:tr w:rsidR="00E70E1C" w:rsidTr="00244AF9">
        <w:trPr>
          <w:trHeight w:val="1066"/>
        </w:trPr>
        <w:tc>
          <w:tcPr>
            <w:tcW w:w="4781" w:type="dxa"/>
          </w:tcPr>
          <w:p w:rsidR="00E70E1C" w:rsidRPr="00244AF9" w:rsidRDefault="00E70E1C">
            <w:pPr>
              <w:rPr>
                <w:b/>
                <w:color w:val="FF0000"/>
              </w:rPr>
            </w:pPr>
            <w:r w:rsidRPr="00244AF9">
              <w:rPr>
                <w:b/>
                <w:color w:val="FF0000"/>
              </w:rPr>
              <w:t>OBJETIVO DE LA PRACTICA Y/O EXPERIENCIA</w:t>
            </w:r>
          </w:p>
        </w:tc>
        <w:tc>
          <w:tcPr>
            <w:tcW w:w="4781" w:type="dxa"/>
          </w:tcPr>
          <w:p w:rsidR="00E70E1C" w:rsidRDefault="00E70E1C">
            <w:r w:rsidRPr="00E70E1C">
              <w:t>APLICAR EL CÁLCULO MENTAL DE LOS ALUMNOS UTILIZANDO DIVERSAS ESTRATEGIAS A TRAVÉS DEL JUEGO Y LA MANIPULACIÓN DE MATERIAL CONCRETO.</w:t>
            </w:r>
          </w:p>
        </w:tc>
      </w:tr>
      <w:tr w:rsidR="00E70E1C" w:rsidTr="00244AF9">
        <w:trPr>
          <w:trHeight w:val="585"/>
        </w:trPr>
        <w:tc>
          <w:tcPr>
            <w:tcW w:w="9562" w:type="dxa"/>
            <w:gridSpan w:val="2"/>
          </w:tcPr>
          <w:p w:rsidR="00E70E1C" w:rsidRPr="00244AF9" w:rsidRDefault="00E70E1C" w:rsidP="00E70E1C">
            <w:pPr>
              <w:shd w:val="clear" w:color="auto" w:fill="FFFFFF"/>
              <w:spacing w:before="150" w:after="150"/>
              <w:outlineLvl w:val="4"/>
              <w:rPr>
                <w:rFonts w:ascii="Open Sans" w:eastAsia="Times New Roman" w:hAnsi="Open Sans" w:cs="Open Sans"/>
                <w:b/>
                <w:color w:val="FF0000"/>
                <w:sz w:val="21"/>
                <w:szCs w:val="21"/>
                <w:lang w:eastAsia="es-MX"/>
              </w:rPr>
            </w:pPr>
            <w:r w:rsidRPr="00E70E1C">
              <w:rPr>
                <w:rFonts w:ascii="Open Sans" w:eastAsia="Times New Roman" w:hAnsi="Open Sans" w:cs="Open Sans"/>
                <w:b/>
                <w:color w:val="FF0000"/>
                <w:sz w:val="21"/>
                <w:szCs w:val="21"/>
                <w:lang w:eastAsia="es-MX"/>
              </w:rPr>
              <w:t>DESARROLLO, PROTAGONISTAS Y LOGRO DE LA PRÁCTICA Y/O EXPERIENCIA</w:t>
            </w:r>
          </w:p>
        </w:tc>
      </w:tr>
      <w:tr w:rsidR="00E70E1C" w:rsidTr="00244AF9">
        <w:trPr>
          <w:trHeight w:val="2417"/>
        </w:trPr>
        <w:tc>
          <w:tcPr>
            <w:tcW w:w="4781" w:type="dxa"/>
          </w:tcPr>
          <w:p w:rsidR="00E70E1C" w:rsidRPr="00244AF9" w:rsidRDefault="00E70E1C">
            <w:pPr>
              <w:rPr>
                <w:b/>
                <w:color w:val="FF0000"/>
              </w:rPr>
            </w:pPr>
            <w:r w:rsidRPr="00244AF9">
              <w:rPr>
                <w:b/>
                <w:color w:val="FF0000"/>
              </w:rPr>
              <w:t>¿EN QUÉ CONSISTE?</w:t>
            </w:r>
          </w:p>
        </w:tc>
        <w:tc>
          <w:tcPr>
            <w:tcW w:w="4781" w:type="dxa"/>
          </w:tcPr>
          <w:p w:rsidR="00E70E1C" w:rsidRDefault="00E70E1C" w:rsidP="00561DE8">
            <w:pPr>
              <w:jc w:val="both"/>
            </w:pPr>
            <w:r w:rsidRPr="00E70E1C">
              <w:t>CADA MAESTRO DISEÑA SUS PROPIOS JUEGOS CON MATERIAL DIVERSO Y BUSCAN SU ESPACIO PARA ACOMODAR SU MATERIAL, EXISTEN 2 0 3 MAESTROS QUE CORROBORAN LOS RESULTADOS OBTENIDOS POR LOS ALUMNOS, CABE MENCIONAR QUE EL ELEGIR EL JUEGO ES RESPONSABILIDAD DE CADA UNO DE LOS NIÑOS CON BASE EN EL GRADO DE DIFICULTAD.</w:t>
            </w:r>
          </w:p>
        </w:tc>
      </w:tr>
      <w:tr w:rsidR="00E70E1C" w:rsidTr="00244AF9">
        <w:trPr>
          <w:trHeight w:val="255"/>
        </w:trPr>
        <w:tc>
          <w:tcPr>
            <w:tcW w:w="4781" w:type="dxa"/>
          </w:tcPr>
          <w:p w:rsidR="00E70E1C" w:rsidRPr="00244AF9" w:rsidRDefault="00E70E1C" w:rsidP="00E70E1C">
            <w:pPr>
              <w:jc w:val="both"/>
              <w:rPr>
                <w:b/>
                <w:color w:val="FF0000"/>
              </w:rPr>
            </w:pPr>
            <w:r w:rsidRPr="00244AF9">
              <w:rPr>
                <w:b/>
                <w:color w:val="FF0000"/>
              </w:rPr>
              <w:t>¿QUIENES SON LOS PROTAGONISTAS?¿</w:t>
            </w:r>
          </w:p>
        </w:tc>
        <w:tc>
          <w:tcPr>
            <w:tcW w:w="4781" w:type="dxa"/>
          </w:tcPr>
          <w:p w:rsidR="00E70E1C" w:rsidRDefault="00E70E1C">
            <w:r w:rsidRPr="00E70E1C">
              <w:t>ALUMNOS Y MADRES DE FAMILIA.</w:t>
            </w:r>
          </w:p>
        </w:tc>
      </w:tr>
      <w:tr w:rsidR="00E70E1C" w:rsidTr="00244AF9">
        <w:trPr>
          <w:trHeight w:val="2053"/>
        </w:trPr>
        <w:tc>
          <w:tcPr>
            <w:tcW w:w="4781" w:type="dxa"/>
          </w:tcPr>
          <w:p w:rsidR="00E70E1C" w:rsidRPr="00244AF9" w:rsidRDefault="00E70E1C" w:rsidP="00E70E1C">
            <w:pPr>
              <w:jc w:val="both"/>
              <w:rPr>
                <w:b/>
                <w:color w:val="FF0000"/>
              </w:rPr>
            </w:pPr>
            <w:r w:rsidRPr="00244AF9">
              <w:rPr>
                <w:b/>
                <w:color w:val="FF0000"/>
              </w:rPr>
              <w:t>¿CÓMO SE DESARROLLA</w:t>
            </w:r>
          </w:p>
        </w:tc>
        <w:tc>
          <w:tcPr>
            <w:tcW w:w="4781" w:type="dxa"/>
          </w:tcPr>
          <w:p w:rsidR="00E70E1C" w:rsidRDefault="00E70E1C" w:rsidP="00244AF9">
            <w:pPr>
              <w:jc w:val="both"/>
            </w:pPr>
            <w:r w:rsidRPr="00E70E1C">
              <w:t>JUGANDO CON SUS HIJOS EL QUE MEJOR LES AGRADE Y CON BASE EN LA EDAD DE LOS ALUMNOS PARA PODER REALIZAR EL JUEGO O DESAFÍO.</w:t>
            </w:r>
          </w:p>
          <w:p w:rsidR="00561DE8" w:rsidRDefault="00561DE8" w:rsidP="00244AF9">
            <w:pPr>
              <w:jc w:val="both"/>
            </w:pPr>
            <w:r>
              <w:t xml:space="preserve">LAS MAESTROS O MAESTROS ENCARGADOS PROPORCIONAN ESTÍMULOS </w:t>
            </w:r>
            <w:r>
              <w:t>A LOS ALUMNOS QUE CONTESTAN CORRECTAMENTE LA ACTIVIDAD</w:t>
            </w:r>
            <w:r>
              <w:t xml:space="preserve"> COMO SON (PALETAS,DULCES,GLOBOS)</w:t>
            </w:r>
            <w:bookmarkStart w:id="0" w:name="_GoBack"/>
            <w:bookmarkEnd w:id="0"/>
          </w:p>
        </w:tc>
      </w:tr>
      <w:tr w:rsidR="00E70E1C" w:rsidTr="00244AF9">
        <w:trPr>
          <w:trHeight w:val="1081"/>
        </w:trPr>
        <w:tc>
          <w:tcPr>
            <w:tcW w:w="4781" w:type="dxa"/>
          </w:tcPr>
          <w:p w:rsidR="00E70E1C" w:rsidRPr="00244AF9" w:rsidRDefault="00E70E1C" w:rsidP="00E70E1C">
            <w:pPr>
              <w:jc w:val="both"/>
              <w:rPr>
                <w:b/>
                <w:color w:val="FF0000"/>
              </w:rPr>
            </w:pPr>
            <w:r w:rsidRPr="00244AF9">
              <w:rPr>
                <w:b/>
                <w:color w:val="FF0000"/>
              </w:rPr>
              <w:t>LOGROS ALCANZADOS</w:t>
            </w:r>
          </w:p>
        </w:tc>
        <w:tc>
          <w:tcPr>
            <w:tcW w:w="4781" w:type="dxa"/>
          </w:tcPr>
          <w:p w:rsidR="00E70E1C" w:rsidRDefault="00561DE8" w:rsidP="00244AF9">
            <w:pPr>
              <w:jc w:val="both"/>
            </w:pPr>
            <w:r w:rsidRPr="00561DE8">
              <w:t xml:space="preserve">SE LOGRA </w:t>
            </w:r>
            <w:r>
              <w:t>EN UN 80 % LA PARTICIPACIÓN DE MADRES Y PADRES DE FAMILIA EN LA</w:t>
            </w:r>
            <w:r w:rsidRPr="00561DE8">
              <w:t xml:space="preserve"> CONVIVENCIA</w:t>
            </w:r>
            <w:r>
              <w:t xml:space="preserve"> </w:t>
            </w:r>
            <w:r w:rsidRPr="00561DE8">
              <w:t xml:space="preserve"> ASÍ COMO LA COLABORACIÓN EN LAS ACTIVIDADES DE LA ESCUELA.</w:t>
            </w:r>
          </w:p>
        </w:tc>
      </w:tr>
      <w:tr w:rsidR="00E70E1C" w:rsidTr="00244AF9">
        <w:trPr>
          <w:trHeight w:val="1862"/>
        </w:trPr>
        <w:tc>
          <w:tcPr>
            <w:tcW w:w="4781" w:type="dxa"/>
          </w:tcPr>
          <w:p w:rsidR="00E70E1C" w:rsidRPr="00244AF9" w:rsidRDefault="00E70E1C" w:rsidP="00E70E1C">
            <w:pPr>
              <w:jc w:val="both"/>
              <w:rPr>
                <w:b/>
                <w:color w:val="FF0000"/>
              </w:rPr>
            </w:pPr>
            <w:r w:rsidRPr="00244AF9">
              <w:rPr>
                <w:b/>
                <w:color w:val="FF0000"/>
              </w:rPr>
              <w:t>PROCESOS DE EVALUACIÓN</w:t>
            </w:r>
          </w:p>
        </w:tc>
        <w:tc>
          <w:tcPr>
            <w:tcW w:w="4781" w:type="dxa"/>
          </w:tcPr>
          <w:p w:rsidR="00E70E1C" w:rsidRDefault="00244AF9" w:rsidP="00244AF9">
            <w:pPr>
              <w:jc w:val="both"/>
            </w:pPr>
            <w:r>
              <w:t>LA FORMA Y EL PROCEDIMIENTO QUE LOS ALUMNOS UTILIZABAN PAR ENCONTRAR EL RESULTADO.</w:t>
            </w:r>
          </w:p>
          <w:p w:rsidR="00244AF9" w:rsidRDefault="00244AF9" w:rsidP="00244AF9">
            <w:pPr>
              <w:jc w:val="both"/>
            </w:pPr>
            <w:r>
              <w:t xml:space="preserve">- </w:t>
            </w:r>
            <w:r w:rsidRPr="00244AF9">
              <w:t>REGISTRO DE LOS ALUMNOS QUE MÁS PARTICIPABAN EN DIFERENTES JUEGOS Y LOS PROCEDIMIENTOS QUE UTILIZABAN PARA ENCONTRAR EL RESULTADO.</w:t>
            </w:r>
          </w:p>
        </w:tc>
      </w:tr>
    </w:tbl>
    <w:p w:rsidR="00E70E1C" w:rsidRDefault="00E70E1C"/>
    <w:sectPr w:rsidR="00E70E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1C"/>
    <w:rsid w:val="00244AF9"/>
    <w:rsid w:val="00487039"/>
    <w:rsid w:val="00561DE8"/>
    <w:rsid w:val="00946499"/>
    <w:rsid w:val="00E70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A75D"/>
  <w15:chartTrackingRefBased/>
  <w15:docId w15:val="{1A3C8860-65A2-4154-8DD2-8A44293E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E70E1C"/>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E70E1C"/>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Asbiel</dc:creator>
  <cp:keywords/>
  <dc:description/>
  <cp:lastModifiedBy>Asbiel</cp:lastModifiedBy>
  <cp:revision>2</cp:revision>
  <dcterms:created xsi:type="dcterms:W3CDTF">2023-07-03T21:29:00Z</dcterms:created>
  <dcterms:modified xsi:type="dcterms:W3CDTF">2023-07-03T21:57:00Z</dcterms:modified>
</cp:coreProperties>
</file>