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F8" w:rsidRDefault="006A1883" w:rsidP="006A1883">
      <w:pPr>
        <w:jc w:val="center"/>
        <w:rPr>
          <w:rFonts w:ascii="Century Gothic" w:hAnsi="Century Gothic"/>
        </w:rPr>
      </w:pPr>
      <w:r w:rsidRPr="006A1883">
        <w:rPr>
          <w:rFonts w:ascii="Century Gothic" w:hAnsi="Century Gothic"/>
        </w:rPr>
        <w:t>CODISEÑO DEL PROGRAMA ANALITICO</w:t>
      </w:r>
      <w:bookmarkStart w:id="0" w:name="_GoBack"/>
      <w:bookmarkEnd w:id="0"/>
    </w:p>
    <w:tbl>
      <w:tblPr>
        <w:tblStyle w:val="Tablaconcuadrcula"/>
        <w:tblW w:w="0" w:type="auto"/>
        <w:tblLook w:val="04A0" w:firstRow="1" w:lastRow="0" w:firstColumn="1" w:lastColumn="0" w:noHBand="0" w:noVBand="1"/>
      </w:tblPr>
      <w:tblGrid>
        <w:gridCol w:w="8828"/>
      </w:tblGrid>
      <w:tr w:rsidR="006A1883" w:rsidTr="006A1883">
        <w:tc>
          <w:tcPr>
            <w:tcW w:w="8828" w:type="dxa"/>
          </w:tcPr>
          <w:p w:rsidR="006A1883" w:rsidRDefault="006A1883" w:rsidP="006A1883">
            <w:pPr>
              <w:jc w:val="center"/>
              <w:rPr>
                <w:rFonts w:ascii="Century Gothic" w:hAnsi="Century Gothic"/>
              </w:rPr>
            </w:pPr>
            <w:r>
              <w:rPr>
                <w:rFonts w:ascii="Century Gothic" w:hAnsi="Century Gothic"/>
              </w:rPr>
              <w:t>CONTEXTO INTERNO Y EXTERNO</w:t>
            </w:r>
          </w:p>
        </w:tc>
      </w:tr>
      <w:tr w:rsidR="006A1883" w:rsidRPr="006A1883" w:rsidTr="006A1883">
        <w:tc>
          <w:tcPr>
            <w:tcW w:w="8828" w:type="dxa"/>
          </w:tcPr>
          <w:p w:rsidR="006A1883" w:rsidRPr="00903007" w:rsidRDefault="006A1883" w:rsidP="006A1883">
            <w:pPr>
              <w:jc w:val="both"/>
              <w:rPr>
                <w:rFonts w:ascii="Century Gothic" w:hAnsi="Century Gothic" w:cs="Arial"/>
              </w:rPr>
            </w:pPr>
            <w:r w:rsidRPr="00903007">
              <w:rPr>
                <w:rFonts w:ascii="Century Gothic" w:hAnsi="Century Gothic" w:cs="Arial"/>
              </w:rPr>
              <w:t>El jardín de niños “HEROES DE CHAPULTEPEC” con CCT 10DJN0006H de la zona 35, del sector 02 se encuentra ubicado en la comunidad de San José de la Parrilla en el municipio de Nombre de Dios, en el estado de Durango.  Es una comunidad rural que cuenta con los servicios básicos para cubrir las necesidades de las familias y en la actualidad la mayoría cuenta con el servicio de internet por wifi. El nivel de escolaridad de las madres y padres de familia es de secundaria terminada por lo que se dedican a la agricultura, ganadería, la minería de la localidad y otros que emigran a lugares para enviar recursos; las mamas se dedican exclusivamente al hogar siendo ellas las que participan directamente en las actividades escolares con sus hijos;</w:t>
            </w:r>
          </w:p>
          <w:p w:rsidR="006A1883" w:rsidRPr="00903007" w:rsidRDefault="006A1883" w:rsidP="006A1883">
            <w:pPr>
              <w:jc w:val="both"/>
              <w:rPr>
                <w:rFonts w:ascii="Century Gothic" w:hAnsi="Century Gothic" w:cs="Arial"/>
              </w:rPr>
            </w:pPr>
            <w:r w:rsidRPr="00903007">
              <w:rPr>
                <w:rFonts w:ascii="Century Gothic" w:hAnsi="Century Gothic" w:cs="Arial"/>
              </w:rPr>
              <w:t>Dentro de las principales costumbres y tradiciones que se realizan en la comunidad son aquellas en donde se conmemoran las fechas cívicas y culturales que son representativas de nuestro país, haciéndolo mediante desfiles, kermeses y cabalgatas; también están las religiosas especialmente la del 19 de marzo. En la comunidad existen también espacios deportivos como el domo de la comunidad, campo de beis-</w:t>
            </w:r>
            <w:proofErr w:type="spellStart"/>
            <w:proofErr w:type="gramStart"/>
            <w:r w:rsidRPr="00903007">
              <w:rPr>
                <w:rFonts w:ascii="Century Gothic" w:hAnsi="Century Gothic" w:cs="Arial"/>
              </w:rPr>
              <w:t>bool</w:t>
            </w:r>
            <w:proofErr w:type="spellEnd"/>
            <w:r w:rsidRPr="00903007">
              <w:rPr>
                <w:rFonts w:ascii="Century Gothic" w:hAnsi="Century Gothic" w:cs="Arial"/>
              </w:rPr>
              <w:t xml:space="preserve">  que</w:t>
            </w:r>
            <w:proofErr w:type="gramEnd"/>
            <w:r w:rsidRPr="00903007">
              <w:rPr>
                <w:rFonts w:ascii="Century Gothic" w:hAnsi="Century Gothic" w:cs="Arial"/>
              </w:rPr>
              <w:t xml:space="preserve"> se usan normalmente por las tardes y los fines de semana, </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 De acuerdo a la entrevista que se hizo al inicio del ciclo escolar a las madres de familia se puede precisar que el entorno   familiar de los alumnos es en su mayoría es de una familia nuclear lo que facilita que los niños cuenten con un mayor apoyo en su casa para favorecer los aprendizajes.</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 El jardín de niños cuenta con un solo acceso que se usa para entrada y salida, tiene 3 aulas, 1 biblioteca, 1 dirección, 1 bodega, 1 patio con malla sombra, 1 área de juegos, 1 baño para niñas con 3 sanitarios, 1 baño para niños con 2 sanitarios y 1 </w:t>
            </w:r>
            <w:proofErr w:type="spellStart"/>
            <w:r w:rsidRPr="00903007">
              <w:rPr>
                <w:rFonts w:ascii="Century Gothic" w:hAnsi="Century Gothic" w:cs="Arial"/>
              </w:rPr>
              <w:t>mijitorio</w:t>
            </w:r>
            <w:proofErr w:type="spellEnd"/>
            <w:r w:rsidRPr="00903007">
              <w:rPr>
                <w:rFonts w:ascii="Century Gothic" w:hAnsi="Century Gothic" w:cs="Arial"/>
              </w:rPr>
              <w:t xml:space="preserve"> y cuenta con 4 lavamanos.</w:t>
            </w:r>
          </w:p>
          <w:p w:rsidR="006A1883" w:rsidRPr="00903007" w:rsidRDefault="006A1883" w:rsidP="006A1883">
            <w:pPr>
              <w:jc w:val="both"/>
              <w:rPr>
                <w:rFonts w:ascii="Century Gothic" w:hAnsi="Century Gothic" w:cs="Arial"/>
              </w:rPr>
            </w:pPr>
            <w:r w:rsidRPr="00903007">
              <w:rPr>
                <w:rFonts w:ascii="Century Gothic" w:hAnsi="Century Gothic" w:cs="Arial"/>
              </w:rPr>
              <w:t>Es de organización tridente atiende una población de 66 alumnos siendo atendidos por 3 maestras distribuidos en un 1 grupo de segundo, 1 grupo de tercero y 1 grupo multigrado; contando también con el apoyo de un maestro de artes que asiste dos días a la semana y hay un asistente de servicios que asiste toda la semana. Los alumnos asisten en un horario de 9:00AM a 12:00 PM</w:t>
            </w:r>
          </w:p>
          <w:p w:rsidR="006A1883" w:rsidRPr="00903007" w:rsidRDefault="006A1883" w:rsidP="006A1883">
            <w:pPr>
              <w:jc w:val="both"/>
              <w:rPr>
                <w:rFonts w:ascii="Century Gothic" w:hAnsi="Century Gothic" w:cs="Arial"/>
              </w:rPr>
            </w:pPr>
            <w:r w:rsidRPr="00903007">
              <w:rPr>
                <w:rFonts w:ascii="Century Gothic" w:hAnsi="Century Gothic" w:cs="Arial"/>
              </w:rPr>
              <w:t>La relación entre el personal docente es de respeto y apoyo todo con la intención de mantener una sana convivencia con el propósito fortalecer el trabajo en el aula y avanzar en los aprendizajes de los alumnos.</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DIAGNOSTICO</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La población del jardín de niños es un total de 66 alumnos distribuidos en tres grupos, un segundo con 22 alumnos, un tercero con 20 alumnos y un grupo mixto de 24 alumnos; quedando de la siguiente forma: 30 alumnos de tercero y 37 de segundo teniendo entre los 4 y los 6 años de edad,  </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Los niños y niñas tienen características similares propias de su edad; son curiosos, hacen preguntas, son tímidos, son cariñosos, les gusta y no compartir, muestran apego a algunas cosas u objetos, sienten temor ante situaciones desconocidas, les gusta jugar, correr y sobre todo disfrutan de los espacios al aire libre. </w:t>
            </w:r>
          </w:p>
          <w:p w:rsidR="006A1883" w:rsidRPr="00903007" w:rsidRDefault="006A1883" w:rsidP="006A1883">
            <w:pPr>
              <w:jc w:val="both"/>
              <w:rPr>
                <w:rFonts w:ascii="Century Gothic" w:hAnsi="Century Gothic" w:cs="Arial"/>
              </w:rPr>
            </w:pPr>
            <w:r w:rsidRPr="00903007">
              <w:rPr>
                <w:rFonts w:ascii="Century Gothic" w:hAnsi="Century Gothic" w:cs="Arial"/>
              </w:rPr>
              <w:lastRenderedPageBreak/>
              <w:t>También poseen habilidades individuales que los caracteriza y los hace únicos y diferentes; estas habilidades las hemos podido identificar gracias a los instrumentos aplicados para rescatar información que nos permita tener un diagnostico real sobre la situación del grupo y de cada uno de los alumnos.</w:t>
            </w:r>
          </w:p>
          <w:p w:rsidR="006A1883" w:rsidRPr="00903007" w:rsidRDefault="006A1883" w:rsidP="006A1883">
            <w:pPr>
              <w:jc w:val="both"/>
              <w:rPr>
                <w:rFonts w:ascii="Century Gothic" w:hAnsi="Century Gothic" w:cs="Arial"/>
              </w:rPr>
            </w:pPr>
            <w:r w:rsidRPr="00903007">
              <w:rPr>
                <w:rFonts w:ascii="Century Gothic" w:hAnsi="Century Gothic" w:cs="Arial"/>
              </w:rPr>
              <w:t>Pudimos rescatar que todos los niños tienen experiencia con un teléfono celular o con una tableta, destinan gran parte del día cuando están en casa a permanecer sentados o acostados viendo estos aparatos, lo que ven son caricaturas, videos infantiles o videojuegos.</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 </w:t>
            </w:r>
          </w:p>
          <w:p w:rsidR="006A1883" w:rsidRPr="00903007" w:rsidRDefault="006A1883" w:rsidP="006A1883">
            <w:pPr>
              <w:jc w:val="both"/>
              <w:rPr>
                <w:rFonts w:ascii="Century Gothic" w:hAnsi="Century Gothic" w:cs="Arial"/>
              </w:rPr>
            </w:pPr>
            <w:r w:rsidRPr="00903007">
              <w:rPr>
                <w:rFonts w:ascii="Century Gothic" w:hAnsi="Century Gothic" w:cs="Arial"/>
              </w:rPr>
              <w:t>En lenguaje oral pudimos rescatar que 24 alumnos de tercer tienen un lenguaje más amplio y fluido, usan un tono de voz adecuado para hacerse entender y son capaces de mantener una conversación con alguien más. Pero también hay5 alumnos que solo responden a las preguntas que se les hacen sin agregar información detallas y ocasionalmente cometan algo de sus intereses y necesidades.</w:t>
            </w:r>
          </w:p>
          <w:p w:rsidR="006A1883" w:rsidRPr="00903007" w:rsidRDefault="006A1883" w:rsidP="006A1883">
            <w:pPr>
              <w:jc w:val="both"/>
              <w:rPr>
                <w:rFonts w:ascii="Century Gothic" w:hAnsi="Century Gothic" w:cs="Arial"/>
              </w:rPr>
            </w:pPr>
            <w:r w:rsidRPr="00903007">
              <w:rPr>
                <w:rFonts w:ascii="Century Gothic" w:hAnsi="Century Gothic" w:cs="Arial"/>
              </w:rPr>
              <w:t>De los alumnos de segundo pudimos rescatar que son 23 los que hablan de forma espontánea para opinar y comentar alguna experiencia mientras que 12 hablan solo cuando s eles pregunta o para expresar algunas necesidades y 4 dicen solo una palabra para expresar una necesidad o interés. Pero también pudimos identificar que la mayoría tiene dificultades para pronunciar algunos fonemas principalmente la “</w:t>
            </w:r>
            <w:proofErr w:type="spellStart"/>
            <w:r w:rsidRPr="00903007">
              <w:rPr>
                <w:rFonts w:ascii="Century Gothic" w:hAnsi="Century Gothic" w:cs="Arial"/>
              </w:rPr>
              <w:t>rr</w:t>
            </w:r>
            <w:proofErr w:type="spellEnd"/>
            <w:r w:rsidRPr="00903007">
              <w:rPr>
                <w:rFonts w:ascii="Century Gothic" w:hAnsi="Century Gothic" w:cs="Arial"/>
              </w:rPr>
              <w:t>” pues la sustituyen por otra o simplemente la omiten.</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De los niños de tercer 25 escriben su nombre para marcar sus trabajos, mercar sus pertenencias y solo 5 tienen dificultades para escribirlo. La mayoría disfruta de la lectura de textos, escucha con atención y puede dar su opinión sobre lo que escucho, comentar que paso primero, después y al final. Todos    exploran de forma libre, los cuentos o diferentes textos que hay en el salón mostrando interés por ellos. Además, identifican las partes de un cuento, el titulo; el autor.</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 xml:space="preserve">Los alumnos de segundo logran identificar su nombre escrito, en sus partencias, en sus trabajos, en la silla y logran compararlo con el nombre de sus compañeros para identificar similitudes. </w:t>
            </w:r>
          </w:p>
          <w:p w:rsidR="006A1883" w:rsidRPr="00903007" w:rsidRDefault="006A1883" w:rsidP="006A1883">
            <w:pPr>
              <w:jc w:val="both"/>
              <w:rPr>
                <w:rFonts w:ascii="Century Gothic" w:hAnsi="Century Gothic" w:cs="Arial"/>
              </w:rPr>
            </w:pPr>
            <w:r w:rsidRPr="00903007">
              <w:rPr>
                <w:rFonts w:ascii="Century Gothic" w:hAnsi="Century Gothic" w:cs="Arial"/>
              </w:rPr>
              <w:t>Han mostrado interés por la lectura de cuentos. Escuchan con atención y comentan lo que más les gusto, y disfrutan observando las imágenes.  Aunque falta trabajar el respeto de turnos al hablar, pues todos lo hacen al mismo tiempo y a veces con gritos, además de que se distraen con facilidad perdiendo el interés cuando solo se les lee y no se muestran las imágenes.</w:t>
            </w:r>
          </w:p>
          <w:p w:rsidR="006A1883" w:rsidRPr="00903007" w:rsidRDefault="006A1883" w:rsidP="006A1883">
            <w:pPr>
              <w:jc w:val="both"/>
              <w:rPr>
                <w:rFonts w:ascii="Century Gothic" w:hAnsi="Century Gothic" w:cs="Arial"/>
              </w:rPr>
            </w:pPr>
            <w:r w:rsidRPr="00903007">
              <w:rPr>
                <w:rFonts w:ascii="Century Gothic" w:hAnsi="Century Gothic" w:cs="Arial"/>
              </w:rPr>
              <w:t>Por lo tanto, de los 67 alumnos en el campo de lenguaje y comunicación 9 están en términos de logrado, 45 se encuentran en desarrollo y 18 requieren apoyo</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 xml:space="preserve">En cuanto a pensamiento matemático rescatamos que 24 alumnos de tercero del 1 al 20 de forma ascendente </w:t>
            </w:r>
            <w:proofErr w:type="gramStart"/>
            <w:r w:rsidRPr="00903007">
              <w:rPr>
                <w:rFonts w:ascii="Century Gothic" w:hAnsi="Century Gothic" w:cs="Arial"/>
              </w:rPr>
              <w:t>y  4</w:t>
            </w:r>
            <w:proofErr w:type="gramEnd"/>
            <w:r w:rsidRPr="00903007">
              <w:rPr>
                <w:rFonts w:ascii="Century Gothic" w:hAnsi="Century Gothic" w:cs="Arial"/>
              </w:rPr>
              <w:t xml:space="preserve"> alumnos   del 1 al 10 y solo 1 alumna  dice los números que sabe para contar.  Sin embargo, la mayoría los identifica escritos solamente del 1 al 10. Identifican por percepción donde hay más elementos y donde hay menos.</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Logran ubicarse en diferentes espacios siguiendo la referencia que se le indica, todos clasifican y agrupan objetos según sus características. La mayoría logra </w:t>
            </w:r>
            <w:r w:rsidRPr="00903007">
              <w:rPr>
                <w:rFonts w:ascii="Century Gothic" w:hAnsi="Century Gothic" w:cs="Arial"/>
              </w:rPr>
              <w:lastRenderedPageBreak/>
              <w:t xml:space="preserve">asociar las formas con objetos que hay a su alrededor; identifican las </w:t>
            </w:r>
            <w:proofErr w:type="gramStart"/>
            <w:r w:rsidRPr="00903007">
              <w:rPr>
                <w:rFonts w:ascii="Century Gothic" w:hAnsi="Century Gothic" w:cs="Arial"/>
              </w:rPr>
              <w:t>monedas</w:t>
            </w:r>
            <w:proofErr w:type="gramEnd"/>
            <w:r w:rsidRPr="00903007">
              <w:rPr>
                <w:rFonts w:ascii="Century Gothic" w:hAnsi="Century Gothic" w:cs="Arial"/>
              </w:rPr>
              <w:t xml:space="preserve"> pero por su valor aún no.</w:t>
            </w:r>
          </w:p>
          <w:p w:rsidR="006A1883" w:rsidRPr="00903007" w:rsidRDefault="006A1883" w:rsidP="006A1883">
            <w:pPr>
              <w:jc w:val="both"/>
              <w:rPr>
                <w:rFonts w:ascii="Century Gothic" w:hAnsi="Century Gothic" w:cs="Arial"/>
              </w:rPr>
            </w:pPr>
            <w:r w:rsidRPr="00903007">
              <w:rPr>
                <w:rFonts w:ascii="Century Gothic" w:hAnsi="Century Gothic" w:cs="Arial"/>
              </w:rPr>
              <w:t>Los alumnos de segundo usan y nombran los números que saben para contar empezando por el 1, sin reconocerlos de forma escrita. Lograr clasificar por colores, formas y tamaños; reconocen algunas formas básicas y las mencionan por su nombre.</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Entonces en pensamiento matemático los 66 alumnos se encuentran de la siguiente forma 10 en logrado 40 en desarrollo y </w:t>
            </w:r>
            <w:proofErr w:type="gramStart"/>
            <w:r w:rsidRPr="00903007">
              <w:rPr>
                <w:rFonts w:ascii="Century Gothic" w:hAnsi="Century Gothic" w:cs="Arial"/>
              </w:rPr>
              <w:t>17  requieren</w:t>
            </w:r>
            <w:proofErr w:type="gramEnd"/>
            <w:r w:rsidRPr="00903007">
              <w:rPr>
                <w:rFonts w:ascii="Century Gothic" w:hAnsi="Century Gothic" w:cs="Arial"/>
              </w:rPr>
              <w:t xml:space="preserve"> apoyo</w:t>
            </w:r>
          </w:p>
          <w:p w:rsidR="006A1883" w:rsidRPr="006A1883" w:rsidRDefault="006A1883" w:rsidP="006A1883">
            <w:pPr>
              <w:jc w:val="both"/>
              <w:rPr>
                <w:rFonts w:ascii="Century Gothic" w:hAnsi="Century Gothic" w:cs="Arial"/>
              </w:rPr>
            </w:pPr>
            <w:r w:rsidRPr="00903007">
              <w:rPr>
                <w:rFonts w:ascii="Century Gothic" w:hAnsi="Century Gothic" w:cs="Arial"/>
              </w:rPr>
              <w:t xml:space="preserve">  Los alumnos muestran interés por el mundo natural y social. Saben acerca de la comunidad donde viven, como se llama, que hacen, conocen información de su familia platican quienes viven con ellos, que hacen para festejar cumpleaños, donde trabaja su papa, su mama.   Conocen seres vivos de la comunidad, sus características y formas de vida teniendo contacto directo con ellos.  Tienen un conocimiento sobre los hábitos de higiene, </w:t>
            </w:r>
            <w:r w:rsidRPr="006A1883">
              <w:rPr>
                <w:rFonts w:ascii="Century Gothic" w:hAnsi="Century Gothic" w:cs="Arial"/>
                <w:shd w:val="clear" w:color="auto" w:fill="FFFF00"/>
              </w:rPr>
              <w:t>aunque al inicio quieren que la maestra les ayude a hacerlo</w:t>
            </w:r>
            <w:r w:rsidRPr="006A1883">
              <w:rPr>
                <w:rFonts w:ascii="Century Gothic" w:hAnsi="Century Gothic" w:cs="Arial"/>
              </w:rPr>
              <w:t>. Distinguen fenómenos naturales como el día y la noche, frio, calor, la lluvia, como nace una planta.</w:t>
            </w:r>
          </w:p>
          <w:p w:rsidR="006A1883" w:rsidRPr="00903007" w:rsidRDefault="006A1883" w:rsidP="006A1883">
            <w:pPr>
              <w:jc w:val="both"/>
              <w:rPr>
                <w:rFonts w:ascii="Century Gothic" w:hAnsi="Century Gothic" w:cs="Arial"/>
              </w:rPr>
            </w:pPr>
            <w:r w:rsidRPr="006A1883">
              <w:rPr>
                <w:rFonts w:ascii="Century Gothic" w:hAnsi="Century Gothic" w:cs="Arial"/>
                <w:shd w:val="clear" w:color="auto" w:fill="FFFF00"/>
              </w:rPr>
              <w:t xml:space="preserve">Por lo tanto de los 66 alumnos 15 </w:t>
            </w:r>
            <w:proofErr w:type="gramStart"/>
            <w:r w:rsidRPr="006A1883">
              <w:rPr>
                <w:rFonts w:ascii="Century Gothic" w:hAnsi="Century Gothic" w:cs="Arial"/>
                <w:shd w:val="clear" w:color="auto" w:fill="FFFF00"/>
              </w:rPr>
              <w:t>logrado,  30</w:t>
            </w:r>
            <w:proofErr w:type="gramEnd"/>
            <w:r w:rsidRPr="006A1883">
              <w:rPr>
                <w:rFonts w:ascii="Century Gothic" w:hAnsi="Century Gothic" w:cs="Arial"/>
                <w:shd w:val="clear" w:color="auto" w:fill="FFFF00"/>
              </w:rPr>
              <w:t xml:space="preserve"> en desarrollo y 22 están en riesgo de no alcanzar los aprendizajes esperados</w:t>
            </w:r>
            <w:r w:rsidRPr="006A1883">
              <w:rPr>
                <w:rFonts w:ascii="Century Gothic" w:hAnsi="Century Gothic" w:cs="Arial"/>
              </w:rPr>
              <w:t>.</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La mayoría de los alumnos de tercero cantan y bailan de forma libre al escuchar música, logran hacer ritmo con algunas partes de su cuerpo u otros objetos; conocen el nombre de algunos instrumentos musicales y los usan para realizar secuencias de sonido.</w:t>
            </w:r>
          </w:p>
          <w:p w:rsidR="006A1883" w:rsidRPr="00903007" w:rsidRDefault="006A1883" w:rsidP="006A1883">
            <w:pPr>
              <w:jc w:val="both"/>
              <w:rPr>
                <w:rFonts w:ascii="Century Gothic" w:hAnsi="Century Gothic" w:cs="Arial"/>
              </w:rPr>
            </w:pPr>
            <w:r w:rsidRPr="00903007">
              <w:rPr>
                <w:rFonts w:ascii="Century Gothic" w:hAnsi="Century Gothic" w:cs="Arial"/>
              </w:rPr>
              <w:t>Pueden crear con distintos materiales obras de arte usando pinturas, acuarelas, masa moldeable, gises de colores, etc. Expresando que hicieron y por qué eligieron el material.</w:t>
            </w:r>
          </w:p>
          <w:p w:rsidR="006A1883" w:rsidRPr="00903007" w:rsidRDefault="006A1883" w:rsidP="006A1883">
            <w:pPr>
              <w:jc w:val="both"/>
              <w:rPr>
                <w:rFonts w:ascii="Century Gothic" w:hAnsi="Century Gothic" w:cs="Arial"/>
              </w:rPr>
            </w:pPr>
            <w:r w:rsidRPr="00903007">
              <w:rPr>
                <w:rFonts w:ascii="Century Gothic" w:hAnsi="Century Gothic" w:cs="Arial"/>
              </w:rPr>
              <w:t>Encontramos que los alumnos de segundo solo bailan siguiendo   los movimientos hechos por alguien más, cantan canciones de su agrado y que se saben. Se les dificulta crear por si solos, necesitan ser guiados para hacer producciones y obras de arte, sin embargo, disfrutan mucho usar pintura, gises, acuarelas, plastilina.</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 En el aspecto socioemocional los niños de tercero ya identifican y expresan emociones, señalando algunas situaciones que   les generan alegría, miedo o tristeza; además muestran una gran autonomía para realizar diversas actividades, logran trabajar en equipo, se hacen cargo de sus pertenecías. Logran atender consignas y respetar reglas en actividades y juegos mostrando entusiasmo y seguridad al participar en ellas.</w:t>
            </w:r>
          </w:p>
          <w:p w:rsidR="006A1883" w:rsidRPr="00903007" w:rsidRDefault="006A1883" w:rsidP="006A1883">
            <w:pPr>
              <w:jc w:val="both"/>
              <w:rPr>
                <w:rFonts w:ascii="Century Gothic" w:hAnsi="Century Gothic" w:cs="Arial"/>
              </w:rPr>
            </w:pPr>
            <w:r w:rsidRPr="00903007">
              <w:rPr>
                <w:rFonts w:ascii="Century Gothic" w:hAnsi="Century Gothic" w:cs="Arial"/>
              </w:rPr>
              <w:t>Por otro lado, los niños de segundo aun no logran adquirir autonomía son dependientes de la maestra o de otros adultos para resolver actividades sencillas. Identifican las emociones más comunes, pero no las expresan o no identifican que les genera ese sentimiento. La mayoría son tímidos para participar expresando opiniones, algunos se muestran intranquilos y desobedientes, se les dificulta acatar reglas.</w:t>
            </w:r>
          </w:p>
          <w:p w:rsidR="006A1883" w:rsidRPr="00903007" w:rsidRDefault="006A1883" w:rsidP="006A1883">
            <w:pPr>
              <w:jc w:val="both"/>
              <w:rPr>
                <w:rFonts w:ascii="Century Gothic" w:hAnsi="Century Gothic" w:cs="Arial"/>
              </w:rPr>
            </w:pPr>
          </w:p>
          <w:p w:rsidR="006A1883" w:rsidRPr="00903007" w:rsidRDefault="006A1883" w:rsidP="006A1883">
            <w:pPr>
              <w:jc w:val="both"/>
              <w:rPr>
                <w:rFonts w:ascii="Century Gothic" w:hAnsi="Century Gothic" w:cs="Arial"/>
              </w:rPr>
            </w:pPr>
            <w:r w:rsidRPr="00903007">
              <w:rPr>
                <w:rFonts w:ascii="Century Gothic" w:hAnsi="Century Gothic" w:cs="Arial"/>
              </w:rPr>
              <w:t xml:space="preserve"> En el área de educación física   a todos los niños les gustan las actividades al iré libre, juegos organizados en donde se usan diferentes materiales como pelotas, aros, cuerdas, conos, así como las actividades de competencia en donde implica correr, saltar, girar, etc.</w:t>
            </w:r>
          </w:p>
          <w:p w:rsidR="006A1883" w:rsidRPr="00903007" w:rsidRDefault="006A1883" w:rsidP="006A1883">
            <w:pPr>
              <w:jc w:val="both"/>
              <w:rPr>
                <w:rFonts w:ascii="Century Gothic" w:hAnsi="Century Gothic" w:cs="Arial"/>
              </w:rPr>
            </w:pPr>
            <w:r w:rsidRPr="00903007">
              <w:rPr>
                <w:rFonts w:ascii="Century Gothic" w:hAnsi="Century Gothic" w:cs="Arial"/>
              </w:rPr>
              <w:lastRenderedPageBreak/>
              <w:t>Se les ha dificultado el uso de herramientas de trabajo en actividades que requieren el control y precisión en sus movimientos identificando que falta estimulación en el desarrollo de la motricidad fina, también se les dificulta realizar actividades expresivas y motrices que impliquen el desarrollo de la lateralidad, equilibrio y coordinación.</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Por lo </w:t>
            </w:r>
            <w:proofErr w:type="gramStart"/>
            <w:r w:rsidRPr="00903007">
              <w:rPr>
                <w:rFonts w:ascii="Century Gothic" w:hAnsi="Century Gothic" w:cs="Arial"/>
              </w:rPr>
              <w:t>tanto</w:t>
            </w:r>
            <w:proofErr w:type="gramEnd"/>
            <w:r w:rsidRPr="00903007">
              <w:rPr>
                <w:rFonts w:ascii="Century Gothic" w:hAnsi="Century Gothic" w:cs="Arial"/>
              </w:rPr>
              <w:t xml:space="preserve"> l los 66 alumnos se encuentran de la siguiente forma 7 logrado, 25 en desarrollo 45 tantos en requieren apoyo </w:t>
            </w:r>
          </w:p>
          <w:p w:rsidR="006A1883" w:rsidRPr="00903007" w:rsidRDefault="006A1883" w:rsidP="006A1883">
            <w:pPr>
              <w:jc w:val="both"/>
              <w:rPr>
                <w:rFonts w:ascii="Century Gothic" w:hAnsi="Century Gothic" w:cs="Arial"/>
              </w:rPr>
            </w:pPr>
            <w:r w:rsidRPr="00903007">
              <w:rPr>
                <w:rFonts w:ascii="Century Gothic" w:hAnsi="Century Gothic" w:cs="Arial"/>
              </w:rPr>
              <w:t>Los alumnos normalmente faltan cuando se enferman; las enfermedades que más padecen son gripe, tos, gastrointestinales, infeccione en la garganta y son atendidas inmediatamente por los padres de familia que los llevan l la clínica de la comunidad y otros tantos salen de la comunidad para ser atendidos por doctores particulares.</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Las docentes para iniciar el ciclo escolar diseñan y aplican un plan </w:t>
            </w:r>
            <w:proofErr w:type="spellStart"/>
            <w:r w:rsidRPr="00903007">
              <w:rPr>
                <w:rFonts w:ascii="Century Gothic" w:hAnsi="Century Gothic" w:cs="Arial"/>
              </w:rPr>
              <w:t>diagnostico</w:t>
            </w:r>
            <w:proofErr w:type="spellEnd"/>
            <w:r w:rsidRPr="00903007">
              <w:rPr>
                <w:rFonts w:ascii="Century Gothic" w:hAnsi="Century Gothic" w:cs="Arial"/>
              </w:rPr>
              <w:t xml:space="preserve"> para rescatar información acerca de los aprendizajes de los alumnos, rescatan los aprendizajes fundamentales que le permiten saber en dónde hace falta trabajar con sus alumnos, aplica entrevistas a madres de familia y alumnos, integra los expedientes de los alumnos, elaboran un plan de reforzamiento. Y para dar continuidad al trabajo escolar diseñan situaciones didácticas de acuerdo a las necesidades e intereses de sus alumnos, hacen instrumentos de evaluación que le permite ver los avances de sus alumnos, y hace adecuaciones en caso de ser necesario, prepara y elabora materiales, registra información importante sobre los avances y las necesidades de sus alumnos. Informamos también a las madres de familia en reuniones sobre los avances de sus alumnos. Sin embargo al hacer un análisis sobre nuestra intervención durante el ciclo escolar nos dimos cuenta que normalmente  se atendiendo los campos de formación  lenguaje y comunicación, pensamiento matemático, exploración y comprensión del mundo natural y social, la áreas de artes y educación </w:t>
            </w:r>
            <w:proofErr w:type="spellStart"/>
            <w:r w:rsidRPr="00903007">
              <w:rPr>
                <w:rFonts w:ascii="Century Gothic" w:hAnsi="Century Gothic" w:cs="Arial"/>
              </w:rPr>
              <w:t>socioemocial</w:t>
            </w:r>
            <w:proofErr w:type="spellEnd"/>
            <w:r w:rsidRPr="00903007">
              <w:rPr>
                <w:rFonts w:ascii="Century Gothic" w:hAnsi="Century Gothic" w:cs="Arial"/>
              </w:rPr>
              <w:t xml:space="preserve">,  dando menos importancia al área de educación física y encontrando que  es en esta área en donde hay más alumnos  en riesgo de no alcanzar </w:t>
            </w:r>
            <w:proofErr w:type="spellStart"/>
            <w:r w:rsidRPr="00903007">
              <w:rPr>
                <w:rFonts w:ascii="Century Gothic" w:hAnsi="Century Gothic" w:cs="Arial"/>
              </w:rPr>
              <w:t>lo</w:t>
            </w:r>
            <w:proofErr w:type="spellEnd"/>
            <w:r w:rsidRPr="00903007">
              <w:rPr>
                <w:rFonts w:ascii="Century Gothic" w:hAnsi="Century Gothic" w:cs="Arial"/>
              </w:rPr>
              <w:t xml:space="preserve"> aprendizajes esperados Por lo tanto consideramos importante trabajar esta área para que los niños mejoren  su desarrollo en las habilidades motrices.</w:t>
            </w:r>
          </w:p>
          <w:p w:rsidR="006A1883" w:rsidRPr="00903007" w:rsidRDefault="006A1883" w:rsidP="006A1883">
            <w:pPr>
              <w:jc w:val="both"/>
              <w:rPr>
                <w:rFonts w:ascii="Century Gothic" w:hAnsi="Century Gothic" w:cs="Arial"/>
              </w:rPr>
            </w:pPr>
            <w:r w:rsidRPr="00903007">
              <w:rPr>
                <w:rFonts w:ascii="Century Gothic" w:hAnsi="Century Gothic" w:cs="Arial"/>
              </w:rPr>
              <w:t>La intervención del maestro de artes es un gran apoyo, pues el desarrolla con los niños estrategias de su área lo que facilita que los niños avancen y adquieran otras herramientas.</w:t>
            </w:r>
          </w:p>
          <w:p w:rsidR="006A1883" w:rsidRPr="00903007" w:rsidRDefault="006A1883" w:rsidP="006A1883">
            <w:pPr>
              <w:jc w:val="both"/>
              <w:rPr>
                <w:rFonts w:ascii="Century Gothic" w:hAnsi="Century Gothic" w:cs="Arial"/>
              </w:rPr>
            </w:pPr>
            <w:r w:rsidRPr="00903007">
              <w:rPr>
                <w:rFonts w:ascii="Century Gothic" w:hAnsi="Century Gothic" w:cs="Arial"/>
              </w:rPr>
              <w:t>El logro de los aprendizajes es lo fundamental en el jardín de niños y por eso las docentes y el resto de personal mantienen una comunicación constante para vincular las diferentes actividades y lograr una buena organización en beneficio del desarrollo integral de los alumnos.  Las necesidades de aprendizajes se atienden en base a las áreas de oportunidad de los alumnos que así lo requieren, dando atención individualizada, dando orientaciones a los padres de familia, haciendo ajustes curriculares en la planeación.</w:t>
            </w:r>
          </w:p>
          <w:p w:rsidR="006A1883" w:rsidRPr="00903007" w:rsidRDefault="006A1883" w:rsidP="006A1883">
            <w:pPr>
              <w:jc w:val="both"/>
              <w:rPr>
                <w:rFonts w:ascii="Century Gothic" w:hAnsi="Century Gothic" w:cs="Arial"/>
              </w:rPr>
            </w:pPr>
            <w:r w:rsidRPr="00903007">
              <w:rPr>
                <w:rFonts w:ascii="Century Gothic" w:hAnsi="Century Gothic" w:cs="Arial"/>
              </w:rPr>
              <w:t>Una vez a la semana se destina un espacio para compartir experiencias exitosas o brindar orientación a las experiencias en donde no se logró el propósito y así retroalimentar nuestro trabajo en el aula.</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Las reuniones del CONSEJO TECNICO ESCOLAR son un espacio para analizar, retroalimentar y compartir experiencias favorecedoras, analizar los avances y logros de los alumnos que nos permite reflexionar sobre lo que hemos logrado y </w:t>
            </w:r>
            <w:r w:rsidRPr="00903007">
              <w:rPr>
                <w:rFonts w:ascii="Century Gothic" w:hAnsi="Century Gothic" w:cs="Arial"/>
              </w:rPr>
              <w:lastRenderedPageBreak/>
              <w:t>las cosas que nos faltan por hacer tomando siempre en cuenta el logro de los aprendizajes en los alumnos.</w:t>
            </w:r>
          </w:p>
          <w:p w:rsidR="006A1883" w:rsidRPr="00903007" w:rsidRDefault="006A1883" w:rsidP="006A1883">
            <w:pPr>
              <w:jc w:val="both"/>
              <w:rPr>
                <w:rFonts w:ascii="Century Gothic" w:hAnsi="Century Gothic" w:cs="Arial"/>
              </w:rPr>
            </w:pPr>
            <w:r w:rsidRPr="00903007">
              <w:rPr>
                <w:rFonts w:ascii="Century Gothic" w:hAnsi="Century Gothic" w:cs="Arial"/>
              </w:rPr>
              <w:t>El diseño de las situaciones didactas, las evaluaciones, el diario de trabajo, los registros de avances son las herramientas fundamentales para analizar o identificar los avances y las necesidades de los alumnos y poder retroalimentar y llevar un seguimiento a quien lo necesita.</w:t>
            </w:r>
          </w:p>
          <w:p w:rsidR="006A1883" w:rsidRPr="00903007" w:rsidRDefault="006A1883" w:rsidP="006A1883">
            <w:pPr>
              <w:jc w:val="both"/>
              <w:rPr>
                <w:rFonts w:ascii="Century Gothic" w:hAnsi="Century Gothic" w:cs="Arial"/>
              </w:rPr>
            </w:pPr>
            <w:r w:rsidRPr="00903007">
              <w:rPr>
                <w:rFonts w:ascii="Century Gothic" w:hAnsi="Century Gothic" w:cs="Arial"/>
              </w:rPr>
              <w:t xml:space="preserve">El programa aprendizajes clave es la </w:t>
            </w:r>
            <w:proofErr w:type="spellStart"/>
            <w:r w:rsidRPr="00903007">
              <w:rPr>
                <w:rFonts w:ascii="Century Gothic" w:hAnsi="Century Gothic" w:cs="Arial"/>
              </w:rPr>
              <w:t>guia</w:t>
            </w:r>
            <w:proofErr w:type="spellEnd"/>
            <w:r w:rsidRPr="00903007">
              <w:rPr>
                <w:rFonts w:ascii="Century Gothic" w:hAnsi="Century Gothic" w:cs="Arial"/>
              </w:rPr>
              <w:t xml:space="preserve"> que permite a las educadoras, planear, organizar y evaluar de manera oportuna las estrategias que plantea a sus alumnos, también para orientar a los padres de familia sobre lo que se pretende que aprendan sus hijos en este nivel educativo. Además, brinda orientaciones pedagógicas que facilita el desarrollo dela práctica docente</w:t>
            </w:r>
          </w:p>
          <w:p w:rsidR="006A1883" w:rsidRPr="00903007" w:rsidRDefault="006A1883" w:rsidP="006A1883">
            <w:pPr>
              <w:jc w:val="both"/>
              <w:rPr>
                <w:rFonts w:ascii="Century Gothic" w:hAnsi="Century Gothic" w:cs="Arial"/>
              </w:rPr>
            </w:pPr>
            <w:r w:rsidRPr="00903007">
              <w:rPr>
                <w:rFonts w:ascii="Century Gothic" w:hAnsi="Century Gothic" w:cs="Arial"/>
              </w:rPr>
              <w:t>Las madres de familia participan de forma activa en las diversas actividades del jardín, apoyan cuando se les solicita, atienden recomendaciones o sugerencias que favorecen el aprendizaje en casa, asisten a actividades diseñadas por las educadoras donde destinan tiempo y aprenden del trabajo en el aula. Existen también los comités de participación social que son integrados por padres de familia del jardín de niños y durante este ciclo tendremos tres; el de infraestructura, biblioteca y salud, las madres de familia que integran estos comités diseñan un plan de trabajo que permite especificar las acciones que se realizaran durante el ciclo escolar.  También las madres de familia integran la asociación de padres de familia conformada por un presidente, vicepresidente, secretario, tesorero y 6 vocales; la APF también elabora un plan de trabajo todo con la intención de organizar y mejorar las actividades del jardín de niños.</w:t>
            </w:r>
          </w:p>
          <w:p w:rsidR="006A1883" w:rsidRPr="00903007" w:rsidRDefault="006A1883" w:rsidP="006A1883">
            <w:pPr>
              <w:jc w:val="both"/>
              <w:rPr>
                <w:rFonts w:ascii="Century Gothic" w:hAnsi="Century Gothic" w:cs="Arial"/>
              </w:rPr>
            </w:pPr>
            <w:r w:rsidRPr="00903007">
              <w:rPr>
                <w:rFonts w:ascii="Century Gothic" w:hAnsi="Century Gothic" w:cs="Arial"/>
              </w:rPr>
              <w:t>En la comunidad existe un programa federal llamado “sembrando vida” que ha tenido gran interés por involucrarse en las instituciones educativas especialmente en el jardín de niños con el propósito de favorecer el cuidado del medio ambiente dotándolos de experiencias como la recolección de plásticos, plantar árboles y cultivar algunos alimentos.</w:t>
            </w:r>
          </w:p>
          <w:p w:rsidR="006A1883" w:rsidRPr="00903007" w:rsidRDefault="006A1883" w:rsidP="006A1883">
            <w:pPr>
              <w:jc w:val="both"/>
              <w:rPr>
                <w:rFonts w:ascii="Century Gothic" w:hAnsi="Century Gothic" w:cs="Arial"/>
              </w:rPr>
            </w:pPr>
            <w:r w:rsidRPr="00903007">
              <w:rPr>
                <w:rFonts w:ascii="Century Gothic" w:hAnsi="Century Gothic" w:cs="Arial"/>
              </w:rPr>
              <w:t>Durante el ciclo escolar se cuenta con visitas de acompañamiento por parte de la supervisora donde se observa la clase de las docentes bajo un instrumento de evaluación donde se registra y valora fortalezas y áreas de oportunidad, al finalizar   la observación se retroalimenta y se fortalece la práctica docente, además se establecen compromisos para la mejora por parte de la docente.</w:t>
            </w:r>
          </w:p>
          <w:p w:rsidR="006A1883" w:rsidRPr="00903007" w:rsidRDefault="006A1883" w:rsidP="006A1883">
            <w:pPr>
              <w:jc w:val="both"/>
              <w:rPr>
                <w:rFonts w:ascii="Century Gothic" w:hAnsi="Century Gothic" w:cs="Arial"/>
              </w:rPr>
            </w:pPr>
            <w:r w:rsidRPr="00903007">
              <w:rPr>
                <w:rFonts w:ascii="Century Gothic" w:hAnsi="Century Gothic" w:cs="Arial"/>
              </w:rPr>
              <w:t>El jardín de niños cuenta con material didáctico en las aulas y cada ciclo escolar   se trata de tener diferentes y en buen estado, el cual se utiliza de manera pertinente para lograr diversos aprendizajes en los alumnos, el mobiliario está en perfectas condiciones lo que facilita un buen ambiente de trabajo. El área de juegos se encuentra en proceso de reparación, contando solo con unos juegos en uso.</w:t>
            </w:r>
          </w:p>
          <w:p w:rsidR="006A1883" w:rsidRDefault="006A1883" w:rsidP="006A1883">
            <w:pPr>
              <w:jc w:val="center"/>
              <w:rPr>
                <w:rFonts w:ascii="Century Gothic" w:hAnsi="Century Gothic"/>
              </w:rPr>
            </w:pPr>
          </w:p>
        </w:tc>
      </w:tr>
    </w:tbl>
    <w:p w:rsidR="006A1883" w:rsidRPr="006A1883" w:rsidRDefault="006A1883" w:rsidP="006A1883">
      <w:pPr>
        <w:jc w:val="center"/>
        <w:rPr>
          <w:rFonts w:ascii="Century Gothic" w:hAnsi="Century Gothic"/>
        </w:rPr>
      </w:pPr>
    </w:p>
    <w:sectPr w:rsidR="006A1883" w:rsidRPr="006A18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83"/>
    <w:rsid w:val="006661F8"/>
    <w:rsid w:val="006A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6ECD"/>
  <w15:chartTrackingRefBased/>
  <w15:docId w15:val="{413AF34F-E08C-4FD7-8DA3-F04468E0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2374</Words>
  <Characters>13062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otra</dc:creator>
  <cp:keywords/>
  <dc:description/>
  <cp:lastModifiedBy>otra</cp:lastModifiedBy>
  <cp:revision>1</cp:revision>
  <dcterms:created xsi:type="dcterms:W3CDTF">2023-07-02T20:47:00Z</dcterms:created>
  <dcterms:modified xsi:type="dcterms:W3CDTF">2023-07-02T20:53:00Z</dcterms:modified>
</cp:coreProperties>
</file>