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716" w:rsidRDefault="003927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130"/>
        <w:gridCol w:w="2025"/>
        <w:gridCol w:w="2910"/>
        <w:gridCol w:w="1662"/>
        <w:gridCol w:w="255"/>
      </w:tblGrid>
      <w:tr w:rsidR="00392716">
        <w:tc>
          <w:tcPr>
            <w:tcW w:w="1827" w:type="dxa"/>
          </w:tcPr>
          <w:p w:rsidR="00392716" w:rsidRDefault="007B5879">
            <w:r>
              <w:t xml:space="preserve">Problemática </w:t>
            </w:r>
          </w:p>
        </w:tc>
        <w:tc>
          <w:tcPr>
            <w:tcW w:w="2130" w:type="dxa"/>
          </w:tcPr>
          <w:p w:rsidR="00392716" w:rsidRDefault="007B5879">
            <w:r>
              <w:t>Ética, naturaleza y sociedad.</w:t>
            </w:r>
          </w:p>
        </w:tc>
        <w:tc>
          <w:tcPr>
            <w:tcW w:w="2025" w:type="dxa"/>
          </w:tcPr>
          <w:p w:rsidR="00392716" w:rsidRDefault="007B5879">
            <w:r>
              <w:t>De lo humano y lo comunitario</w:t>
            </w:r>
          </w:p>
        </w:tc>
        <w:tc>
          <w:tcPr>
            <w:tcW w:w="2910" w:type="dxa"/>
          </w:tcPr>
          <w:p w:rsidR="00392716" w:rsidRDefault="007B5879">
            <w:r>
              <w:t>Orientaciones didácticas</w:t>
            </w:r>
          </w:p>
        </w:tc>
        <w:tc>
          <w:tcPr>
            <w:tcW w:w="1662" w:type="dxa"/>
          </w:tcPr>
          <w:p w:rsidR="00392716" w:rsidRDefault="007B5879">
            <w:r>
              <w:t xml:space="preserve">Evaluación </w:t>
            </w:r>
          </w:p>
        </w:tc>
        <w:tc>
          <w:tcPr>
            <w:tcW w:w="255" w:type="dxa"/>
          </w:tcPr>
          <w:p w:rsidR="00392716" w:rsidRDefault="00392716"/>
        </w:tc>
      </w:tr>
      <w:tr w:rsidR="00392716">
        <w:tc>
          <w:tcPr>
            <w:tcW w:w="1827" w:type="dxa"/>
          </w:tcPr>
          <w:p w:rsidR="00392716" w:rsidRDefault="007B5879">
            <w:r>
              <w:t>Producción de texto</w:t>
            </w:r>
          </w:p>
        </w:tc>
        <w:tc>
          <w:tcPr>
            <w:tcW w:w="2130" w:type="dxa"/>
          </w:tcPr>
          <w:p w:rsidR="00392716" w:rsidRDefault="007B5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 personal y familiar, diversidad de familias y el derecho a pertenecer a una.</w:t>
            </w:r>
          </w:p>
          <w:p w:rsidR="00392716" w:rsidRDefault="00392716">
            <w:pPr>
              <w:rPr>
                <w:rFonts w:ascii="Arial" w:eastAsia="Arial" w:hAnsi="Arial" w:cs="Arial"/>
                <w:b/>
              </w:rPr>
            </w:pPr>
          </w:p>
          <w:p w:rsidR="00392716" w:rsidRDefault="007B5879">
            <w:r>
              <w:rPr>
                <w:rFonts w:ascii="Arial" w:eastAsia="Arial" w:hAnsi="Arial" w:cs="Arial"/>
              </w:rPr>
              <w:t>Historia de la vida cotidiana: cambios en el tiempo y el espacio ocurridos en la comunidad</w:t>
            </w:r>
          </w:p>
        </w:tc>
        <w:tc>
          <w:tcPr>
            <w:tcW w:w="2025" w:type="dxa"/>
          </w:tcPr>
          <w:p w:rsidR="00392716" w:rsidRDefault="007B5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 personal y familiar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r>
              <w:rPr>
                <w:rFonts w:ascii="Arial" w:eastAsia="Arial" w:hAnsi="Arial" w:cs="Arial"/>
              </w:rPr>
              <w:t>Construcción del proyecto de vida.</w:t>
            </w:r>
          </w:p>
        </w:tc>
        <w:tc>
          <w:tcPr>
            <w:tcW w:w="2910" w:type="dxa"/>
            <w:shd w:val="clear" w:color="auto" w:fill="auto"/>
          </w:tcPr>
          <w:p w:rsidR="00392716" w:rsidRDefault="007B5879">
            <w:r>
              <w:t>Inicio: Activación de conocimientos previos con los alumnos.</w:t>
            </w:r>
          </w:p>
          <w:p w:rsidR="00392716" w:rsidRDefault="007B5879">
            <w:r>
              <w:t>Desarrollo: Búsqueda de información sobre el tema específico.</w:t>
            </w:r>
          </w:p>
          <w:p w:rsidR="00392716" w:rsidRDefault="007B5879">
            <w:r>
              <w:t>Cierre: Elaboración de un mapa conceptual sobre el tema a desarrollar.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Fichas para primaria de producción de textos. 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Hacer un diario personal dirigido por el docente. 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El buzón de las lecturas deposita una lectura, escrito que se les hayan ocurrido a partir de una lectura  qué compartieron. 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La tarjeta preguntona Después de leer el tema. 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Observar el entorno elegir un lugar observar la vida en acción, escribir lo que ves lo que sienta Comentar detalles de la gente. </w:t>
            </w:r>
          </w:p>
          <w:p w:rsidR="00392716" w:rsidRDefault="007B5879">
            <w:pPr>
              <w:numPr>
                <w:ilvl w:val="0"/>
                <w:numId w:val="3"/>
              </w:numPr>
            </w:pPr>
            <w:r>
              <w:t xml:space="preserve">Organizar un bestiario colección de animales fantásticos inventados, inventar formas de cara, brazos, patas </w:t>
            </w:r>
            <w:proofErr w:type="spellStart"/>
            <w:r>
              <w:t>etc</w:t>
            </w:r>
            <w:proofErr w:type="spellEnd"/>
            <w:r>
              <w:t xml:space="preserve"> contar una historia. </w:t>
            </w:r>
          </w:p>
        </w:tc>
        <w:tc>
          <w:tcPr>
            <w:tcW w:w="1662" w:type="dxa"/>
          </w:tcPr>
          <w:p w:rsidR="001750C0" w:rsidRDefault="001750C0" w:rsidP="00175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</w:t>
            </w:r>
          </w:p>
          <w:p w:rsidR="001750C0" w:rsidRDefault="001750C0" w:rsidP="001750C0">
            <w:pPr>
              <w:rPr>
                <w:rFonts w:ascii="Arial" w:eastAsia="Arial" w:hAnsi="Arial" w:cs="Arial"/>
              </w:rPr>
            </w:pP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Realizar búsquedas básicas y avanzadas</w:t>
            </w: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Evaluar la información recopilada</w:t>
            </w: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.</w:t>
            </w:r>
          </w:p>
          <w:p w:rsid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>visar la estrategia de búsqueda</w:t>
            </w: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.</w:t>
            </w: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Evaluar los recursos utilizados, como la fiabilidad, validez, exactitud, autoridad, actualidad y punto de vista</w:t>
            </w:r>
          </w:p>
          <w:p w:rsidR="001750C0" w:rsidRPr="001750C0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.</w:t>
            </w:r>
          </w:p>
          <w:p w:rsidR="00392716" w:rsidRDefault="001750C0" w:rsidP="001750C0">
            <w:pPr>
              <w:rPr>
                <w:rFonts w:ascii="Arial" w:eastAsia="Arial" w:hAnsi="Arial" w:cs="Arial"/>
              </w:rPr>
            </w:pPr>
            <w:r w:rsidRPr="001750C0">
              <w:rPr>
                <w:rFonts w:ascii="Arial" w:eastAsia="Arial" w:hAnsi="Arial" w:cs="Arial"/>
              </w:rPr>
              <w:t>Valorar los resultados de la búsqueda en términos de cantidad, calidad y relevancia</w:t>
            </w:r>
          </w:p>
        </w:tc>
        <w:tc>
          <w:tcPr>
            <w:tcW w:w="255" w:type="dxa"/>
          </w:tcPr>
          <w:p w:rsidR="00392716" w:rsidRDefault="00392716">
            <w:pPr>
              <w:rPr>
                <w:rFonts w:ascii="Arial" w:eastAsia="Arial" w:hAnsi="Arial" w:cs="Arial"/>
              </w:rPr>
            </w:pPr>
          </w:p>
        </w:tc>
      </w:tr>
      <w:tr w:rsidR="00392716">
        <w:tc>
          <w:tcPr>
            <w:tcW w:w="1827" w:type="dxa"/>
          </w:tcPr>
          <w:p w:rsidR="00392716" w:rsidRDefault="007B5879">
            <w:r>
              <w:t>Dificultad en el manejo del sistema numérico.</w:t>
            </w:r>
          </w:p>
        </w:tc>
        <w:tc>
          <w:tcPr>
            <w:tcW w:w="2130" w:type="dxa"/>
          </w:tcPr>
          <w:p w:rsidR="00392716" w:rsidRDefault="007B58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Cambios en la naturaleza del lugar donde vive, y su relación con las actividades humanas cotidianas que tienen orden cronológico, asociadas a ciclos agrícolas y festividades, así como su vínculo con la noción de tiempo y espacio histórico (“antes, durante y después”).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los acuerdos, reglas y normas escolares y comunitarias.</w:t>
            </w:r>
          </w:p>
          <w:p w:rsidR="00392716" w:rsidRDefault="00392716">
            <w:bookmarkStart w:id="0" w:name="_gjdgxs" w:colFirst="0" w:colLast="0"/>
            <w:bookmarkEnd w:id="0"/>
          </w:p>
        </w:tc>
        <w:tc>
          <w:tcPr>
            <w:tcW w:w="2025" w:type="dxa"/>
          </w:tcPr>
          <w:p w:rsidR="00392716" w:rsidRDefault="007B5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Formas de ser, pensar, actuar y relacionarse.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r>
              <w:rPr>
                <w:rFonts w:ascii="Arial" w:eastAsia="Arial" w:hAnsi="Arial" w:cs="Arial"/>
              </w:rPr>
              <w:t>Capacidades y habilidades motrices.</w:t>
            </w:r>
          </w:p>
        </w:tc>
        <w:tc>
          <w:tcPr>
            <w:tcW w:w="2910" w:type="dxa"/>
          </w:tcPr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Hacer dictado de números y que el niño o la niña tengan que representar usando esta «libreta»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También podrías usar una libreta y cortarla en tantas partes como quieras trabajar. De esta forma, ya la tendrías anillada.</w:t>
            </w:r>
          </w:p>
          <w:p w:rsidR="00392716" w:rsidRDefault="007B5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Libritos para trabajar el sistema posicional de numeración. 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Comprender problemas y resolverlos con recursos con gráficas y números 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Llevar a cabo actividades sobre colecciones como agregar, quitar separar, y distribuir elementos. 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Hacer uso de monedas y billetes en uso de venta y compra en las que los productos tengan un precio. 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 de números con el apoyo de objetos, registros u oralmente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Trabajar las agrupaciones de 10 para comprender la base del sistema de numeración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actividades de lectura de números para memorizar el nombre de cada signo y la secuencia numérica: Podemos usar canciones, rimas, contar objetos en el aula, preguntar cuántos niños han venido a clase, dictados de números, ordenarlos de menor a mayor o viceversa…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Realizar ejercicios de composición y descomposición </w:t>
            </w:r>
            <w:proofErr w:type="spellStart"/>
            <w:r>
              <w:rPr>
                <w:rFonts w:ascii="Arial" w:eastAsia="Arial" w:hAnsi="Arial" w:cs="Arial"/>
              </w:rPr>
              <w:t>numéros</w:t>
            </w:r>
            <w:proofErr w:type="spellEnd"/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Contar: Contar permite además de repasar la secuencia numérica, poner la base para el aprendizaje de las tablas de multiplicar, las sumas, restas,…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de identificación de unidades, decenas, centenas,…</w:t>
            </w:r>
          </w:p>
          <w:p w:rsidR="00392716" w:rsidRDefault="007B58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Usar ejemplos relacionados con la vida cotidiana y entorno del niño: Como edades de los miembros de su familia, pesos, número de niños y niñas, número de mascotas, las horas,…</w:t>
            </w:r>
          </w:p>
        </w:tc>
        <w:tc>
          <w:tcPr>
            <w:tcW w:w="1662" w:type="dxa"/>
          </w:tcPr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>pruebas de evaluación</w:t>
            </w:r>
          </w:p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</w:p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 xml:space="preserve"> análisis de respuestas de los estudiantes</w:t>
            </w:r>
          </w:p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</w:p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 xml:space="preserve"> </w:t>
            </w:r>
            <w:r w:rsidR="00180C50">
              <w:rPr>
                <w:rFonts w:ascii="Segoe UI" w:hAnsi="Segoe UI" w:cs="Segoe UI"/>
                <w:color w:val="27272A"/>
                <w:shd w:val="clear" w:color="auto" w:fill="FFFFFF"/>
              </w:rPr>
              <w:t xml:space="preserve">ejercicios de </w:t>
            </w:r>
            <w:r>
              <w:rPr>
                <w:rFonts w:ascii="Segoe UI" w:hAnsi="Segoe UI" w:cs="Segoe UI"/>
                <w:color w:val="27272A"/>
                <w:shd w:val="clear" w:color="auto" w:fill="FFFFFF"/>
              </w:rPr>
              <w:t>identificación de aspectos que aún no han logrado desarrollar</w:t>
            </w:r>
            <w:r w:rsidR="00180C50">
              <w:rPr>
                <w:rFonts w:ascii="Segoe UI" w:hAnsi="Segoe UI" w:cs="Segoe UI"/>
                <w:color w:val="27272A"/>
                <w:shd w:val="clear" w:color="auto" w:fill="FFFFFF"/>
              </w:rPr>
              <w:t xml:space="preserve"> como suma, restas, </w:t>
            </w:r>
            <w:proofErr w:type="spellStart"/>
            <w:r w:rsidR="00180C50">
              <w:rPr>
                <w:rFonts w:ascii="Segoe UI" w:hAnsi="Segoe UI" w:cs="Segoe UI"/>
                <w:color w:val="27272A"/>
                <w:shd w:val="clear" w:color="auto" w:fill="FFFFFF"/>
              </w:rPr>
              <w:t>etc</w:t>
            </w:r>
            <w:proofErr w:type="spellEnd"/>
          </w:p>
          <w:p w:rsidR="001750C0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</w:p>
          <w:p w:rsidR="00392716" w:rsidRDefault="001750C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>evaluación del sentido numérico y conocimiento conceptual.</w:t>
            </w:r>
          </w:p>
          <w:p w:rsidR="00180C50" w:rsidRDefault="00180C50">
            <w:pPr>
              <w:rPr>
                <w:rFonts w:ascii="Segoe UI" w:hAnsi="Segoe UI" w:cs="Segoe UI"/>
                <w:color w:val="27272A"/>
                <w:shd w:val="clear" w:color="auto" w:fill="FFFFFF"/>
              </w:rPr>
            </w:pPr>
          </w:p>
          <w:p w:rsidR="00180C50" w:rsidRDefault="00180C50">
            <w:pPr>
              <w:rPr>
                <w:rFonts w:ascii="Arial" w:eastAsia="Arial" w:hAnsi="Arial" w:cs="Arial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>Rubrica sobre Investigar sobre los cambios que se dan en la naturaleza</w:t>
            </w:r>
          </w:p>
        </w:tc>
        <w:tc>
          <w:tcPr>
            <w:tcW w:w="255" w:type="dxa"/>
          </w:tcPr>
          <w:p w:rsidR="00392716" w:rsidRDefault="00392716">
            <w:pPr>
              <w:rPr>
                <w:rFonts w:ascii="Arial" w:eastAsia="Arial" w:hAnsi="Arial" w:cs="Arial"/>
              </w:rPr>
            </w:pPr>
          </w:p>
        </w:tc>
      </w:tr>
      <w:tr w:rsidR="00392716">
        <w:tc>
          <w:tcPr>
            <w:tcW w:w="1827" w:type="dxa"/>
          </w:tcPr>
          <w:p w:rsidR="00392716" w:rsidRDefault="007B5879">
            <w:r>
              <w:t>Cuidado de la higiene personal</w:t>
            </w:r>
          </w:p>
        </w:tc>
        <w:tc>
          <w:tcPr>
            <w:tcW w:w="2130" w:type="dxa"/>
          </w:tcPr>
          <w:p w:rsidR="00392716" w:rsidRDefault="007B5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Impacto de las actividades humanas en la naturaleza y sustentabilidad: Actividades humanas que afectan a la naturaleza, y la necesidad de establecer compromisos que contribuyan a la preservación, prevención y disminución del impacto socio ambiental.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  <w:p w:rsidR="00392716" w:rsidRDefault="007B5879">
            <w:r>
              <w:rPr>
                <w:rFonts w:ascii="Arial" w:eastAsia="Arial" w:hAnsi="Arial" w:cs="Arial"/>
              </w:rPr>
              <w:t>Atención a las necesidades básicas, como parte del ejercicio de los derechos humanos.</w:t>
            </w:r>
          </w:p>
        </w:tc>
        <w:tc>
          <w:tcPr>
            <w:tcW w:w="2025" w:type="dxa"/>
          </w:tcPr>
          <w:p w:rsidR="00392716" w:rsidRDefault="007B58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Estilos de vida activos y saludables</w:t>
            </w:r>
          </w:p>
          <w:p w:rsidR="00392716" w:rsidRDefault="00392716"/>
          <w:p w:rsidR="00392716" w:rsidRDefault="00392716"/>
          <w:p w:rsidR="00392716" w:rsidRDefault="007B5879">
            <w:r>
              <w:rPr>
                <w:rFonts w:ascii="Arial" w:eastAsia="Arial" w:hAnsi="Arial" w:cs="Arial"/>
              </w:rPr>
              <w:t>Acciones individuales que repercuten en la conservación y mejora de la salud</w:t>
            </w:r>
          </w:p>
        </w:tc>
        <w:tc>
          <w:tcPr>
            <w:tcW w:w="2910" w:type="dxa"/>
          </w:tcPr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 diapositivas relacionadas a la higiene personal.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 videos sobre la higiene y cuidado de nuestro cuerpo de las infecciones por falta de aseo.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Realización de fichas de trabajo de primaria ciencia y ambiente, la higiene y el aseo personal.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Leer textos en voz alta para disfrutar y conocer los hábitos de higiene.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Juego de mímica en una bolsa poner en papelitos acciones ellos escogen un papelito y decir la mímica qué les tocó y los demás adivinan de qué acción se trata.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Practicar hábitos de higiene en casa y escuela. </w:t>
            </w:r>
          </w:p>
          <w:p w:rsidR="00392716" w:rsidRDefault="007B587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Contar el cuento la señora higiene con títeres y cuestionar al alumno sobre el cuento ellos decir una expresión qué escucharon del cuento </w:t>
            </w:r>
          </w:p>
          <w:p w:rsidR="00392716" w:rsidRDefault="00392716">
            <w:pPr>
              <w:rPr>
                <w:rFonts w:ascii="Arial" w:eastAsia="Arial" w:hAnsi="Arial" w:cs="Arial"/>
              </w:rPr>
            </w:pPr>
          </w:p>
        </w:tc>
        <w:tc>
          <w:tcPr>
            <w:tcW w:w="1662" w:type="dxa"/>
          </w:tcPr>
          <w:p w:rsidR="00392716" w:rsidRDefault="00180C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  <w:r w:rsidR="00131942">
              <w:rPr>
                <w:rFonts w:ascii="Arial" w:eastAsia="Arial" w:hAnsi="Arial" w:cs="Arial"/>
              </w:rPr>
              <w:t xml:space="preserve"> sobre aspectos claves del aprendizaje del alumno</w:t>
            </w:r>
          </w:p>
          <w:p w:rsidR="00131942" w:rsidRDefault="00131942">
            <w:pPr>
              <w:rPr>
                <w:rFonts w:ascii="Arial" w:eastAsia="Arial" w:hAnsi="Arial" w:cs="Arial"/>
              </w:rPr>
            </w:pPr>
          </w:p>
          <w:p w:rsidR="00131942" w:rsidRDefault="001319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Rubricas sobre los aspectos o indicadores que desea evaluar</w:t>
            </w:r>
          </w:p>
          <w:p w:rsidR="00180C50" w:rsidRDefault="00180C50">
            <w:pPr>
              <w:rPr>
                <w:rFonts w:ascii="Arial" w:eastAsia="Arial" w:hAnsi="Arial" w:cs="Arial"/>
              </w:rPr>
            </w:pPr>
          </w:p>
          <w:p w:rsidR="00180C50" w:rsidRDefault="00180C50">
            <w:pPr>
              <w:rPr>
                <w:rFonts w:ascii="Arial" w:eastAsia="Arial" w:hAnsi="Arial" w:cs="Arial"/>
              </w:rPr>
            </w:pPr>
            <w:r w:rsidRPr="00180C50">
              <w:rPr>
                <w:rFonts w:ascii="Arial" w:eastAsia="Arial" w:hAnsi="Arial" w:cs="Arial"/>
              </w:rPr>
              <w:t>un cuestionario diseñado para evaluar integralmente los conocimientos, los hábitos y la autonomía de los cuidados en higiene corporal infantil</w:t>
            </w:r>
          </w:p>
          <w:p w:rsidR="00180C50" w:rsidRDefault="00180C50">
            <w:pPr>
              <w:rPr>
                <w:rFonts w:ascii="Arial" w:eastAsia="Arial" w:hAnsi="Arial" w:cs="Arial"/>
              </w:rPr>
            </w:pPr>
          </w:p>
          <w:p w:rsidR="00180C50" w:rsidRDefault="00180C50">
            <w:pPr>
              <w:rPr>
                <w:rFonts w:ascii="Arial" w:eastAsia="Arial" w:hAnsi="Arial" w:cs="Arial"/>
              </w:rPr>
            </w:pPr>
            <w:r>
              <w:rPr>
                <w:rFonts w:ascii="Segoe UI" w:hAnsi="Segoe UI" w:cs="Segoe UI"/>
                <w:color w:val="27272A"/>
                <w:shd w:val="clear" w:color="auto" w:fill="FFFFFF"/>
              </w:rPr>
              <w:t>un taller práctico sobre higiene de manos impartido por estudiantes</w:t>
            </w:r>
          </w:p>
        </w:tc>
        <w:tc>
          <w:tcPr>
            <w:tcW w:w="255" w:type="dxa"/>
          </w:tcPr>
          <w:p w:rsidR="00392716" w:rsidRDefault="00392716">
            <w:pPr>
              <w:rPr>
                <w:rFonts w:ascii="Arial" w:eastAsia="Arial" w:hAnsi="Arial" w:cs="Arial"/>
              </w:rPr>
            </w:pPr>
          </w:p>
        </w:tc>
      </w:tr>
    </w:tbl>
    <w:p w:rsidR="00392716" w:rsidRDefault="00392716"/>
    <w:sectPr w:rsidR="0039271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391"/>
    <w:multiLevelType w:val="multilevel"/>
    <w:tmpl w:val="4F74A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04686"/>
    <w:multiLevelType w:val="multilevel"/>
    <w:tmpl w:val="81FC0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223D0E"/>
    <w:multiLevelType w:val="multilevel"/>
    <w:tmpl w:val="2878F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E42878"/>
    <w:multiLevelType w:val="multilevel"/>
    <w:tmpl w:val="78FE3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9908CB"/>
    <w:multiLevelType w:val="multilevel"/>
    <w:tmpl w:val="1A4C2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8433922">
    <w:abstractNumId w:val="0"/>
  </w:num>
  <w:num w:numId="2" w16cid:durableId="583805277">
    <w:abstractNumId w:val="1"/>
  </w:num>
  <w:num w:numId="3" w16cid:durableId="908685564">
    <w:abstractNumId w:val="2"/>
  </w:num>
  <w:num w:numId="4" w16cid:durableId="863516303">
    <w:abstractNumId w:val="4"/>
  </w:num>
  <w:num w:numId="5" w16cid:durableId="70011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16"/>
    <w:rsid w:val="00131942"/>
    <w:rsid w:val="001750C0"/>
    <w:rsid w:val="00180C50"/>
    <w:rsid w:val="002262DD"/>
    <w:rsid w:val="00392716"/>
    <w:rsid w:val="007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41CB8-F20E-4C5F-82F3-10C48B7C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0390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4172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22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6588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8541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sonialopez770218@gmail.com</cp:lastModifiedBy>
  <cp:revision>2</cp:revision>
  <dcterms:created xsi:type="dcterms:W3CDTF">2023-06-02T00:35:00Z</dcterms:created>
  <dcterms:modified xsi:type="dcterms:W3CDTF">2023-06-02T00:35:00Z</dcterms:modified>
</cp:coreProperties>
</file>