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14454" w:type="dxa"/>
        <w:tblLook w:val="06A0" w:firstRow="1" w:lastRow="0" w:firstColumn="1" w:lastColumn="0" w:noHBand="1" w:noVBand="1"/>
      </w:tblPr>
      <w:tblGrid>
        <w:gridCol w:w="14454"/>
      </w:tblGrid>
      <w:tr w:rsidR="00592A69" w:rsidRPr="004F22A9" w14:paraId="6ADDB77B" w14:textId="77777777" w:rsidTr="0094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333A9E75" w14:textId="6951839C" w:rsidR="00592A69" w:rsidRPr="004F22A9" w:rsidRDefault="00737CED" w:rsidP="00CF2ECF">
            <w:pPr>
              <w:jc w:val="center"/>
              <w:rPr>
                <w:rFonts w:ascii="Bookman Old Style" w:hAnsi="Bookman Old Style" w:cs="Aparajita"/>
                <w:caps/>
                <w:sz w:val="16"/>
                <w:szCs w:val="20"/>
              </w:rPr>
            </w:pPr>
            <w:r>
              <w:rPr>
                <w:rFonts w:ascii="Bookman Old Style" w:hAnsi="Bookman Old Style" w:cs="Aparajita"/>
                <w:caps/>
                <w:sz w:val="20"/>
                <w:szCs w:val="20"/>
              </w:rPr>
              <w:t>viernes</w:t>
            </w:r>
            <w:r w:rsidR="00BE52D7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</w:t>
            </w:r>
            <w:r w:rsidR="00CF2ECF">
              <w:rPr>
                <w:rFonts w:ascii="Bookman Old Style" w:hAnsi="Bookman Old Style" w:cs="Aparajita"/>
                <w:caps/>
                <w:sz w:val="20"/>
                <w:szCs w:val="20"/>
              </w:rPr>
              <w:t>2</w:t>
            </w:r>
            <w:r>
              <w:rPr>
                <w:rFonts w:ascii="Bookman Old Style" w:hAnsi="Bookman Old Style" w:cs="Aparajita"/>
                <w:caps/>
                <w:sz w:val="20"/>
                <w:szCs w:val="20"/>
              </w:rPr>
              <w:t>8</w:t>
            </w:r>
            <w:r w:rsidR="00CF2ECF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de abril</w:t>
            </w:r>
            <w:r w:rsidR="00942BC3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de 2023.</w:t>
            </w:r>
            <w:r w:rsidR="00F41F14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</w:t>
            </w:r>
            <w:r w:rsidR="0063160D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REUNIÓN DE CONSEJO TÉCNICO </w:t>
            </w:r>
            <w:r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                    esc. prim. “vicente suárez”</w:t>
            </w:r>
            <w:r w:rsidR="0063160D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</w:t>
            </w:r>
          </w:p>
        </w:tc>
      </w:tr>
      <w:tr w:rsidR="00592A69" w:rsidRPr="004F22A9" w14:paraId="3741AA59" w14:textId="77777777" w:rsidTr="00942BC3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2BA465FF" w14:textId="30EF018A" w:rsidR="00DB6567" w:rsidRPr="00F72674" w:rsidRDefault="00592A69" w:rsidP="00DB6567">
            <w:pPr>
              <w:pStyle w:val="Default"/>
              <w:ind w:left="306"/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 w:rsidRPr="00F72674">
              <w:rPr>
                <w:rFonts w:ascii="Bookman Old Style" w:hAnsi="Bookman Old Style" w:cs="Aparajita"/>
                <w:sz w:val="18"/>
                <w:szCs w:val="18"/>
              </w:rPr>
              <w:t>PROPÓSITOS</w:t>
            </w:r>
          </w:p>
          <w:p w14:paraId="5C1AD5FC" w14:textId="486C315F" w:rsidR="00DB6567" w:rsidRPr="00F72674" w:rsidRDefault="00BE52D7" w:rsidP="00DB6567">
            <w:pPr>
              <w:pStyle w:val="Default"/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>
              <w:rPr>
                <w:rFonts w:ascii="Bookman Old Style" w:hAnsi="Bookman Old Style" w:cs="Aparajita"/>
                <w:sz w:val="18"/>
                <w:szCs w:val="18"/>
              </w:rPr>
              <w:t>Que los D</w:t>
            </w:r>
            <w:r w:rsidR="00737CED">
              <w:rPr>
                <w:rFonts w:ascii="Bookman Old Style" w:hAnsi="Bookman Old Style" w:cs="Aparajita"/>
                <w:sz w:val="18"/>
                <w:szCs w:val="18"/>
              </w:rPr>
              <w:t>ocentes</w:t>
            </w:r>
            <w:r w:rsidR="00DB6567" w:rsidRPr="00F72674">
              <w:rPr>
                <w:rFonts w:ascii="Bookman Old Style" w:hAnsi="Bookman Old Style" w:cs="Aparajita"/>
                <w:sz w:val="18"/>
                <w:szCs w:val="18"/>
              </w:rPr>
              <w:t>:</w:t>
            </w:r>
          </w:p>
          <w:p w14:paraId="7B5F177D" w14:textId="50989B98" w:rsidR="00DB6567" w:rsidRPr="00E56799" w:rsidRDefault="00DB6567" w:rsidP="00E56799">
            <w:pPr>
              <w:pStyle w:val="Default"/>
              <w:numPr>
                <w:ilvl w:val="0"/>
                <w:numId w:val="46"/>
              </w:numPr>
              <w:rPr>
                <w:rFonts w:ascii="Bookman Old Style" w:hAnsi="Bookman Old Style" w:cs="Aparajita"/>
                <w:b w:val="0"/>
                <w:sz w:val="18"/>
                <w:szCs w:val="18"/>
              </w:rPr>
            </w:pP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Conozcan la </w:t>
            </w:r>
            <w:r w:rsidR="00695813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organización de la </w:t>
            </w:r>
            <w:r w:rsidR="00CF2ECF">
              <w:rPr>
                <w:rFonts w:ascii="Bookman Old Style" w:hAnsi="Bookman Old Style" w:cs="Aparajita"/>
                <w:b w:val="0"/>
                <w:sz w:val="18"/>
                <w:szCs w:val="18"/>
              </w:rPr>
              <w:t>Sexta</w:t>
            </w:r>
            <w:r w:rsidR="00765984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S</w:t>
            </w:r>
            <w:r w:rsidR="00695813">
              <w:rPr>
                <w:rFonts w:ascii="Bookman Old Style" w:hAnsi="Bookman Old Style" w:cs="Aparajita"/>
                <w:b w:val="0"/>
                <w:sz w:val="18"/>
                <w:szCs w:val="18"/>
              </w:rPr>
              <w:t>esión</w:t>
            </w: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</w:t>
            </w:r>
            <w:r w:rsidR="00695813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ordinaria </w:t>
            </w: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>del Consejo Técnico Escolar, con la finalidad de trabajar en favor del máximo logro de los aprendizajes de las NNA y considere las implicaciones que esto tiene.</w:t>
            </w:r>
          </w:p>
          <w:p w14:paraId="54ED4D35" w14:textId="38D932D3" w:rsidR="00E56799" w:rsidRPr="00E56799" w:rsidRDefault="00E56799" w:rsidP="00E56799">
            <w:pPr>
              <w:pStyle w:val="Default"/>
              <w:numPr>
                <w:ilvl w:val="0"/>
                <w:numId w:val="46"/>
              </w:numPr>
              <w:rPr>
                <w:rFonts w:ascii="Bookman Old Style" w:hAnsi="Bookman Old Style" w:cs="Aparajita"/>
                <w:b w:val="0"/>
                <w:sz w:val="18"/>
                <w:szCs w:val="18"/>
              </w:rPr>
            </w:pP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Identifiquen y analicen los materiales de la </w:t>
            </w:r>
            <w:r w:rsidR="00CF2ECF">
              <w:rPr>
                <w:rFonts w:ascii="Bookman Old Style" w:hAnsi="Bookman Old Style" w:cs="Aparajita"/>
                <w:b w:val="0"/>
                <w:sz w:val="18"/>
                <w:szCs w:val="18"/>
              </w:rPr>
              <w:t>Sexta</w:t>
            </w: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Sesión Ordinaria de Consejo Técnico Escolar</w:t>
            </w:r>
            <w:r w:rsidR="00737CED">
              <w:rPr>
                <w:rFonts w:ascii="Bookman Old Style" w:hAnsi="Bookman Old Style" w:cs="Aparajita"/>
                <w:b w:val="0"/>
                <w:sz w:val="18"/>
                <w:szCs w:val="18"/>
              </w:rPr>
              <w:t>.</w:t>
            </w:r>
          </w:p>
          <w:p w14:paraId="2CE96669" w14:textId="77777777" w:rsidR="006C5C72" w:rsidRPr="00E56799" w:rsidRDefault="006C5C72" w:rsidP="006C5C72">
            <w:pPr>
              <w:pStyle w:val="Default"/>
              <w:ind w:left="22"/>
              <w:rPr>
                <w:rFonts w:ascii="Bookman Old Style" w:hAnsi="Bookman Old Style" w:cs="Aparajita"/>
                <w:b w:val="0"/>
                <w:sz w:val="18"/>
                <w:szCs w:val="18"/>
              </w:rPr>
            </w:pPr>
          </w:p>
          <w:p w14:paraId="110A90BB" w14:textId="77777777" w:rsidR="004F22A9" w:rsidRPr="00F72674" w:rsidRDefault="004F22A9" w:rsidP="004F22A9">
            <w:pPr>
              <w:pStyle w:val="Default"/>
              <w:ind w:left="306"/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 w:rsidRPr="00F72674">
              <w:rPr>
                <w:rFonts w:ascii="Bookman Old Style" w:hAnsi="Bookman Old Style" w:cs="Aparajita"/>
                <w:sz w:val="18"/>
                <w:szCs w:val="18"/>
              </w:rPr>
              <w:t>PRODUCTOS</w:t>
            </w:r>
          </w:p>
          <w:p w14:paraId="48065D9A" w14:textId="055F8E22" w:rsidR="00392DB8" w:rsidRPr="004B2DBA" w:rsidRDefault="006C5C72" w:rsidP="004B2DBA">
            <w:pPr>
              <w:pStyle w:val="Default"/>
              <w:numPr>
                <w:ilvl w:val="0"/>
                <w:numId w:val="47"/>
              </w:numPr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>Acuerdos en la bitácora.</w:t>
            </w:r>
            <w:r w:rsidR="00DB6567"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</w:t>
            </w:r>
          </w:p>
        </w:tc>
      </w:tr>
    </w:tbl>
    <w:p w14:paraId="6D30E428" w14:textId="77777777" w:rsidR="00592A69" w:rsidRDefault="00592A69" w:rsidP="00CF58F3">
      <w:pPr>
        <w:spacing w:after="0"/>
        <w:jc w:val="both"/>
        <w:rPr>
          <w:b/>
        </w:rPr>
      </w:pPr>
    </w:p>
    <w:tbl>
      <w:tblPr>
        <w:tblStyle w:val="Tablaconcuadrcula4-nfasis3"/>
        <w:tblW w:w="14454" w:type="dxa"/>
        <w:tblLook w:val="06A0" w:firstRow="1" w:lastRow="0" w:firstColumn="1" w:lastColumn="0" w:noHBand="1" w:noVBand="1"/>
      </w:tblPr>
      <w:tblGrid>
        <w:gridCol w:w="9067"/>
        <w:gridCol w:w="3544"/>
        <w:gridCol w:w="1843"/>
      </w:tblGrid>
      <w:tr w:rsidR="00392DB8" w14:paraId="4C05E883" w14:textId="77777777" w:rsidTr="0094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171D3F1" w14:textId="3464F2F0" w:rsidR="00392DB8" w:rsidRDefault="00392DB8" w:rsidP="00FD6B65">
            <w:pPr>
              <w:jc w:val="center"/>
              <w:rPr>
                <w:b w:val="0"/>
              </w:rPr>
            </w:pPr>
            <w:r>
              <w:t>ACTIVIDAD</w:t>
            </w:r>
          </w:p>
        </w:tc>
        <w:tc>
          <w:tcPr>
            <w:tcW w:w="3544" w:type="dxa"/>
          </w:tcPr>
          <w:p w14:paraId="76DCA069" w14:textId="77777777" w:rsidR="00392DB8" w:rsidRDefault="00392DB8" w:rsidP="00FD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RECURSOS Y PRODUCTOS</w:t>
            </w:r>
          </w:p>
        </w:tc>
        <w:tc>
          <w:tcPr>
            <w:tcW w:w="1843" w:type="dxa"/>
          </w:tcPr>
          <w:p w14:paraId="0902D083" w14:textId="77777777" w:rsidR="00392DB8" w:rsidRDefault="00392DB8" w:rsidP="00FD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TIEMPO</w:t>
            </w:r>
          </w:p>
        </w:tc>
      </w:tr>
      <w:tr w:rsidR="00392DB8" w14:paraId="6AA091CA" w14:textId="77777777" w:rsidTr="00C57CDC">
        <w:trPr>
          <w:trHeight w:val="6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F60095D" w14:textId="0C3BCD3D" w:rsidR="00392DB8" w:rsidRDefault="00392DB8" w:rsidP="00644F2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b w:val="0"/>
                <w:szCs w:val="18"/>
              </w:rPr>
            </w:pPr>
            <w:r w:rsidRPr="005E37C8">
              <w:rPr>
                <w:rFonts w:cstheme="minorHAnsi"/>
                <w:b w:val="0"/>
                <w:szCs w:val="18"/>
              </w:rPr>
              <w:t>Bienvenida</w:t>
            </w:r>
          </w:p>
          <w:p w14:paraId="1CE75A31" w14:textId="18015178" w:rsidR="00942BC3" w:rsidRPr="00644F2D" w:rsidRDefault="00942BC3" w:rsidP="00644F2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 xml:space="preserve">Elección de un relator </w:t>
            </w:r>
          </w:p>
          <w:p w14:paraId="7CA885E9" w14:textId="0C1D8216" w:rsidR="00E56799" w:rsidRPr="00737CED" w:rsidRDefault="00644F2D" w:rsidP="00737CE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b w:val="0"/>
                <w:szCs w:val="18"/>
              </w:rPr>
            </w:pPr>
            <w:r w:rsidRPr="005E37C8">
              <w:rPr>
                <w:rFonts w:cstheme="minorHAnsi"/>
                <w:b w:val="0"/>
                <w:szCs w:val="18"/>
              </w:rPr>
              <w:t>Encuadre de la sesión y establecimiento de normas de convivencia.</w:t>
            </w:r>
          </w:p>
          <w:p w14:paraId="0C99FBBD" w14:textId="757B450C" w:rsidR="0063160D" w:rsidRPr="0063160D" w:rsidRDefault="00644F2D" w:rsidP="0063160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1ª Parte. Organización del CTE</w:t>
            </w:r>
          </w:p>
          <w:p w14:paraId="2E21F0A4" w14:textId="128B5A41" w:rsidR="004B2DBA" w:rsidRDefault="00942BC3" w:rsidP="006130C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Presentación de la programación de las siguientes sesiones de Consejo , donde se enuncian los contenidos y actividades sugeridas.</w:t>
            </w:r>
          </w:p>
          <w:p w14:paraId="720D5E80" w14:textId="0496AFDC" w:rsidR="00BE52D7" w:rsidRPr="00737CED" w:rsidRDefault="006F6C6D" w:rsidP="00737CE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Revisión y análisis de prop</w:t>
            </w:r>
            <w:r w:rsidR="00CF2ECF">
              <w:rPr>
                <w:rFonts w:cstheme="minorHAnsi"/>
                <w:b w:val="0"/>
                <w:szCs w:val="18"/>
              </w:rPr>
              <w:t>ósitos y orientaciones para la 6</w:t>
            </w:r>
            <w:r>
              <w:rPr>
                <w:rFonts w:cstheme="minorHAnsi"/>
                <w:b w:val="0"/>
                <w:szCs w:val="18"/>
              </w:rPr>
              <w:t>ta sesión ordinaria de CTE</w:t>
            </w:r>
          </w:p>
          <w:p w14:paraId="57B66B36" w14:textId="468152BF" w:rsidR="00CF2ECF" w:rsidRPr="00737CED" w:rsidRDefault="00BE52D7" w:rsidP="00737CE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A</w:t>
            </w:r>
            <w:r w:rsidRPr="00BE52D7">
              <w:rPr>
                <w:rFonts w:cstheme="minorHAnsi"/>
                <w:b w:val="0"/>
                <w:szCs w:val="18"/>
              </w:rPr>
              <w:t xml:space="preserve"> partir de </w:t>
            </w:r>
            <w:r w:rsidR="00737CED">
              <w:rPr>
                <w:rFonts w:cstheme="minorHAnsi"/>
                <w:b w:val="0"/>
                <w:szCs w:val="18"/>
              </w:rPr>
              <w:t xml:space="preserve">la video </w:t>
            </w:r>
            <w:r w:rsidR="006F6C6D" w:rsidRPr="006F6C6D">
              <w:rPr>
                <w:rFonts w:cstheme="minorHAnsi"/>
                <w:b w:val="0"/>
                <w:szCs w:val="18"/>
              </w:rPr>
              <w:t>cápsula con la presentación general del mismo campo y de la Video</w:t>
            </w:r>
            <w:r w:rsidR="00737CED">
              <w:rPr>
                <w:rFonts w:cstheme="minorHAnsi"/>
                <w:b w:val="0"/>
                <w:szCs w:val="18"/>
              </w:rPr>
              <w:t xml:space="preserve"> </w:t>
            </w:r>
            <w:r w:rsidR="006F6C6D" w:rsidRPr="006F6C6D">
              <w:rPr>
                <w:rFonts w:cstheme="minorHAnsi"/>
                <w:b w:val="0"/>
                <w:szCs w:val="18"/>
              </w:rPr>
              <w:t>cápsula con la presentación de las especificidades</w:t>
            </w:r>
            <w:r w:rsidRPr="00BE52D7">
              <w:rPr>
                <w:rFonts w:cstheme="minorHAnsi"/>
                <w:b w:val="0"/>
                <w:szCs w:val="18"/>
              </w:rPr>
              <w:t>, discutan y reflexionen en torno a las pregu</w:t>
            </w:r>
            <w:r w:rsidR="006F6C6D">
              <w:rPr>
                <w:rFonts w:cstheme="minorHAnsi"/>
                <w:b w:val="0"/>
                <w:szCs w:val="18"/>
              </w:rPr>
              <w:t>n</w:t>
            </w:r>
            <w:r w:rsidR="00CF2ECF">
              <w:rPr>
                <w:rFonts w:cstheme="minorHAnsi"/>
                <w:b w:val="0"/>
                <w:szCs w:val="18"/>
              </w:rPr>
              <w:t>tas que aparecen en la página 7</w:t>
            </w:r>
            <w:r w:rsidRPr="00BE52D7">
              <w:rPr>
                <w:rFonts w:cstheme="minorHAnsi"/>
                <w:b w:val="0"/>
                <w:szCs w:val="18"/>
              </w:rPr>
              <w:t xml:space="preserve"> del documento de Orientaciones</w:t>
            </w:r>
            <w:r w:rsidR="00737CED">
              <w:rPr>
                <w:rFonts w:cstheme="minorHAnsi"/>
                <w:b w:val="0"/>
                <w:szCs w:val="18"/>
              </w:rPr>
              <w:t>.</w:t>
            </w:r>
          </w:p>
          <w:p w14:paraId="4C517470" w14:textId="7B6F111A" w:rsidR="00B364EB" w:rsidRPr="00CF2ECF" w:rsidRDefault="00CF2ECF" w:rsidP="00CF2EC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Revisión en conjunto de</w:t>
            </w:r>
            <w:r w:rsidRPr="00CF2ECF">
              <w:rPr>
                <w:rFonts w:cstheme="minorHAnsi"/>
                <w:b w:val="0"/>
                <w:szCs w:val="18"/>
              </w:rPr>
              <w:t xml:space="preserve"> cómo se</w:t>
            </w:r>
            <w:r>
              <w:rPr>
                <w:rFonts w:cstheme="minorHAnsi"/>
                <w:b w:val="0"/>
                <w:szCs w:val="18"/>
              </w:rPr>
              <w:t xml:space="preserve"> </w:t>
            </w:r>
            <w:r w:rsidRPr="00CF2ECF">
              <w:rPr>
                <w:rFonts w:cstheme="minorHAnsi"/>
                <w:b w:val="0"/>
                <w:szCs w:val="18"/>
              </w:rPr>
              <w:t>concretan los contenidos del Campo</w:t>
            </w:r>
            <w:r>
              <w:rPr>
                <w:rFonts w:cstheme="minorHAnsi"/>
                <w:b w:val="0"/>
                <w:szCs w:val="18"/>
              </w:rPr>
              <w:t xml:space="preserve"> formativo </w:t>
            </w:r>
            <w:r w:rsidRPr="00CF2ECF">
              <w:rPr>
                <w:rFonts w:cstheme="minorHAnsi"/>
                <w:b w:val="0"/>
                <w:szCs w:val="18"/>
              </w:rPr>
              <w:t>en el Programa sintético.</w:t>
            </w:r>
          </w:p>
          <w:p w14:paraId="590BEE3F" w14:textId="572A1FDA" w:rsidR="006F6C6D" w:rsidRPr="006F6C6D" w:rsidRDefault="006F6C6D" w:rsidP="006F6C6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Revisión para que el</w:t>
            </w:r>
            <w:r w:rsidRPr="006F6C6D">
              <w:rPr>
                <w:rFonts w:cstheme="minorHAnsi"/>
                <w:b w:val="0"/>
                <w:szCs w:val="18"/>
              </w:rPr>
              <w:t xml:space="preserve"> programa analítico considere los elementos generales que previamente han sido elaborados y construidos en el</w:t>
            </w:r>
            <w:r w:rsidR="00737CED">
              <w:rPr>
                <w:rFonts w:cstheme="minorHAnsi"/>
                <w:b w:val="0"/>
                <w:szCs w:val="18"/>
              </w:rPr>
              <w:t xml:space="preserve"> </w:t>
            </w:r>
            <w:r w:rsidRPr="006F6C6D">
              <w:rPr>
                <w:rFonts w:cstheme="minorHAnsi"/>
                <w:b w:val="0"/>
                <w:szCs w:val="18"/>
              </w:rPr>
              <w:t>(PEMC</w:t>
            </w:r>
            <w:r w:rsidR="00CF2ECF">
              <w:rPr>
                <w:rFonts w:cstheme="minorHAnsi"/>
                <w:b w:val="0"/>
                <w:szCs w:val="18"/>
              </w:rPr>
              <w:t>) que aparecen en la página 8</w:t>
            </w:r>
            <w:r>
              <w:rPr>
                <w:rFonts w:cstheme="minorHAnsi"/>
                <w:b w:val="0"/>
                <w:szCs w:val="18"/>
              </w:rPr>
              <w:t xml:space="preserve"> del documento de Orientaciones </w:t>
            </w:r>
          </w:p>
          <w:p w14:paraId="38406DED" w14:textId="4BE8C0F3" w:rsidR="00BE52D7" w:rsidRPr="00F62222" w:rsidRDefault="00BE52D7" w:rsidP="00FF46A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 xml:space="preserve">Revisión de los elementos </w:t>
            </w:r>
            <w:r w:rsidR="00737CED">
              <w:rPr>
                <w:rFonts w:cstheme="minorHAnsi"/>
                <w:b w:val="0"/>
                <w:szCs w:val="18"/>
              </w:rPr>
              <w:t>de</w:t>
            </w:r>
            <w:r>
              <w:rPr>
                <w:rFonts w:cstheme="minorHAnsi"/>
                <w:b w:val="0"/>
                <w:szCs w:val="18"/>
              </w:rPr>
              <w:t xml:space="preserve"> </w:t>
            </w:r>
            <w:r w:rsidR="00F62222">
              <w:rPr>
                <w:rFonts w:cstheme="minorHAnsi"/>
                <w:b w:val="0"/>
                <w:szCs w:val="18"/>
              </w:rPr>
              <w:t>Saberes y Pensamiento Científico</w:t>
            </w:r>
            <w:r>
              <w:rPr>
                <w:rFonts w:cstheme="minorHAnsi"/>
                <w:b w:val="0"/>
                <w:szCs w:val="18"/>
              </w:rPr>
              <w:t xml:space="preserve"> en cada fase y grado con base en la información que aparece en el documento de Orientaciones </w:t>
            </w:r>
            <w:r w:rsidR="00F62222">
              <w:rPr>
                <w:rFonts w:cstheme="minorHAnsi"/>
                <w:b w:val="0"/>
                <w:szCs w:val="18"/>
              </w:rPr>
              <w:t>pág. 7.</w:t>
            </w:r>
          </w:p>
          <w:p w14:paraId="107C6C8B" w14:textId="2CC44061" w:rsidR="00F62222" w:rsidRPr="00990460" w:rsidRDefault="00F62222" w:rsidP="00FF46A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Revisión de  los elementos que aparecen en el doc</w:t>
            </w:r>
            <w:r w:rsidR="00CF2ECF">
              <w:rPr>
                <w:rFonts w:cstheme="minorHAnsi"/>
                <w:b w:val="0"/>
                <w:szCs w:val="18"/>
              </w:rPr>
              <w:t>umento de orientaciones página 8</w:t>
            </w:r>
            <w:r>
              <w:rPr>
                <w:rFonts w:cstheme="minorHAnsi"/>
                <w:b w:val="0"/>
                <w:szCs w:val="18"/>
              </w:rPr>
              <w:t xml:space="preserve">. </w:t>
            </w:r>
          </w:p>
          <w:p w14:paraId="77ED97C1" w14:textId="292954AB" w:rsidR="00990460" w:rsidRDefault="00990460" w:rsidP="000645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Revisión</w:t>
            </w:r>
            <w:r w:rsidRPr="00990460">
              <w:rPr>
                <w:rFonts w:cstheme="minorHAnsi"/>
                <w:b w:val="0"/>
                <w:szCs w:val="18"/>
              </w:rPr>
              <w:t xml:space="preserve"> </w:t>
            </w:r>
            <w:r>
              <w:rPr>
                <w:rFonts w:cstheme="minorHAnsi"/>
                <w:b w:val="0"/>
                <w:szCs w:val="18"/>
              </w:rPr>
              <w:t>d</w:t>
            </w:r>
            <w:r w:rsidRPr="00990460">
              <w:rPr>
                <w:rFonts w:cstheme="minorHAnsi"/>
                <w:b w:val="0"/>
                <w:szCs w:val="18"/>
              </w:rPr>
              <w:t>el apartado “6.3 La evaluación de los aprendizajes” (pp.79- 84) del Plan de estudio para la educación preescolar, primaria y secundaria 2022.</w:t>
            </w:r>
          </w:p>
          <w:p w14:paraId="31A1F1AC" w14:textId="2E44744C" w:rsidR="00990460" w:rsidRPr="00990460" w:rsidRDefault="00990460" w:rsidP="00EA7D7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Establecimiento de</w:t>
            </w:r>
            <w:r w:rsidRPr="00990460">
              <w:rPr>
                <w:rFonts w:cstheme="minorHAnsi"/>
                <w:b w:val="0"/>
                <w:szCs w:val="18"/>
              </w:rPr>
              <w:t xml:space="preserve"> compromisos</w:t>
            </w:r>
            <w:r w:rsidR="00C57CDC">
              <w:rPr>
                <w:rFonts w:cstheme="minorHAnsi"/>
                <w:b w:val="0"/>
                <w:szCs w:val="18"/>
              </w:rPr>
              <w:t>.</w:t>
            </w:r>
          </w:p>
          <w:p w14:paraId="66E62824" w14:textId="369CD99E" w:rsidR="00A44EC7" w:rsidRPr="00C57CDC" w:rsidRDefault="00A44EC7" w:rsidP="00C57CDC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cstheme="minorHAnsi"/>
                <w:b w:val="0"/>
                <w:szCs w:val="18"/>
              </w:rPr>
            </w:pPr>
            <w:r w:rsidRPr="00A44EC7">
              <w:rPr>
                <w:rFonts w:cstheme="minorHAnsi"/>
                <w:b w:val="0"/>
                <w:szCs w:val="18"/>
              </w:rPr>
              <w:t xml:space="preserve">Revisión de materiales para la </w:t>
            </w:r>
            <w:r w:rsidR="00CF2ECF">
              <w:rPr>
                <w:rFonts w:cstheme="minorHAnsi"/>
                <w:b w:val="0"/>
                <w:szCs w:val="18"/>
              </w:rPr>
              <w:t>Sexta</w:t>
            </w:r>
            <w:r w:rsidRPr="00A44EC7">
              <w:rPr>
                <w:rFonts w:cstheme="minorHAnsi"/>
                <w:b w:val="0"/>
                <w:szCs w:val="18"/>
              </w:rPr>
              <w:t xml:space="preserve"> Sesión Ordinaria de CTE</w:t>
            </w:r>
          </w:p>
          <w:p w14:paraId="30985CC5" w14:textId="6C1203D2" w:rsidR="00644F2D" w:rsidRDefault="00644F2D" w:rsidP="00644F2D">
            <w:pPr>
              <w:rPr>
                <w:rFonts w:cstheme="minorHAnsi"/>
                <w:b w:val="0"/>
                <w:bCs w:val="0"/>
                <w:szCs w:val="18"/>
              </w:rPr>
            </w:pPr>
            <w:r>
              <w:rPr>
                <w:rFonts w:cstheme="minorHAnsi"/>
                <w:szCs w:val="18"/>
              </w:rPr>
              <w:t xml:space="preserve">2ª </w:t>
            </w:r>
            <w:r w:rsidR="002343F0">
              <w:rPr>
                <w:rFonts w:cstheme="minorHAnsi"/>
                <w:szCs w:val="18"/>
              </w:rPr>
              <w:t>Asuntos generales</w:t>
            </w:r>
            <w:r>
              <w:rPr>
                <w:rFonts w:cstheme="minorHAnsi"/>
                <w:szCs w:val="18"/>
              </w:rPr>
              <w:t>.</w:t>
            </w:r>
          </w:p>
          <w:p w14:paraId="1DF96643" w14:textId="47D038FA" w:rsidR="005F7DC2" w:rsidRPr="00C57CDC" w:rsidRDefault="002343F0" w:rsidP="00C57CDC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Abordar asuntos generales</w:t>
            </w:r>
            <w:r w:rsidR="00C57CDC">
              <w:rPr>
                <w:rFonts w:cstheme="minorHAnsi"/>
                <w:b w:val="0"/>
                <w:szCs w:val="18"/>
              </w:rPr>
              <w:t>.</w:t>
            </w:r>
          </w:p>
        </w:tc>
        <w:tc>
          <w:tcPr>
            <w:tcW w:w="3544" w:type="dxa"/>
          </w:tcPr>
          <w:p w14:paraId="0715293E" w14:textId="7214AB6A" w:rsidR="00392DB8" w:rsidRPr="005E37C8" w:rsidRDefault="005E37C8" w:rsidP="005E37C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E37C8">
              <w:rPr>
                <w:rFonts w:cstheme="minorHAnsi"/>
                <w:sz w:val="24"/>
              </w:rPr>
              <w:t>Bitácora</w:t>
            </w:r>
          </w:p>
          <w:p w14:paraId="7B9A88ED" w14:textId="0C81C76C" w:rsidR="00392DB8" w:rsidRDefault="00392DB8" w:rsidP="00392DB8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CC4263" w14:textId="77777777" w:rsidR="00644F2D" w:rsidRDefault="00644F2D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7137C" w14:textId="77777777" w:rsidR="004B2DBA" w:rsidRDefault="004B2DBA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42A2" w14:textId="77777777" w:rsidR="004B2DBA" w:rsidRPr="005E37C8" w:rsidRDefault="004B2DBA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95BD91" w14:textId="2B73BCED" w:rsidR="00392DB8" w:rsidRDefault="004B2DBA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Computadora</w:t>
            </w:r>
          </w:p>
          <w:p w14:paraId="5FCD395A" w14:textId="1E515C95" w:rsidR="00691053" w:rsidRPr="005E37C8" w:rsidRDefault="00691053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Proyector</w:t>
            </w:r>
          </w:p>
          <w:p w14:paraId="2DAC6317" w14:textId="4D217799" w:rsidR="00644F2D" w:rsidRPr="00644F2D" w:rsidRDefault="00BE52D7" w:rsidP="00644F2D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Orientaciones para la </w:t>
            </w:r>
            <w:r w:rsidR="00CF2ECF">
              <w:rPr>
                <w:rFonts w:cstheme="minorHAnsi"/>
                <w:sz w:val="24"/>
              </w:rPr>
              <w:t>sexta</w:t>
            </w:r>
            <w:r w:rsidR="00E56799">
              <w:rPr>
                <w:rFonts w:cstheme="minorHAnsi"/>
                <w:sz w:val="24"/>
              </w:rPr>
              <w:t xml:space="preserve"> sesión ordinaria de CTE</w:t>
            </w:r>
          </w:p>
          <w:p w14:paraId="21EFB6A7" w14:textId="32B08788" w:rsidR="005E37C8" w:rsidRDefault="00644F2D" w:rsidP="00644F2D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44F2D">
              <w:rPr>
                <w:rFonts w:cstheme="minorHAnsi"/>
                <w:sz w:val="24"/>
              </w:rPr>
              <w:t>Diapositivas.</w:t>
            </w:r>
          </w:p>
          <w:p w14:paraId="57210F5C" w14:textId="13ACF533" w:rsidR="004B2DBA" w:rsidRPr="005E37C8" w:rsidRDefault="004B2DBA" w:rsidP="00644F2D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Carpeta digital con los materiales del CTE</w:t>
            </w:r>
          </w:p>
          <w:p w14:paraId="79B797F5" w14:textId="77777777" w:rsidR="005E37C8" w:rsidRP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34E81" w14:textId="77777777" w:rsidR="005E37C8" w:rsidRP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3F6782" w14:textId="77777777" w:rsid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778E5" w14:textId="77777777" w:rsid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112D7C" w14:textId="648BEC50" w:rsid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D4DBB4" w14:textId="71B92846" w:rsidR="00921806" w:rsidRPr="004B2DBA" w:rsidRDefault="00921806" w:rsidP="004B2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43" w:type="dxa"/>
          </w:tcPr>
          <w:p w14:paraId="67A2D22D" w14:textId="1BA251C1" w:rsidR="00392DB8" w:rsidRPr="005E37C8" w:rsidRDefault="00392DB8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E37C8">
              <w:rPr>
                <w:rFonts w:cstheme="minorHAnsi"/>
                <w:sz w:val="24"/>
              </w:rPr>
              <w:t xml:space="preserve"> </w:t>
            </w:r>
            <w:r w:rsidR="004B2DBA">
              <w:rPr>
                <w:rFonts w:cstheme="minorHAnsi"/>
                <w:sz w:val="24"/>
              </w:rPr>
              <w:t>15</w:t>
            </w:r>
            <w:r w:rsidRPr="005E37C8">
              <w:rPr>
                <w:rFonts w:cstheme="minorHAnsi"/>
                <w:sz w:val="24"/>
              </w:rPr>
              <w:t xml:space="preserve"> Min</w:t>
            </w:r>
          </w:p>
          <w:p w14:paraId="2688D461" w14:textId="77777777" w:rsidR="00392DB8" w:rsidRPr="005E37C8" w:rsidRDefault="00392DB8" w:rsidP="00392DB8">
            <w:pPr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351AA8" w14:textId="77777777" w:rsidR="00392DB8" w:rsidRPr="005E37C8" w:rsidRDefault="00392DB8" w:rsidP="00392DB8">
            <w:pPr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06ECA7" w14:textId="77777777" w:rsidR="00392DB8" w:rsidRDefault="00392DB8" w:rsidP="00392DB8">
            <w:pPr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C60133" w14:textId="77777777" w:rsidR="004B2DBA" w:rsidRPr="005E37C8" w:rsidRDefault="004B2DBA" w:rsidP="004B2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02BE6A" w14:textId="4C195819" w:rsidR="00392DB8" w:rsidRPr="005E37C8" w:rsidRDefault="00695813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210</w:t>
            </w:r>
            <w:r w:rsidR="00392DB8" w:rsidRPr="005E37C8">
              <w:rPr>
                <w:rFonts w:cstheme="minorHAnsi"/>
                <w:sz w:val="24"/>
              </w:rPr>
              <w:t xml:space="preserve"> Min</w:t>
            </w:r>
          </w:p>
          <w:p w14:paraId="4A552C03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ADE157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0DEF1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0162F5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682755" w14:textId="7D0EEFFE" w:rsidR="005E37C8" w:rsidRPr="0063160D" w:rsidRDefault="005E37C8" w:rsidP="00631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807FF6" w14:textId="77777777" w:rsid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6F8E84" w14:textId="77777777" w:rsidR="00F15207" w:rsidRPr="00C57CDC" w:rsidRDefault="00F15207" w:rsidP="00C57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240DD5" w14:textId="77777777" w:rsidR="00765984" w:rsidRDefault="00765984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FD472F" w14:textId="1A6D8BCF" w:rsidR="005E37C8" w:rsidRPr="005E37C8" w:rsidRDefault="00695813" w:rsidP="005E37C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45</w:t>
            </w:r>
            <w:r w:rsidR="004B2DBA">
              <w:rPr>
                <w:rFonts w:cstheme="minorHAnsi"/>
                <w:sz w:val="24"/>
              </w:rPr>
              <w:t xml:space="preserve"> minutos</w:t>
            </w:r>
          </w:p>
        </w:tc>
      </w:tr>
    </w:tbl>
    <w:p w14:paraId="2D05E9AC" w14:textId="314FE6FB" w:rsidR="0095114D" w:rsidRDefault="00C57CDC" w:rsidP="00C57CDC">
      <w:pPr>
        <w:jc w:val="right"/>
        <w:rPr>
          <w:b/>
        </w:rPr>
      </w:pPr>
      <w:r>
        <w:rPr>
          <w:b/>
        </w:rPr>
        <w:t>PROFR. AMADEO ROCHA JAQUEZ</w:t>
      </w:r>
    </w:p>
    <w:sectPr w:rsidR="0095114D" w:rsidSect="004F22A9">
      <w:headerReference w:type="default" r:id="rId7"/>
      <w:footerReference w:type="default" r:id="rId8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1A22" w14:textId="77777777" w:rsidR="001C19F1" w:rsidRDefault="001C19F1" w:rsidP="00394B25">
      <w:pPr>
        <w:spacing w:after="0" w:line="240" w:lineRule="auto"/>
      </w:pPr>
      <w:r>
        <w:separator/>
      </w:r>
    </w:p>
  </w:endnote>
  <w:endnote w:type="continuationSeparator" w:id="0">
    <w:p w14:paraId="43A59748" w14:textId="77777777" w:rsidR="001C19F1" w:rsidRDefault="001C19F1" w:rsidP="0039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4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FCO Overhold Wide Semibold">
    <w:panose1 w:val="00000000000000000000"/>
    <w:charset w:val="00"/>
    <w:family w:val="modern"/>
    <w:notTrueType/>
    <w:pitch w:val="variable"/>
    <w:sig w:usb0="A00000EF" w:usb1="0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CC12" w14:textId="77777777" w:rsidR="00FD6B65" w:rsidRDefault="00FD6B65" w:rsidP="00CF58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5CB2" w14:textId="77777777" w:rsidR="001C19F1" w:rsidRDefault="001C19F1" w:rsidP="00394B25">
      <w:pPr>
        <w:spacing w:after="0" w:line="240" w:lineRule="auto"/>
      </w:pPr>
      <w:r>
        <w:separator/>
      </w:r>
    </w:p>
  </w:footnote>
  <w:footnote w:type="continuationSeparator" w:id="0">
    <w:p w14:paraId="17A44155" w14:textId="77777777" w:rsidR="001C19F1" w:rsidRDefault="001C19F1" w:rsidP="0039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4A25" w14:textId="46FBE6FB" w:rsidR="00C6326A" w:rsidRPr="003A10D0" w:rsidRDefault="00942BC3" w:rsidP="00C6326A">
    <w:pPr>
      <w:tabs>
        <w:tab w:val="left" w:pos="1665"/>
      </w:tabs>
      <w:spacing w:after="0"/>
      <w:jc w:val="center"/>
      <w:rPr>
        <w:rFonts w:ascii="Arial" w:hAnsi="Arial" w:cs="Arial"/>
        <w:b/>
        <w:sz w:val="18"/>
        <w:szCs w:val="20"/>
      </w:rPr>
    </w:pPr>
    <w:r w:rsidRPr="001A7798">
      <w:rPr>
        <w:rFonts w:ascii="EFCO Overhold Wide Semibold" w:hAnsi="EFCO Overhold Wide Semibold" w:cs="Arial"/>
        <w:b/>
        <w:noProof/>
        <w:sz w:val="20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8D9053F" wp14:editId="64399698">
          <wp:simplePos x="0" y="0"/>
          <wp:positionH relativeFrom="margin">
            <wp:posOffset>-95250</wp:posOffset>
          </wp:positionH>
          <wp:positionV relativeFrom="paragraph">
            <wp:posOffset>-200025</wp:posOffset>
          </wp:positionV>
          <wp:extent cx="2943778" cy="782847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778" cy="78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26A">
      <w:rPr>
        <w:rFonts w:ascii="Arial" w:hAnsi="Arial" w:cs="Arial"/>
        <w:b/>
        <w:sz w:val="18"/>
        <w:szCs w:val="20"/>
      </w:rPr>
      <w:t>G</w:t>
    </w:r>
    <w:r w:rsidR="00C6326A" w:rsidRPr="003A10D0">
      <w:rPr>
        <w:rFonts w:ascii="Arial" w:hAnsi="Arial" w:cs="Arial"/>
        <w:b/>
        <w:sz w:val="18"/>
        <w:szCs w:val="20"/>
      </w:rPr>
      <w:t>OBIERNO DEL ESTADO DE DURANGO</w:t>
    </w:r>
  </w:p>
  <w:p w14:paraId="0130354D" w14:textId="77777777" w:rsidR="00C6326A" w:rsidRPr="003A10D0" w:rsidRDefault="00C6326A" w:rsidP="00C6326A">
    <w:pPr>
      <w:tabs>
        <w:tab w:val="left" w:pos="1665"/>
      </w:tabs>
      <w:spacing w:after="0"/>
      <w:jc w:val="center"/>
      <w:rPr>
        <w:rFonts w:ascii="Arial" w:hAnsi="Arial" w:cs="Arial"/>
        <w:b/>
        <w:sz w:val="18"/>
        <w:szCs w:val="20"/>
      </w:rPr>
    </w:pPr>
    <w:r w:rsidRPr="003A10D0">
      <w:rPr>
        <w:rFonts w:ascii="Arial" w:hAnsi="Arial" w:cs="Arial"/>
        <w:b/>
        <w:sz w:val="18"/>
        <w:szCs w:val="20"/>
      </w:rPr>
      <w:t>SUBSECRETARÍA EN LA REGIÓN LAGUNA</w:t>
    </w:r>
  </w:p>
  <w:p w14:paraId="317985DE" w14:textId="77777777" w:rsidR="00C6326A" w:rsidRPr="003A10D0" w:rsidRDefault="00C6326A" w:rsidP="00C6326A">
    <w:pPr>
      <w:tabs>
        <w:tab w:val="left" w:pos="1665"/>
      </w:tabs>
      <w:spacing w:after="0"/>
      <w:jc w:val="center"/>
      <w:rPr>
        <w:rFonts w:ascii="Arial" w:hAnsi="Arial" w:cs="Arial"/>
        <w:b/>
        <w:sz w:val="18"/>
        <w:szCs w:val="20"/>
      </w:rPr>
    </w:pPr>
    <w:r w:rsidRPr="003A10D0">
      <w:rPr>
        <w:rFonts w:ascii="Arial" w:hAnsi="Arial" w:cs="Arial"/>
        <w:b/>
        <w:sz w:val="18"/>
        <w:szCs w:val="20"/>
      </w:rPr>
      <w:t>COORDINACIÓN DE EDUCACI</w:t>
    </w:r>
    <w:r>
      <w:rPr>
        <w:rFonts w:ascii="Arial" w:hAnsi="Arial" w:cs="Arial"/>
        <w:b/>
        <w:sz w:val="18"/>
        <w:szCs w:val="20"/>
      </w:rPr>
      <w:t>Ó</w:t>
    </w:r>
    <w:r w:rsidRPr="003A10D0">
      <w:rPr>
        <w:rFonts w:ascii="Arial" w:hAnsi="Arial" w:cs="Arial"/>
        <w:b/>
        <w:sz w:val="18"/>
        <w:szCs w:val="20"/>
      </w:rPr>
      <w:t>N PRIMARIA</w:t>
    </w:r>
  </w:p>
  <w:p w14:paraId="1E1166A6" w14:textId="39FE5651" w:rsidR="00FD6B65" w:rsidRPr="00C6326A" w:rsidRDefault="00C6326A" w:rsidP="00C6326A">
    <w:pPr>
      <w:tabs>
        <w:tab w:val="left" w:pos="1665"/>
      </w:tabs>
      <w:spacing w:after="0"/>
      <w:jc w:val="center"/>
    </w:pPr>
    <w:r w:rsidRPr="003A10D0">
      <w:rPr>
        <w:rFonts w:ascii="Arial" w:hAnsi="Arial" w:cs="Arial"/>
        <w:b/>
        <w:sz w:val="18"/>
        <w:szCs w:val="20"/>
      </w:rPr>
      <w:t>SECTOR 1</w:t>
    </w:r>
    <w:r w:rsidR="0005133E">
      <w:rPr>
        <w:rFonts w:ascii="Arial" w:hAnsi="Arial" w:cs="Arial"/>
        <w:b/>
        <w:sz w:val="18"/>
        <w:szCs w:val="20"/>
      </w:rPr>
      <w:t>1</w:t>
    </w:r>
    <w:r w:rsidR="0063160D">
      <w:rPr>
        <w:rFonts w:ascii="Arial" w:hAnsi="Arial" w:cs="Arial"/>
        <w:b/>
        <w:sz w:val="18"/>
        <w:szCs w:val="20"/>
      </w:rPr>
      <w:t xml:space="preserve">                      ZONA ESCOLAR 078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724CD6"/>
    <w:multiLevelType w:val="hybridMultilevel"/>
    <w:tmpl w:val="D22315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748721"/>
    <w:multiLevelType w:val="hybridMultilevel"/>
    <w:tmpl w:val="6E7FF8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06DA04"/>
    <w:multiLevelType w:val="hybridMultilevel"/>
    <w:tmpl w:val="AA4C5D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71C823"/>
    <w:multiLevelType w:val="hybridMultilevel"/>
    <w:tmpl w:val="AFD28E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4653AC"/>
    <w:multiLevelType w:val="hybridMultilevel"/>
    <w:tmpl w:val="899466A6"/>
    <w:lvl w:ilvl="0" w:tplc="925C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B1265"/>
    <w:multiLevelType w:val="hybridMultilevel"/>
    <w:tmpl w:val="D82C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2FB7"/>
    <w:multiLevelType w:val="hybridMultilevel"/>
    <w:tmpl w:val="62B43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F2F"/>
    <w:multiLevelType w:val="hybridMultilevel"/>
    <w:tmpl w:val="936642C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E633E"/>
    <w:multiLevelType w:val="hybridMultilevel"/>
    <w:tmpl w:val="255E0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7FAA8"/>
    <w:multiLevelType w:val="hybridMultilevel"/>
    <w:tmpl w:val="C1CBF7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5C0938"/>
    <w:multiLevelType w:val="hybridMultilevel"/>
    <w:tmpl w:val="E64805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27979"/>
    <w:multiLevelType w:val="hybridMultilevel"/>
    <w:tmpl w:val="AE00D4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913AB"/>
    <w:multiLevelType w:val="hybridMultilevel"/>
    <w:tmpl w:val="49A0CF8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283731"/>
    <w:multiLevelType w:val="hybridMultilevel"/>
    <w:tmpl w:val="14AA20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A96E6"/>
    <w:multiLevelType w:val="hybridMultilevel"/>
    <w:tmpl w:val="7BDFD2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420965"/>
    <w:multiLevelType w:val="hybridMultilevel"/>
    <w:tmpl w:val="1BBEA854"/>
    <w:lvl w:ilvl="0" w:tplc="925C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07D30"/>
    <w:multiLevelType w:val="hybridMultilevel"/>
    <w:tmpl w:val="EE82BAB0"/>
    <w:lvl w:ilvl="0" w:tplc="F2DC8B28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1E043887"/>
    <w:multiLevelType w:val="hybridMultilevel"/>
    <w:tmpl w:val="9E92D3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54A1C"/>
    <w:multiLevelType w:val="hybridMultilevel"/>
    <w:tmpl w:val="C354FB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B1B22"/>
    <w:multiLevelType w:val="hybridMultilevel"/>
    <w:tmpl w:val="1FCAD848"/>
    <w:lvl w:ilvl="0" w:tplc="C0BA1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2D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0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2E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2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43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3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0C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60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DA35FB"/>
    <w:multiLevelType w:val="hybridMultilevel"/>
    <w:tmpl w:val="F9FCCFE8"/>
    <w:lvl w:ilvl="0" w:tplc="51D8340C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22E30DB7"/>
    <w:multiLevelType w:val="hybridMultilevel"/>
    <w:tmpl w:val="A27AA4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65305"/>
    <w:multiLevelType w:val="hybridMultilevel"/>
    <w:tmpl w:val="EA9261AC"/>
    <w:lvl w:ilvl="0" w:tplc="9DBCBE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BD0FA1"/>
    <w:multiLevelType w:val="hybridMultilevel"/>
    <w:tmpl w:val="7A4C4684"/>
    <w:lvl w:ilvl="0" w:tplc="6EC859F4">
      <w:numFmt w:val="bullet"/>
      <w:lvlText w:val="•"/>
      <w:lvlJc w:val="left"/>
      <w:pPr>
        <w:ind w:left="720" w:hanging="360"/>
      </w:pPr>
      <w:rPr>
        <w:rFonts w:ascii="TheSans 4-SemiLight" w:eastAsiaTheme="minorHAnsi" w:hAnsi="TheSans 4-SemiLight" w:cs="TheSans 4-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2463D"/>
    <w:multiLevelType w:val="hybridMultilevel"/>
    <w:tmpl w:val="93E42E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DC44D7"/>
    <w:multiLevelType w:val="hybridMultilevel"/>
    <w:tmpl w:val="3C58638C"/>
    <w:lvl w:ilvl="0" w:tplc="D9EE1EE4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1490"/>
    <w:multiLevelType w:val="hybridMultilevel"/>
    <w:tmpl w:val="202449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457"/>
    <w:multiLevelType w:val="hybridMultilevel"/>
    <w:tmpl w:val="46AA347C"/>
    <w:lvl w:ilvl="0" w:tplc="9BB60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9011FD"/>
    <w:multiLevelType w:val="hybridMultilevel"/>
    <w:tmpl w:val="9814BF96"/>
    <w:lvl w:ilvl="0" w:tplc="925C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FD635E"/>
    <w:multiLevelType w:val="hybridMultilevel"/>
    <w:tmpl w:val="88B89D30"/>
    <w:lvl w:ilvl="0" w:tplc="080A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30" w15:restartNumberingAfterBreak="0">
    <w:nsid w:val="41105045"/>
    <w:multiLevelType w:val="hybridMultilevel"/>
    <w:tmpl w:val="D872305A"/>
    <w:lvl w:ilvl="0" w:tplc="70B2F4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A463AA"/>
    <w:multiLevelType w:val="hybridMultilevel"/>
    <w:tmpl w:val="AB7AE95A"/>
    <w:lvl w:ilvl="0" w:tplc="E5C8B3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E64905"/>
    <w:multiLevelType w:val="hybridMultilevel"/>
    <w:tmpl w:val="8528CD9E"/>
    <w:lvl w:ilvl="0" w:tplc="CF00C6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D63D7"/>
    <w:multiLevelType w:val="multilevel"/>
    <w:tmpl w:val="2D206BBC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400" w:hanging="40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50783EC9"/>
    <w:multiLevelType w:val="hybridMultilevel"/>
    <w:tmpl w:val="171627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46B26"/>
    <w:multiLevelType w:val="hybridMultilevel"/>
    <w:tmpl w:val="D6BEDE58"/>
    <w:lvl w:ilvl="0" w:tplc="6C80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67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CD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25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E7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EC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C8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49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6A7493"/>
    <w:multiLevelType w:val="hybridMultilevel"/>
    <w:tmpl w:val="F090469E"/>
    <w:lvl w:ilvl="0" w:tplc="AB16FEA4">
      <w:start w:val="1"/>
      <w:numFmt w:val="bullet"/>
      <w:lvlText w:val=""/>
      <w:lvlJc w:val="left"/>
      <w:pPr>
        <w:ind w:left="12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7" w15:restartNumberingAfterBreak="0">
    <w:nsid w:val="585B5928"/>
    <w:multiLevelType w:val="hybridMultilevel"/>
    <w:tmpl w:val="271A8B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60CB5"/>
    <w:multiLevelType w:val="hybridMultilevel"/>
    <w:tmpl w:val="79E81DDC"/>
    <w:lvl w:ilvl="0" w:tplc="C9F8E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A77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CF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E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05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C1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02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C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F73FB8"/>
    <w:multiLevelType w:val="hybridMultilevel"/>
    <w:tmpl w:val="68E6B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737B7"/>
    <w:multiLevelType w:val="hybridMultilevel"/>
    <w:tmpl w:val="32BE1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9278D"/>
    <w:multiLevelType w:val="hybridMultilevel"/>
    <w:tmpl w:val="251C04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545B1"/>
    <w:multiLevelType w:val="hybridMultilevel"/>
    <w:tmpl w:val="A6BE3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F7510"/>
    <w:multiLevelType w:val="hybridMultilevel"/>
    <w:tmpl w:val="6B644992"/>
    <w:lvl w:ilvl="0" w:tplc="AB16FEA4">
      <w:start w:val="1"/>
      <w:numFmt w:val="bullet"/>
      <w:lvlText w:val=""/>
      <w:lvlJc w:val="left"/>
      <w:pPr>
        <w:ind w:left="8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4" w15:restartNumberingAfterBreak="0">
    <w:nsid w:val="75A93377"/>
    <w:multiLevelType w:val="hybridMultilevel"/>
    <w:tmpl w:val="4B266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524F0"/>
    <w:multiLevelType w:val="hybridMultilevel"/>
    <w:tmpl w:val="6D20E356"/>
    <w:lvl w:ilvl="0" w:tplc="06DED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A41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25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0B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21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A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CB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6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A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FDC0077"/>
    <w:multiLevelType w:val="hybridMultilevel"/>
    <w:tmpl w:val="FD125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91527">
    <w:abstractNumId w:val="32"/>
  </w:num>
  <w:num w:numId="2" w16cid:durableId="582447108">
    <w:abstractNumId w:val="8"/>
  </w:num>
  <w:num w:numId="3" w16cid:durableId="776753216">
    <w:abstractNumId w:val="40"/>
  </w:num>
  <w:num w:numId="4" w16cid:durableId="691415725">
    <w:abstractNumId w:val="15"/>
  </w:num>
  <w:num w:numId="5" w16cid:durableId="1006127260">
    <w:abstractNumId w:val="27"/>
  </w:num>
  <w:num w:numId="6" w16cid:durableId="228928378">
    <w:abstractNumId w:val="30"/>
  </w:num>
  <w:num w:numId="7" w16cid:durableId="1994066805">
    <w:abstractNumId w:val="35"/>
  </w:num>
  <w:num w:numId="8" w16cid:durableId="204368871">
    <w:abstractNumId w:val="19"/>
  </w:num>
  <w:num w:numId="9" w16cid:durableId="618728613">
    <w:abstractNumId w:val="42"/>
  </w:num>
  <w:num w:numId="10" w16cid:durableId="2126192395">
    <w:abstractNumId w:val="7"/>
  </w:num>
  <w:num w:numId="11" w16cid:durableId="822895596">
    <w:abstractNumId w:val="34"/>
  </w:num>
  <w:num w:numId="12" w16cid:durableId="863203935">
    <w:abstractNumId w:val="4"/>
  </w:num>
  <w:num w:numId="13" w16cid:durableId="1666932769">
    <w:abstractNumId w:val="41"/>
  </w:num>
  <w:num w:numId="14" w16cid:durableId="1133136765">
    <w:abstractNumId w:val="17"/>
  </w:num>
  <w:num w:numId="15" w16cid:durableId="1884168970">
    <w:abstractNumId w:val="31"/>
  </w:num>
  <w:num w:numId="16" w16cid:durableId="40835972">
    <w:abstractNumId w:val="28"/>
  </w:num>
  <w:num w:numId="17" w16cid:durableId="1789229201">
    <w:abstractNumId w:val="12"/>
  </w:num>
  <w:num w:numId="18" w16cid:durableId="1711373811">
    <w:abstractNumId w:val="37"/>
  </w:num>
  <w:num w:numId="19" w16cid:durableId="1833370992">
    <w:abstractNumId w:val="24"/>
  </w:num>
  <w:num w:numId="20" w16cid:durableId="1225675917">
    <w:abstractNumId w:val="20"/>
  </w:num>
  <w:num w:numId="21" w16cid:durableId="316345672">
    <w:abstractNumId w:val="11"/>
  </w:num>
  <w:num w:numId="22" w16cid:durableId="994727161">
    <w:abstractNumId w:val="43"/>
  </w:num>
  <w:num w:numId="23" w16cid:durableId="784274920">
    <w:abstractNumId w:val="45"/>
  </w:num>
  <w:num w:numId="24" w16cid:durableId="1038434516">
    <w:abstractNumId w:val="38"/>
  </w:num>
  <w:num w:numId="25" w16cid:durableId="1048528035">
    <w:abstractNumId w:val="16"/>
  </w:num>
  <w:num w:numId="26" w16cid:durableId="130484073">
    <w:abstractNumId w:val="36"/>
  </w:num>
  <w:num w:numId="27" w16cid:durableId="1387683764">
    <w:abstractNumId w:val="25"/>
  </w:num>
  <w:num w:numId="28" w16cid:durableId="199825733">
    <w:abstractNumId w:val="33"/>
  </w:num>
  <w:num w:numId="29" w16cid:durableId="1905486652">
    <w:abstractNumId w:val="18"/>
  </w:num>
  <w:num w:numId="30" w16cid:durableId="2102024151">
    <w:abstractNumId w:val="10"/>
  </w:num>
  <w:num w:numId="31" w16cid:durableId="1954484126">
    <w:abstractNumId w:val="2"/>
  </w:num>
  <w:num w:numId="32" w16cid:durableId="267667386">
    <w:abstractNumId w:val="21"/>
  </w:num>
  <w:num w:numId="33" w16cid:durableId="2014867642">
    <w:abstractNumId w:val="23"/>
  </w:num>
  <w:num w:numId="34" w16cid:durableId="1361395708">
    <w:abstractNumId w:val="1"/>
  </w:num>
  <w:num w:numId="35" w16cid:durableId="903831839">
    <w:abstractNumId w:val="0"/>
  </w:num>
  <w:num w:numId="36" w16cid:durableId="557201975">
    <w:abstractNumId w:val="14"/>
  </w:num>
  <w:num w:numId="37" w16cid:durableId="1713456278">
    <w:abstractNumId w:val="9"/>
  </w:num>
  <w:num w:numId="38" w16cid:durableId="319500030">
    <w:abstractNumId w:val="3"/>
  </w:num>
  <w:num w:numId="39" w16cid:durableId="1306281981">
    <w:abstractNumId w:val="39"/>
  </w:num>
  <w:num w:numId="40" w16cid:durableId="1446852194">
    <w:abstractNumId w:val="26"/>
  </w:num>
  <w:num w:numId="41" w16cid:durableId="768623558">
    <w:abstractNumId w:val="22"/>
  </w:num>
  <w:num w:numId="42" w16cid:durableId="596332217">
    <w:abstractNumId w:val="6"/>
  </w:num>
  <w:num w:numId="43" w16cid:durableId="1862355564">
    <w:abstractNumId w:val="13"/>
  </w:num>
  <w:num w:numId="44" w16cid:durableId="2018192925">
    <w:abstractNumId w:val="29"/>
  </w:num>
  <w:num w:numId="45" w16cid:durableId="723677726">
    <w:abstractNumId w:val="44"/>
  </w:num>
  <w:num w:numId="46" w16cid:durableId="1785687515">
    <w:abstractNumId w:val="46"/>
  </w:num>
  <w:num w:numId="47" w16cid:durableId="1706177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25"/>
    <w:rsid w:val="000022F3"/>
    <w:rsid w:val="00024174"/>
    <w:rsid w:val="00026207"/>
    <w:rsid w:val="000303D7"/>
    <w:rsid w:val="00030983"/>
    <w:rsid w:val="0005133E"/>
    <w:rsid w:val="000532E7"/>
    <w:rsid w:val="00054F35"/>
    <w:rsid w:val="000618B2"/>
    <w:rsid w:val="000664E8"/>
    <w:rsid w:val="000A744F"/>
    <w:rsid w:val="000A7A12"/>
    <w:rsid w:val="000B65A7"/>
    <w:rsid w:val="000C3E21"/>
    <w:rsid w:val="000E6889"/>
    <w:rsid w:val="00100DE2"/>
    <w:rsid w:val="0011369C"/>
    <w:rsid w:val="00117B5F"/>
    <w:rsid w:val="001200A6"/>
    <w:rsid w:val="00121920"/>
    <w:rsid w:val="00137D15"/>
    <w:rsid w:val="001402B5"/>
    <w:rsid w:val="00152D7E"/>
    <w:rsid w:val="00161F54"/>
    <w:rsid w:val="001841F3"/>
    <w:rsid w:val="001972DE"/>
    <w:rsid w:val="001C19F1"/>
    <w:rsid w:val="001F3A87"/>
    <w:rsid w:val="00211EFB"/>
    <w:rsid w:val="00215940"/>
    <w:rsid w:val="002343F0"/>
    <w:rsid w:val="002968BA"/>
    <w:rsid w:val="00297682"/>
    <w:rsid w:val="002A20E0"/>
    <w:rsid w:val="002B3187"/>
    <w:rsid w:val="002C15DF"/>
    <w:rsid w:val="002C2B8E"/>
    <w:rsid w:val="002C6964"/>
    <w:rsid w:val="002F1F65"/>
    <w:rsid w:val="002F5519"/>
    <w:rsid w:val="003138B1"/>
    <w:rsid w:val="003258B3"/>
    <w:rsid w:val="00341D72"/>
    <w:rsid w:val="00351028"/>
    <w:rsid w:val="00372481"/>
    <w:rsid w:val="0037584C"/>
    <w:rsid w:val="00392DB8"/>
    <w:rsid w:val="00394B25"/>
    <w:rsid w:val="003978AE"/>
    <w:rsid w:val="003D4289"/>
    <w:rsid w:val="003F6626"/>
    <w:rsid w:val="00406330"/>
    <w:rsid w:val="00411B66"/>
    <w:rsid w:val="004137D6"/>
    <w:rsid w:val="00422200"/>
    <w:rsid w:val="00424086"/>
    <w:rsid w:val="00451F0A"/>
    <w:rsid w:val="00457EE4"/>
    <w:rsid w:val="00463AAE"/>
    <w:rsid w:val="00467D62"/>
    <w:rsid w:val="00474907"/>
    <w:rsid w:val="004963FC"/>
    <w:rsid w:val="004A0BD9"/>
    <w:rsid w:val="004B2DBA"/>
    <w:rsid w:val="004C1BC9"/>
    <w:rsid w:val="004C4E24"/>
    <w:rsid w:val="004C5BED"/>
    <w:rsid w:val="004F22A9"/>
    <w:rsid w:val="004F30D2"/>
    <w:rsid w:val="004F50BE"/>
    <w:rsid w:val="00517439"/>
    <w:rsid w:val="005203C1"/>
    <w:rsid w:val="005226D7"/>
    <w:rsid w:val="00533417"/>
    <w:rsid w:val="00567B31"/>
    <w:rsid w:val="005707FF"/>
    <w:rsid w:val="00570DD2"/>
    <w:rsid w:val="00592A69"/>
    <w:rsid w:val="00596C0A"/>
    <w:rsid w:val="005A390F"/>
    <w:rsid w:val="005D011D"/>
    <w:rsid w:val="005E32A8"/>
    <w:rsid w:val="005E37C8"/>
    <w:rsid w:val="005F7DC2"/>
    <w:rsid w:val="00604969"/>
    <w:rsid w:val="0061506F"/>
    <w:rsid w:val="00615E80"/>
    <w:rsid w:val="006241FC"/>
    <w:rsid w:val="006245DE"/>
    <w:rsid w:val="006265A7"/>
    <w:rsid w:val="0063160D"/>
    <w:rsid w:val="00642C14"/>
    <w:rsid w:val="00642E81"/>
    <w:rsid w:val="00643EB8"/>
    <w:rsid w:val="00644F2D"/>
    <w:rsid w:val="0064659B"/>
    <w:rsid w:val="006848C6"/>
    <w:rsid w:val="00684B94"/>
    <w:rsid w:val="006901F5"/>
    <w:rsid w:val="00691053"/>
    <w:rsid w:val="00694698"/>
    <w:rsid w:val="00695813"/>
    <w:rsid w:val="006B6FA9"/>
    <w:rsid w:val="006C4280"/>
    <w:rsid w:val="006C5C72"/>
    <w:rsid w:val="006C76D8"/>
    <w:rsid w:val="006D3FC8"/>
    <w:rsid w:val="006D6C81"/>
    <w:rsid w:val="006F16E3"/>
    <w:rsid w:val="006F3FC4"/>
    <w:rsid w:val="006F46DF"/>
    <w:rsid w:val="006F6C6D"/>
    <w:rsid w:val="00705A86"/>
    <w:rsid w:val="00735917"/>
    <w:rsid w:val="00737CED"/>
    <w:rsid w:val="00737E30"/>
    <w:rsid w:val="007548D8"/>
    <w:rsid w:val="00765984"/>
    <w:rsid w:val="0076762B"/>
    <w:rsid w:val="00773132"/>
    <w:rsid w:val="00783F41"/>
    <w:rsid w:val="00786365"/>
    <w:rsid w:val="007A45D5"/>
    <w:rsid w:val="007A6B8F"/>
    <w:rsid w:val="007C035F"/>
    <w:rsid w:val="007D3EA9"/>
    <w:rsid w:val="007D6541"/>
    <w:rsid w:val="007E4C91"/>
    <w:rsid w:val="007E6199"/>
    <w:rsid w:val="007F26E8"/>
    <w:rsid w:val="00805B02"/>
    <w:rsid w:val="008122E3"/>
    <w:rsid w:val="00813285"/>
    <w:rsid w:val="00842BD2"/>
    <w:rsid w:val="008517F4"/>
    <w:rsid w:val="008533BB"/>
    <w:rsid w:val="008570F0"/>
    <w:rsid w:val="0086211B"/>
    <w:rsid w:val="008752A8"/>
    <w:rsid w:val="008934FA"/>
    <w:rsid w:val="008B420E"/>
    <w:rsid w:val="008B5BD8"/>
    <w:rsid w:val="008E2450"/>
    <w:rsid w:val="008E2C54"/>
    <w:rsid w:val="008F076A"/>
    <w:rsid w:val="008F756B"/>
    <w:rsid w:val="00900CE7"/>
    <w:rsid w:val="00904AE2"/>
    <w:rsid w:val="009077EC"/>
    <w:rsid w:val="00911544"/>
    <w:rsid w:val="00911C9E"/>
    <w:rsid w:val="00913ADA"/>
    <w:rsid w:val="00921806"/>
    <w:rsid w:val="0092612E"/>
    <w:rsid w:val="009357C2"/>
    <w:rsid w:val="00937351"/>
    <w:rsid w:val="0093766B"/>
    <w:rsid w:val="00942BC3"/>
    <w:rsid w:val="0095114D"/>
    <w:rsid w:val="00951229"/>
    <w:rsid w:val="0097101F"/>
    <w:rsid w:val="00990460"/>
    <w:rsid w:val="00990824"/>
    <w:rsid w:val="009B330D"/>
    <w:rsid w:val="009B4A7F"/>
    <w:rsid w:val="009D2D63"/>
    <w:rsid w:val="009F0C6F"/>
    <w:rsid w:val="00A30F96"/>
    <w:rsid w:val="00A44EC7"/>
    <w:rsid w:val="00A55A1B"/>
    <w:rsid w:val="00A609FC"/>
    <w:rsid w:val="00A6196D"/>
    <w:rsid w:val="00AB3F3A"/>
    <w:rsid w:val="00AB6E98"/>
    <w:rsid w:val="00AB712D"/>
    <w:rsid w:val="00AC49B8"/>
    <w:rsid w:val="00AC736C"/>
    <w:rsid w:val="00AD0277"/>
    <w:rsid w:val="00AD2E6D"/>
    <w:rsid w:val="00AD3BC0"/>
    <w:rsid w:val="00AE378E"/>
    <w:rsid w:val="00B364EB"/>
    <w:rsid w:val="00B64080"/>
    <w:rsid w:val="00B80930"/>
    <w:rsid w:val="00B86379"/>
    <w:rsid w:val="00B96BB7"/>
    <w:rsid w:val="00BA0214"/>
    <w:rsid w:val="00BC56F2"/>
    <w:rsid w:val="00BD057A"/>
    <w:rsid w:val="00BE1F3A"/>
    <w:rsid w:val="00BE40FE"/>
    <w:rsid w:val="00BE52D7"/>
    <w:rsid w:val="00C017A8"/>
    <w:rsid w:val="00C34094"/>
    <w:rsid w:val="00C40D43"/>
    <w:rsid w:val="00C547D8"/>
    <w:rsid w:val="00C5585B"/>
    <w:rsid w:val="00C57CDC"/>
    <w:rsid w:val="00C6326A"/>
    <w:rsid w:val="00C716E1"/>
    <w:rsid w:val="00C74767"/>
    <w:rsid w:val="00CC2E47"/>
    <w:rsid w:val="00CD357E"/>
    <w:rsid w:val="00CD3925"/>
    <w:rsid w:val="00CD6780"/>
    <w:rsid w:val="00CE034D"/>
    <w:rsid w:val="00CE063B"/>
    <w:rsid w:val="00CF284D"/>
    <w:rsid w:val="00CF2ECF"/>
    <w:rsid w:val="00CF3C25"/>
    <w:rsid w:val="00CF589A"/>
    <w:rsid w:val="00CF58F3"/>
    <w:rsid w:val="00D13AE6"/>
    <w:rsid w:val="00D23525"/>
    <w:rsid w:val="00D266A1"/>
    <w:rsid w:val="00D31ACF"/>
    <w:rsid w:val="00D35EFD"/>
    <w:rsid w:val="00D652A3"/>
    <w:rsid w:val="00D672D4"/>
    <w:rsid w:val="00D71DD2"/>
    <w:rsid w:val="00D76E0B"/>
    <w:rsid w:val="00D90729"/>
    <w:rsid w:val="00D9235D"/>
    <w:rsid w:val="00D9261A"/>
    <w:rsid w:val="00D943F6"/>
    <w:rsid w:val="00D95BB8"/>
    <w:rsid w:val="00DB6567"/>
    <w:rsid w:val="00DC391E"/>
    <w:rsid w:val="00DD2F50"/>
    <w:rsid w:val="00DD70C7"/>
    <w:rsid w:val="00DE3432"/>
    <w:rsid w:val="00DF16C2"/>
    <w:rsid w:val="00DF1B51"/>
    <w:rsid w:val="00E10C73"/>
    <w:rsid w:val="00E21A44"/>
    <w:rsid w:val="00E242E7"/>
    <w:rsid w:val="00E30FEC"/>
    <w:rsid w:val="00E313CB"/>
    <w:rsid w:val="00E350C8"/>
    <w:rsid w:val="00E378BC"/>
    <w:rsid w:val="00E416C8"/>
    <w:rsid w:val="00E55E66"/>
    <w:rsid w:val="00E56799"/>
    <w:rsid w:val="00E61E14"/>
    <w:rsid w:val="00E634D8"/>
    <w:rsid w:val="00E6639D"/>
    <w:rsid w:val="00E730E4"/>
    <w:rsid w:val="00E734EF"/>
    <w:rsid w:val="00E73A17"/>
    <w:rsid w:val="00E91EC9"/>
    <w:rsid w:val="00EA0EB6"/>
    <w:rsid w:val="00EA1456"/>
    <w:rsid w:val="00ED421B"/>
    <w:rsid w:val="00EE2DA0"/>
    <w:rsid w:val="00EF1AFE"/>
    <w:rsid w:val="00F15207"/>
    <w:rsid w:val="00F226F2"/>
    <w:rsid w:val="00F41F14"/>
    <w:rsid w:val="00F43789"/>
    <w:rsid w:val="00F55FE1"/>
    <w:rsid w:val="00F62222"/>
    <w:rsid w:val="00F72674"/>
    <w:rsid w:val="00F87881"/>
    <w:rsid w:val="00F90396"/>
    <w:rsid w:val="00FC1B63"/>
    <w:rsid w:val="00FC3F40"/>
    <w:rsid w:val="00FD6B65"/>
    <w:rsid w:val="00FE13F7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2C5B1"/>
  <w15:docId w15:val="{14276184-B8C9-482B-9E0F-C16B5AE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5C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4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B25"/>
  </w:style>
  <w:style w:type="paragraph" w:styleId="Piedepgina">
    <w:name w:val="footer"/>
    <w:basedOn w:val="Normal"/>
    <w:link w:val="PiedepginaCar"/>
    <w:uiPriority w:val="99"/>
    <w:unhideWhenUsed/>
    <w:rsid w:val="00394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B25"/>
  </w:style>
  <w:style w:type="table" w:styleId="Tablaconcuadrcula">
    <w:name w:val="Table Grid"/>
    <w:basedOn w:val="Tablanormal"/>
    <w:uiPriority w:val="39"/>
    <w:rsid w:val="0039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14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61A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C6326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4F22A9"/>
    <w:pPr>
      <w:autoSpaceDE w:val="0"/>
      <w:autoSpaceDN w:val="0"/>
      <w:adjustRightInd w:val="0"/>
      <w:spacing w:after="0" w:line="240" w:lineRule="auto"/>
    </w:pPr>
    <w:rPr>
      <w:rFonts w:ascii="TheSans 4-SemiLight" w:hAnsi="TheSans 4-SemiLight" w:cs="TheSans 4-Semi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F22A9"/>
    <w:pPr>
      <w:spacing w:line="211" w:lineRule="atLeast"/>
    </w:pPr>
    <w:rPr>
      <w:rFonts w:cstheme="minorBid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6C5C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table" w:styleId="Tablaconcuadrcula4-nfasis3">
    <w:name w:val="Grid Table 4 Accent 3"/>
    <w:basedOn w:val="Tablanormal"/>
    <w:uiPriority w:val="49"/>
    <w:rsid w:val="00942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veronica.arista</dc:creator>
  <cp:lastModifiedBy>52871</cp:lastModifiedBy>
  <cp:revision>4</cp:revision>
  <cp:lastPrinted>2023-04-24T16:31:00Z</cp:lastPrinted>
  <dcterms:created xsi:type="dcterms:W3CDTF">2023-04-24T16:33:00Z</dcterms:created>
  <dcterms:modified xsi:type="dcterms:W3CDTF">2023-04-26T17:49:00Z</dcterms:modified>
</cp:coreProperties>
</file>