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06BC3" w14:textId="2FE34517" w:rsidR="00B1427F" w:rsidRDefault="00816491" w:rsidP="00816491">
      <w:pPr>
        <w:jc w:val="right"/>
        <w:rPr>
          <w:rFonts w:ascii="Century Gothic" w:hAnsi="Century Gothic"/>
          <w:sz w:val="28"/>
          <w:szCs w:val="28"/>
        </w:rPr>
      </w:pPr>
      <w:r>
        <w:rPr>
          <w:rFonts w:ascii="Century Gothic" w:hAnsi="Century Gothic"/>
          <w:sz w:val="28"/>
          <w:szCs w:val="28"/>
        </w:rPr>
        <w:t xml:space="preserve">Viernes 25 de </w:t>
      </w:r>
      <w:proofErr w:type="gramStart"/>
      <w:r>
        <w:rPr>
          <w:rFonts w:ascii="Century Gothic" w:hAnsi="Century Gothic"/>
          <w:sz w:val="28"/>
          <w:szCs w:val="28"/>
        </w:rPr>
        <w:t>Marzo</w:t>
      </w:r>
      <w:proofErr w:type="gramEnd"/>
      <w:r>
        <w:rPr>
          <w:rFonts w:ascii="Century Gothic" w:hAnsi="Century Gothic"/>
          <w:sz w:val="28"/>
          <w:szCs w:val="28"/>
        </w:rPr>
        <w:t xml:space="preserve"> de 2022</w:t>
      </w:r>
    </w:p>
    <w:p w14:paraId="3CDE4FA2" w14:textId="074A1F63" w:rsidR="00816491" w:rsidRPr="00816491" w:rsidRDefault="00816491" w:rsidP="00816491">
      <w:pPr>
        <w:jc w:val="center"/>
        <w:rPr>
          <w:rFonts w:ascii="Century Gothic" w:hAnsi="Century Gothic"/>
          <w:b/>
          <w:bCs/>
          <w:color w:val="FF0000"/>
          <w:sz w:val="44"/>
          <w:szCs w:val="44"/>
        </w:rPr>
      </w:pPr>
      <w:r>
        <w:rPr>
          <w:rFonts w:ascii="Century Gothic" w:hAnsi="Century Gothic"/>
          <w:b/>
          <w:bCs/>
          <w:color w:val="FF0000"/>
          <w:sz w:val="44"/>
          <w:szCs w:val="44"/>
        </w:rPr>
        <w:t>CONSEJO TECNICO ESCOLAR QUINTA SESION ORDINARIA</w:t>
      </w:r>
    </w:p>
    <w:p w14:paraId="55BEC4EC" w14:textId="129568E1" w:rsidR="00816491" w:rsidRDefault="00816491" w:rsidP="00816491">
      <w:pPr>
        <w:jc w:val="center"/>
        <w:rPr>
          <w:rFonts w:ascii="Century Gothic" w:hAnsi="Century Gothic"/>
          <w:sz w:val="28"/>
          <w:szCs w:val="28"/>
        </w:rPr>
      </w:pPr>
    </w:p>
    <w:p w14:paraId="08E53CBC" w14:textId="397A85EA" w:rsidR="00816491" w:rsidRPr="00816491" w:rsidRDefault="00816491" w:rsidP="00816491">
      <w:pPr>
        <w:jc w:val="both"/>
        <w:rPr>
          <w:rFonts w:ascii="Century Gothic" w:hAnsi="Century Gothic"/>
          <w:b/>
          <w:bCs/>
          <w:color w:val="0070C0"/>
          <w:sz w:val="28"/>
          <w:szCs w:val="28"/>
        </w:rPr>
      </w:pPr>
      <w:r>
        <w:rPr>
          <w:rFonts w:ascii="Century Gothic" w:hAnsi="Century Gothic"/>
          <w:b/>
          <w:bCs/>
          <w:color w:val="0070C0"/>
          <w:sz w:val="28"/>
          <w:szCs w:val="28"/>
        </w:rPr>
        <w:t xml:space="preserve">Mensaje del video de C. Secretaria de Educación Pública </w:t>
      </w:r>
    </w:p>
    <w:p w14:paraId="0AFFA6B5" w14:textId="1F81C385" w:rsidR="00816491" w:rsidRPr="00816491" w:rsidRDefault="00816491" w:rsidP="00816491">
      <w:pPr>
        <w:pStyle w:val="Prrafodelista"/>
        <w:numPr>
          <w:ilvl w:val="0"/>
          <w:numId w:val="1"/>
        </w:numPr>
        <w:jc w:val="both"/>
        <w:rPr>
          <w:rFonts w:ascii="Century Gothic" w:hAnsi="Century Gothic"/>
          <w:sz w:val="28"/>
          <w:szCs w:val="28"/>
        </w:rPr>
      </w:pPr>
      <w:r w:rsidRPr="00816491">
        <w:rPr>
          <w:rFonts w:ascii="Century Gothic" w:hAnsi="Century Gothic"/>
          <w:sz w:val="28"/>
          <w:szCs w:val="28"/>
        </w:rPr>
        <w:t>Se nos está tomando en cuenta para la nueva propuesta curricular y nos invita a formar parte contestando las encuestas para que sea lo más adecuada para los alumnos.</w:t>
      </w:r>
    </w:p>
    <w:p w14:paraId="0CAB22A8" w14:textId="2D096922" w:rsidR="00816491" w:rsidRPr="00816491" w:rsidRDefault="00816491" w:rsidP="00816491">
      <w:pPr>
        <w:pStyle w:val="Prrafodelista"/>
        <w:numPr>
          <w:ilvl w:val="0"/>
          <w:numId w:val="1"/>
        </w:numPr>
        <w:jc w:val="both"/>
        <w:rPr>
          <w:rFonts w:ascii="Century Gothic" w:hAnsi="Century Gothic"/>
          <w:sz w:val="28"/>
          <w:szCs w:val="28"/>
        </w:rPr>
      </w:pPr>
      <w:r w:rsidRPr="00816491">
        <w:rPr>
          <w:rFonts w:ascii="Century Gothic" w:hAnsi="Century Gothic"/>
          <w:sz w:val="28"/>
          <w:szCs w:val="28"/>
        </w:rPr>
        <w:t>También habrá consultas para padres de familia y alumnos.</w:t>
      </w:r>
    </w:p>
    <w:p w14:paraId="1C5D43A7" w14:textId="77777777" w:rsidR="00816491" w:rsidRPr="00816491" w:rsidRDefault="00816491" w:rsidP="00816491">
      <w:pPr>
        <w:pStyle w:val="Prrafodelista"/>
        <w:numPr>
          <w:ilvl w:val="0"/>
          <w:numId w:val="1"/>
        </w:numPr>
        <w:jc w:val="both"/>
        <w:rPr>
          <w:rFonts w:ascii="Century Gothic" w:hAnsi="Century Gothic"/>
          <w:sz w:val="28"/>
          <w:szCs w:val="28"/>
        </w:rPr>
      </w:pPr>
      <w:r w:rsidRPr="00816491">
        <w:rPr>
          <w:rFonts w:ascii="Century Gothic" w:hAnsi="Century Gothic"/>
          <w:sz w:val="28"/>
          <w:szCs w:val="28"/>
        </w:rPr>
        <w:t xml:space="preserve">Contextualizar la </w:t>
      </w:r>
      <w:proofErr w:type="spellStart"/>
      <w:r w:rsidRPr="00816491">
        <w:rPr>
          <w:rFonts w:ascii="Century Gothic" w:hAnsi="Century Gothic"/>
          <w:sz w:val="28"/>
          <w:szCs w:val="28"/>
        </w:rPr>
        <w:t>curricula</w:t>
      </w:r>
      <w:proofErr w:type="spellEnd"/>
      <w:r w:rsidRPr="00816491">
        <w:rPr>
          <w:rFonts w:ascii="Century Gothic" w:hAnsi="Century Gothic"/>
          <w:sz w:val="28"/>
          <w:szCs w:val="28"/>
        </w:rPr>
        <w:t xml:space="preserve"> por regiones.</w:t>
      </w:r>
    </w:p>
    <w:p w14:paraId="0690E62D" w14:textId="0E5B5D11" w:rsidR="00816491" w:rsidRPr="00816491" w:rsidRDefault="00816491" w:rsidP="00816491">
      <w:pPr>
        <w:rPr>
          <w:rFonts w:ascii="Century Gothic" w:hAnsi="Century Gothic"/>
          <w:b/>
          <w:bCs/>
          <w:color w:val="0070C0"/>
          <w:sz w:val="28"/>
          <w:szCs w:val="28"/>
        </w:rPr>
      </w:pPr>
      <w:r>
        <w:rPr>
          <w:rFonts w:ascii="Century Gothic" w:hAnsi="Century Gothic"/>
          <w:b/>
          <w:bCs/>
          <w:color w:val="0070C0"/>
          <w:sz w:val="28"/>
          <w:szCs w:val="28"/>
        </w:rPr>
        <w:t xml:space="preserve">Videos </w:t>
      </w:r>
    </w:p>
    <w:p w14:paraId="2C5E8D83" w14:textId="3121B2A2" w:rsidR="00816491" w:rsidRDefault="00816491" w:rsidP="00816491">
      <w:pPr>
        <w:rPr>
          <w:rFonts w:ascii="Century Gothic" w:hAnsi="Century Gothic"/>
          <w:sz w:val="28"/>
          <w:szCs w:val="28"/>
        </w:rPr>
      </w:pPr>
      <w:r>
        <w:rPr>
          <w:rFonts w:ascii="Century Gothic" w:hAnsi="Century Gothic"/>
          <w:b/>
          <w:bCs/>
          <w:sz w:val="28"/>
          <w:szCs w:val="28"/>
        </w:rPr>
        <w:t>Video de Willy</w:t>
      </w:r>
    </w:p>
    <w:p w14:paraId="74CEC452" w14:textId="4F5C02C1" w:rsidR="00816491" w:rsidRDefault="00816491" w:rsidP="00816491">
      <w:pPr>
        <w:pStyle w:val="Prrafodelista"/>
        <w:numPr>
          <w:ilvl w:val="0"/>
          <w:numId w:val="1"/>
        </w:numPr>
        <w:jc w:val="both"/>
        <w:rPr>
          <w:rFonts w:ascii="Century Gothic" w:hAnsi="Century Gothic"/>
          <w:sz w:val="28"/>
          <w:szCs w:val="28"/>
        </w:rPr>
      </w:pPr>
      <w:r w:rsidRPr="00816491">
        <w:rPr>
          <w:rFonts w:ascii="Century Gothic" w:hAnsi="Century Gothic"/>
          <w:sz w:val="28"/>
          <w:szCs w:val="28"/>
        </w:rPr>
        <w:t>Triste y que Hugo lo iba a agredir, se sintió en confianza y Willy con Hugo y eso permitió que ayudara a Hugo con la arañita. Hugo trato bien a Willy entonces hubo una empatía uno a otro, por lo que se hace amigos y se convierte en su amigo, protector y compañero. (Lili</w:t>
      </w:r>
      <w:r>
        <w:rPr>
          <w:rFonts w:ascii="Century Gothic" w:hAnsi="Century Gothic"/>
          <w:sz w:val="28"/>
          <w:szCs w:val="28"/>
        </w:rPr>
        <w:t>)</w:t>
      </w:r>
    </w:p>
    <w:p w14:paraId="17E27A30" w14:textId="0C027D8C" w:rsidR="00B61EFC" w:rsidRPr="00B61EFC" w:rsidRDefault="00B61EFC" w:rsidP="00B61EFC">
      <w:pPr>
        <w:jc w:val="both"/>
        <w:rPr>
          <w:rFonts w:ascii="Century Gothic" w:hAnsi="Century Gothic"/>
          <w:b/>
          <w:bCs/>
          <w:color w:val="0070C0"/>
          <w:sz w:val="28"/>
          <w:szCs w:val="28"/>
        </w:rPr>
      </w:pPr>
      <w:r>
        <w:rPr>
          <w:rFonts w:ascii="Century Gothic" w:hAnsi="Century Gothic"/>
          <w:b/>
          <w:bCs/>
          <w:color w:val="0070C0"/>
          <w:sz w:val="28"/>
          <w:szCs w:val="28"/>
        </w:rPr>
        <w:t>Empiezo por mí</w:t>
      </w:r>
    </w:p>
    <w:p w14:paraId="2F49F558" w14:textId="060FB458" w:rsidR="00B61EFC" w:rsidRDefault="00B61EFC" w:rsidP="00B61EFC">
      <w:pPr>
        <w:pStyle w:val="Prrafodelista"/>
        <w:numPr>
          <w:ilvl w:val="0"/>
          <w:numId w:val="1"/>
        </w:numPr>
        <w:jc w:val="both"/>
        <w:rPr>
          <w:rFonts w:ascii="Century Gothic" w:hAnsi="Century Gothic"/>
          <w:sz w:val="28"/>
          <w:szCs w:val="28"/>
        </w:rPr>
      </w:pPr>
      <w:r w:rsidRPr="00B61EFC">
        <w:rPr>
          <w:rFonts w:ascii="Century Gothic" w:hAnsi="Century Gothic"/>
          <w:sz w:val="28"/>
          <w:szCs w:val="28"/>
        </w:rPr>
        <w:t>El conoce muchas personas, muchos amigos, va a muchos jardines y es difícil crear vínculos, por eso le fue muy difícil decidirse por alguien. En este jardín se siente muy bien y ha sentido que se ha creado algunos vínculos. Con padres de familia es difícil tener más contacto. Con los alumnos les doy las gracias por haber asistido a mi clase. (Emilio</w:t>
      </w:r>
      <w:r>
        <w:rPr>
          <w:rFonts w:ascii="Century Gothic" w:hAnsi="Century Gothic"/>
          <w:sz w:val="28"/>
          <w:szCs w:val="28"/>
        </w:rPr>
        <w:t>)</w:t>
      </w:r>
    </w:p>
    <w:p w14:paraId="2386571B" w14:textId="567C4FC6" w:rsidR="00B61EFC" w:rsidRPr="00B61EFC" w:rsidRDefault="00B61EFC" w:rsidP="00B61EFC">
      <w:pPr>
        <w:jc w:val="both"/>
        <w:rPr>
          <w:rFonts w:ascii="Century Gothic" w:hAnsi="Century Gothic"/>
          <w:b/>
          <w:bCs/>
          <w:color w:val="0070C0"/>
          <w:sz w:val="28"/>
          <w:szCs w:val="28"/>
        </w:rPr>
      </w:pPr>
      <w:r>
        <w:rPr>
          <w:rFonts w:ascii="Century Gothic" w:hAnsi="Century Gothic"/>
          <w:b/>
          <w:bCs/>
          <w:color w:val="0070C0"/>
          <w:sz w:val="28"/>
          <w:szCs w:val="28"/>
        </w:rPr>
        <w:t>¿Cómo valoramos los avances de las niñas y los niños?</w:t>
      </w:r>
    </w:p>
    <w:p w14:paraId="075A63A1" w14:textId="485B8983" w:rsidR="00B61EFC" w:rsidRDefault="00B61EFC" w:rsidP="00B61EFC">
      <w:pPr>
        <w:jc w:val="both"/>
        <w:rPr>
          <w:rFonts w:ascii="Century Gothic" w:hAnsi="Century Gothic"/>
          <w:sz w:val="28"/>
          <w:szCs w:val="28"/>
        </w:rPr>
      </w:pPr>
      <w:r>
        <w:rPr>
          <w:rFonts w:ascii="Century Gothic" w:hAnsi="Century Gothic"/>
          <w:b/>
          <w:bCs/>
          <w:sz w:val="28"/>
          <w:szCs w:val="28"/>
        </w:rPr>
        <w:t xml:space="preserve">Video: Haciendo equipos para favorecer el aprendizaje </w:t>
      </w:r>
    </w:p>
    <w:p w14:paraId="58B3A440" w14:textId="77777777" w:rsidR="00B61EFC" w:rsidRPr="00B61EFC" w:rsidRDefault="00B61EFC" w:rsidP="00B61EFC">
      <w:pPr>
        <w:jc w:val="both"/>
        <w:rPr>
          <w:rFonts w:ascii="Century Gothic" w:hAnsi="Century Gothic"/>
          <w:sz w:val="28"/>
          <w:szCs w:val="28"/>
        </w:rPr>
      </w:pPr>
      <w:r w:rsidRPr="00B61EFC">
        <w:rPr>
          <w:rFonts w:ascii="Century Gothic" w:hAnsi="Century Gothic"/>
          <w:sz w:val="28"/>
          <w:szCs w:val="28"/>
        </w:rPr>
        <w:t xml:space="preserve">Video: Haciendo equipos para favorecer el aprendizaje </w:t>
      </w:r>
    </w:p>
    <w:p w14:paraId="7EB11711" w14:textId="6D27DF69" w:rsidR="00B61EFC" w:rsidRPr="00B61EFC" w:rsidRDefault="00B61EFC" w:rsidP="00B61EFC">
      <w:pPr>
        <w:pStyle w:val="Prrafodelista"/>
        <w:numPr>
          <w:ilvl w:val="0"/>
          <w:numId w:val="1"/>
        </w:numPr>
        <w:jc w:val="both"/>
        <w:rPr>
          <w:rFonts w:ascii="Century Gothic" w:hAnsi="Century Gothic"/>
          <w:sz w:val="28"/>
          <w:szCs w:val="28"/>
        </w:rPr>
      </w:pPr>
      <w:r w:rsidRPr="00B61EFC">
        <w:rPr>
          <w:rFonts w:ascii="Century Gothic" w:hAnsi="Century Gothic"/>
          <w:sz w:val="28"/>
          <w:szCs w:val="28"/>
        </w:rPr>
        <w:t>Considerar las características de nuestros alumnos, tomar en cuenta su contexto. Para que la evaluación formativa es necesario que sea real, los procesos que los niños realizan son evaluaciones cualitativas. (Lili)</w:t>
      </w:r>
    </w:p>
    <w:p w14:paraId="6ACEF5FD" w14:textId="143F5466" w:rsidR="00B61EFC" w:rsidRPr="00B61EFC" w:rsidRDefault="00B61EFC" w:rsidP="00B61EFC">
      <w:pPr>
        <w:pStyle w:val="Prrafodelista"/>
        <w:numPr>
          <w:ilvl w:val="0"/>
          <w:numId w:val="1"/>
        </w:numPr>
        <w:jc w:val="both"/>
        <w:rPr>
          <w:rFonts w:ascii="Century Gothic" w:hAnsi="Century Gothic"/>
          <w:sz w:val="28"/>
          <w:szCs w:val="28"/>
        </w:rPr>
      </w:pPr>
      <w:r w:rsidRPr="00B61EFC">
        <w:rPr>
          <w:rFonts w:ascii="Century Gothic" w:hAnsi="Century Gothic"/>
          <w:sz w:val="28"/>
          <w:szCs w:val="28"/>
        </w:rPr>
        <w:t xml:space="preserve">si los niños presentan rezago se sugiere buscar estrategias junto con la educadora para lograr los aprendizajes en los alumnos, trabajar en equipo tener más comunicación entre padres de familia. Tener en cuenta el contexto, el nivel de desempeño, mi intervención si coincide con lo que el </w:t>
      </w:r>
      <w:r w:rsidRPr="00B61EFC">
        <w:rPr>
          <w:rFonts w:ascii="Century Gothic" w:hAnsi="Century Gothic"/>
          <w:sz w:val="28"/>
          <w:szCs w:val="28"/>
        </w:rPr>
        <w:lastRenderedPageBreak/>
        <w:t>niño requiere, diseñar estrategias que atiendan sus necesidades específicas. (Uriel)</w:t>
      </w:r>
    </w:p>
    <w:p w14:paraId="20BFCCD8" w14:textId="77777777" w:rsidR="00B61EFC" w:rsidRPr="00B61EFC" w:rsidRDefault="00B61EFC" w:rsidP="00B61EFC">
      <w:pPr>
        <w:pStyle w:val="Prrafodelista"/>
        <w:numPr>
          <w:ilvl w:val="0"/>
          <w:numId w:val="1"/>
        </w:numPr>
        <w:jc w:val="both"/>
        <w:rPr>
          <w:rFonts w:ascii="Century Gothic" w:hAnsi="Century Gothic"/>
          <w:sz w:val="28"/>
          <w:szCs w:val="28"/>
        </w:rPr>
      </w:pPr>
      <w:r w:rsidRPr="00B61EFC">
        <w:rPr>
          <w:rFonts w:ascii="Century Gothic" w:hAnsi="Century Gothic"/>
          <w:sz w:val="28"/>
          <w:szCs w:val="28"/>
        </w:rPr>
        <w:t>Comunicación constante, los materiales sea algo real para las familias.</w:t>
      </w:r>
    </w:p>
    <w:p w14:paraId="79223D87" w14:textId="5AA51795" w:rsidR="00B61EFC" w:rsidRDefault="00B61EFC" w:rsidP="00B61EFC">
      <w:pPr>
        <w:pStyle w:val="Prrafodelista"/>
        <w:numPr>
          <w:ilvl w:val="0"/>
          <w:numId w:val="1"/>
        </w:numPr>
        <w:jc w:val="both"/>
        <w:rPr>
          <w:rFonts w:ascii="Century Gothic" w:hAnsi="Century Gothic"/>
          <w:sz w:val="28"/>
          <w:szCs w:val="28"/>
        </w:rPr>
      </w:pPr>
      <w:r w:rsidRPr="00B61EFC">
        <w:rPr>
          <w:rFonts w:ascii="Century Gothic" w:hAnsi="Century Gothic"/>
          <w:sz w:val="28"/>
          <w:szCs w:val="28"/>
        </w:rPr>
        <w:t>Crear redes de apoyo entre familias y alumnos, redes de apoyo entre alumnos y alumnos, promover la interacción entre las familias, realizar en la planeación realizar los ajustes precisos para los alumnos.</w:t>
      </w:r>
    </w:p>
    <w:p w14:paraId="319F53B0" w14:textId="77777777" w:rsidR="00B61EFC" w:rsidRPr="00B61EFC" w:rsidRDefault="00B61EFC" w:rsidP="00B61EFC">
      <w:pPr>
        <w:jc w:val="both"/>
        <w:rPr>
          <w:rFonts w:ascii="Century Gothic" w:hAnsi="Century Gothic"/>
          <w:b/>
          <w:bCs/>
          <w:sz w:val="28"/>
          <w:szCs w:val="28"/>
        </w:rPr>
      </w:pPr>
      <w:r w:rsidRPr="00B61EFC">
        <w:rPr>
          <w:rFonts w:ascii="Century Gothic" w:hAnsi="Century Gothic"/>
          <w:b/>
          <w:bCs/>
          <w:sz w:val="28"/>
          <w:szCs w:val="28"/>
        </w:rPr>
        <w:t>Debemos tener en cuenta los siguientes aspectos para evaluar:</w:t>
      </w:r>
    </w:p>
    <w:p w14:paraId="485A534A" w14:textId="6838179A" w:rsidR="00B61EFC" w:rsidRPr="00B61EFC" w:rsidRDefault="00B61EFC" w:rsidP="00B61EFC">
      <w:pPr>
        <w:pStyle w:val="Prrafodelista"/>
        <w:numPr>
          <w:ilvl w:val="0"/>
          <w:numId w:val="1"/>
        </w:numPr>
        <w:jc w:val="both"/>
        <w:rPr>
          <w:rFonts w:ascii="Century Gothic" w:hAnsi="Century Gothic"/>
          <w:sz w:val="28"/>
          <w:szCs w:val="28"/>
        </w:rPr>
      </w:pPr>
      <w:r w:rsidRPr="00B61EFC">
        <w:rPr>
          <w:rFonts w:ascii="Century Gothic" w:hAnsi="Century Gothic"/>
          <w:sz w:val="28"/>
          <w:szCs w:val="28"/>
        </w:rPr>
        <w:t>El contexto del alumno (económico, social y cultural)</w:t>
      </w:r>
    </w:p>
    <w:p w14:paraId="4C3A1B3E" w14:textId="43057322" w:rsidR="00B61EFC" w:rsidRPr="00B61EFC" w:rsidRDefault="00B61EFC" w:rsidP="00B61EFC">
      <w:pPr>
        <w:pStyle w:val="Prrafodelista"/>
        <w:numPr>
          <w:ilvl w:val="0"/>
          <w:numId w:val="1"/>
        </w:numPr>
        <w:jc w:val="both"/>
        <w:rPr>
          <w:rFonts w:ascii="Century Gothic" w:hAnsi="Century Gothic"/>
          <w:sz w:val="28"/>
          <w:szCs w:val="28"/>
        </w:rPr>
      </w:pPr>
      <w:r w:rsidRPr="00B61EFC">
        <w:rPr>
          <w:rFonts w:ascii="Century Gothic" w:hAnsi="Century Gothic"/>
          <w:sz w:val="28"/>
          <w:szCs w:val="28"/>
        </w:rPr>
        <w:t>Todos los niños son diferentes, tienen diferentes tiempos de maduración, intereses, etc. no hay homogeneidad.</w:t>
      </w:r>
    </w:p>
    <w:p w14:paraId="6C33FFCC" w14:textId="77777777" w:rsidR="00B61EFC" w:rsidRPr="00B61EFC" w:rsidRDefault="00B61EFC" w:rsidP="00B61EFC">
      <w:pPr>
        <w:pStyle w:val="Prrafodelista"/>
        <w:numPr>
          <w:ilvl w:val="0"/>
          <w:numId w:val="1"/>
        </w:numPr>
        <w:jc w:val="both"/>
        <w:rPr>
          <w:rFonts w:ascii="Century Gothic" w:hAnsi="Century Gothic"/>
          <w:sz w:val="28"/>
          <w:szCs w:val="28"/>
        </w:rPr>
      </w:pPr>
      <w:r w:rsidRPr="00B61EFC">
        <w:rPr>
          <w:rFonts w:ascii="Century Gothic" w:hAnsi="Century Gothic"/>
          <w:sz w:val="28"/>
          <w:szCs w:val="28"/>
        </w:rPr>
        <w:t>Ritmos y estilos de aprendizaje.</w:t>
      </w:r>
    </w:p>
    <w:p w14:paraId="21E932FE" w14:textId="0BD8E84E" w:rsidR="00B61EFC" w:rsidRPr="00B61EFC" w:rsidRDefault="00B61EFC" w:rsidP="00B61EFC">
      <w:pPr>
        <w:pStyle w:val="Prrafodelista"/>
        <w:numPr>
          <w:ilvl w:val="0"/>
          <w:numId w:val="1"/>
        </w:numPr>
        <w:jc w:val="both"/>
        <w:rPr>
          <w:rFonts w:ascii="Century Gothic" w:hAnsi="Century Gothic"/>
          <w:sz w:val="28"/>
          <w:szCs w:val="28"/>
        </w:rPr>
      </w:pPr>
      <w:r w:rsidRPr="00B61EFC">
        <w:rPr>
          <w:rFonts w:ascii="Century Gothic" w:hAnsi="Century Gothic"/>
          <w:sz w:val="28"/>
          <w:szCs w:val="28"/>
        </w:rPr>
        <w:t>Saber el nivel del alumno y su nivel socioeconómico.</w:t>
      </w:r>
    </w:p>
    <w:p w14:paraId="0A55F3BF" w14:textId="1B305226" w:rsidR="00B61EFC" w:rsidRPr="00B61EFC" w:rsidRDefault="00B61EFC" w:rsidP="00B61EFC">
      <w:pPr>
        <w:pStyle w:val="Prrafodelista"/>
        <w:numPr>
          <w:ilvl w:val="0"/>
          <w:numId w:val="1"/>
        </w:numPr>
        <w:jc w:val="both"/>
        <w:rPr>
          <w:rFonts w:ascii="Century Gothic" w:hAnsi="Century Gothic"/>
          <w:sz w:val="28"/>
          <w:szCs w:val="28"/>
        </w:rPr>
      </w:pPr>
      <w:r w:rsidRPr="00B61EFC">
        <w:rPr>
          <w:rFonts w:ascii="Century Gothic" w:hAnsi="Century Gothic"/>
          <w:sz w:val="28"/>
          <w:szCs w:val="28"/>
        </w:rPr>
        <w:t>Desarrollo, cognitivo, social, afectivo de toda la vida. (Fundamentales importantes)</w:t>
      </w:r>
    </w:p>
    <w:p w14:paraId="7AB74FB6" w14:textId="7D455E8B" w:rsidR="00B61EFC" w:rsidRPr="00B61EFC" w:rsidRDefault="00B61EFC" w:rsidP="00B61EFC">
      <w:pPr>
        <w:jc w:val="both"/>
        <w:rPr>
          <w:rFonts w:ascii="Century Gothic" w:hAnsi="Century Gothic"/>
          <w:sz w:val="28"/>
          <w:szCs w:val="28"/>
        </w:rPr>
      </w:pPr>
      <w:r>
        <w:rPr>
          <w:rFonts w:ascii="Century Gothic" w:hAnsi="Century Gothic"/>
          <w:sz w:val="28"/>
          <w:szCs w:val="28"/>
        </w:rPr>
        <w:t>--------------------------------------------------------------------------------------------------------------------</w:t>
      </w:r>
    </w:p>
    <w:p w14:paraId="1F8A513F" w14:textId="54139A5E" w:rsidR="00816491" w:rsidRDefault="00B61EFC" w:rsidP="00B61EFC">
      <w:pPr>
        <w:pStyle w:val="Prrafodelista"/>
        <w:numPr>
          <w:ilvl w:val="0"/>
          <w:numId w:val="2"/>
        </w:numPr>
        <w:jc w:val="both"/>
        <w:rPr>
          <w:rFonts w:ascii="Century Gothic" w:hAnsi="Century Gothic"/>
          <w:sz w:val="28"/>
          <w:szCs w:val="28"/>
        </w:rPr>
      </w:pPr>
      <w:r w:rsidRPr="00B61EFC">
        <w:rPr>
          <w:rFonts w:ascii="Century Gothic" w:hAnsi="Century Gothic"/>
          <w:sz w:val="28"/>
          <w:szCs w:val="28"/>
        </w:rPr>
        <w:t>En expedientes se observan evidencias de los alumnos donde da muestra de los avances y procesos que tienen los alumnos en cuanto a los aprendizajes.</w:t>
      </w:r>
    </w:p>
    <w:p w14:paraId="0F15F8C5" w14:textId="7611DE64" w:rsidR="00871DFB" w:rsidRPr="00871DFB" w:rsidRDefault="00871DFB" w:rsidP="00871DFB">
      <w:pPr>
        <w:jc w:val="both"/>
        <w:rPr>
          <w:rFonts w:ascii="Century Gothic" w:hAnsi="Century Gothic"/>
          <w:color w:val="0070C0"/>
          <w:sz w:val="28"/>
          <w:szCs w:val="28"/>
        </w:rPr>
      </w:pPr>
      <w:r>
        <w:rPr>
          <w:rFonts w:ascii="Century Gothic" w:hAnsi="Century Gothic"/>
          <w:b/>
          <w:bCs/>
          <w:color w:val="0070C0"/>
          <w:sz w:val="28"/>
          <w:szCs w:val="28"/>
        </w:rPr>
        <w:t>Compromisos:</w:t>
      </w:r>
    </w:p>
    <w:p w14:paraId="43954905" w14:textId="77777777" w:rsidR="00871DFB" w:rsidRPr="00871DFB" w:rsidRDefault="00871DFB" w:rsidP="00871DFB">
      <w:pPr>
        <w:pStyle w:val="Prrafodelista"/>
        <w:numPr>
          <w:ilvl w:val="0"/>
          <w:numId w:val="1"/>
        </w:numPr>
        <w:jc w:val="both"/>
        <w:rPr>
          <w:rFonts w:ascii="Century Gothic" w:hAnsi="Century Gothic"/>
          <w:sz w:val="28"/>
          <w:szCs w:val="28"/>
        </w:rPr>
      </w:pPr>
      <w:r w:rsidRPr="00871DFB">
        <w:rPr>
          <w:rFonts w:ascii="Century Gothic" w:hAnsi="Century Gothic"/>
          <w:sz w:val="28"/>
          <w:szCs w:val="28"/>
        </w:rPr>
        <w:t>Hay que practicar el agradecimiento y hay que mantener vivas en nuestras redes de apoyo.</w:t>
      </w:r>
    </w:p>
    <w:p w14:paraId="511F2E51" w14:textId="11530BC7" w:rsidR="00871DFB" w:rsidRPr="00871DFB" w:rsidRDefault="00871DFB" w:rsidP="00871DFB">
      <w:pPr>
        <w:pStyle w:val="Prrafodelista"/>
        <w:numPr>
          <w:ilvl w:val="0"/>
          <w:numId w:val="1"/>
        </w:numPr>
        <w:jc w:val="both"/>
        <w:rPr>
          <w:rFonts w:ascii="Century Gothic" w:hAnsi="Century Gothic"/>
          <w:sz w:val="28"/>
          <w:szCs w:val="28"/>
        </w:rPr>
      </w:pPr>
      <w:r w:rsidRPr="00871DFB">
        <w:rPr>
          <w:rFonts w:ascii="Century Gothic" w:hAnsi="Century Gothic"/>
          <w:sz w:val="28"/>
          <w:szCs w:val="28"/>
        </w:rPr>
        <w:t>Trabajar con el cuento de Willy el tímido con los niños en las aulas. Y convertirnos en red de apoyo para mis alumnos.</w:t>
      </w:r>
    </w:p>
    <w:p w14:paraId="3440A9AD" w14:textId="77777777" w:rsidR="00871DFB" w:rsidRPr="00871DFB" w:rsidRDefault="00871DFB" w:rsidP="00871DFB">
      <w:pPr>
        <w:pStyle w:val="Prrafodelista"/>
        <w:numPr>
          <w:ilvl w:val="0"/>
          <w:numId w:val="1"/>
        </w:numPr>
        <w:jc w:val="both"/>
        <w:rPr>
          <w:rFonts w:ascii="Century Gothic" w:hAnsi="Century Gothic"/>
          <w:sz w:val="28"/>
          <w:szCs w:val="28"/>
        </w:rPr>
      </w:pPr>
      <w:r w:rsidRPr="00871DFB">
        <w:rPr>
          <w:rFonts w:ascii="Century Gothic" w:hAnsi="Century Gothic"/>
          <w:sz w:val="28"/>
          <w:szCs w:val="28"/>
        </w:rPr>
        <w:t>Complementar el listado de los niños de rezago para seguir atendiendo los viernes.</w:t>
      </w:r>
    </w:p>
    <w:p w14:paraId="2FBA19EE" w14:textId="77777777" w:rsidR="00871DFB" w:rsidRPr="00871DFB" w:rsidRDefault="00871DFB" w:rsidP="00871DFB">
      <w:pPr>
        <w:pStyle w:val="Prrafodelista"/>
        <w:numPr>
          <w:ilvl w:val="0"/>
          <w:numId w:val="1"/>
        </w:numPr>
        <w:jc w:val="both"/>
        <w:rPr>
          <w:rFonts w:ascii="Century Gothic" w:hAnsi="Century Gothic"/>
          <w:sz w:val="28"/>
          <w:szCs w:val="28"/>
        </w:rPr>
      </w:pPr>
      <w:r w:rsidRPr="00871DFB">
        <w:rPr>
          <w:rFonts w:ascii="Century Gothic" w:hAnsi="Century Gothic"/>
          <w:sz w:val="28"/>
          <w:szCs w:val="28"/>
        </w:rPr>
        <w:t xml:space="preserve">Convertirse en redes de apoyo de familias de los alumnos con rezago. </w:t>
      </w:r>
    </w:p>
    <w:p w14:paraId="11818F43" w14:textId="6F97BFED" w:rsidR="00871DFB" w:rsidRPr="00871DFB" w:rsidRDefault="00871DFB" w:rsidP="00871DFB">
      <w:pPr>
        <w:pStyle w:val="Prrafodelista"/>
        <w:numPr>
          <w:ilvl w:val="0"/>
          <w:numId w:val="1"/>
        </w:numPr>
        <w:jc w:val="both"/>
        <w:rPr>
          <w:rFonts w:ascii="Century Gothic" w:hAnsi="Century Gothic"/>
          <w:sz w:val="28"/>
          <w:szCs w:val="28"/>
        </w:rPr>
      </w:pPr>
      <w:r w:rsidRPr="00871DFB">
        <w:rPr>
          <w:rFonts w:ascii="Century Gothic" w:hAnsi="Century Gothic"/>
          <w:sz w:val="28"/>
          <w:szCs w:val="28"/>
        </w:rPr>
        <w:t>En clase de artes y física decirles a las maestras algunas observaciones y recomendaciones sobre el desempeño de los alumnos. (poner en PEMC como una acción)</w:t>
      </w:r>
    </w:p>
    <w:p w14:paraId="3261C1FA" w14:textId="418F0442" w:rsidR="00871DFB" w:rsidRPr="00871DFB" w:rsidRDefault="00871DFB" w:rsidP="00871DFB">
      <w:pPr>
        <w:pStyle w:val="Prrafodelista"/>
        <w:numPr>
          <w:ilvl w:val="0"/>
          <w:numId w:val="1"/>
        </w:numPr>
        <w:jc w:val="both"/>
        <w:rPr>
          <w:rFonts w:ascii="Century Gothic" w:hAnsi="Century Gothic"/>
          <w:sz w:val="28"/>
          <w:szCs w:val="28"/>
        </w:rPr>
      </w:pPr>
      <w:r w:rsidRPr="00871DFB">
        <w:rPr>
          <w:rFonts w:ascii="Century Gothic" w:hAnsi="Century Gothic"/>
          <w:sz w:val="28"/>
          <w:szCs w:val="28"/>
        </w:rPr>
        <w:t>Enviar planeación de física los días viernes y de artes los miércoles al grupo de WhatsApp para imprimir.</w:t>
      </w:r>
    </w:p>
    <w:p w14:paraId="6B5B55FB" w14:textId="5641A91A" w:rsidR="00871DFB" w:rsidRPr="00871DFB" w:rsidRDefault="00871DFB" w:rsidP="00871DFB">
      <w:pPr>
        <w:pStyle w:val="Prrafodelista"/>
        <w:numPr>
          <w:ilvl w:val="0"/>
          <w:numId w:val="1"/>
        </w:numPr>
        <w:jc w:val="both"/>
        <w:rPr>
          <w:rFonts w:ascii="Century Gothic" w:hAnsi="Century Gothic"/>
          <w:sz w:val="28"/>
          <w:szCs w:val="28"/>
        </w:rPr>
      </w:pPr>
      <w:r w:rsidRPr="00871DFB">
        <w:rPr>
          <w:rFonts w:ascii="Century Gothic" w:hAnsi="Century Gothic"/>
          <w:sz w:val="28"/>
          <w:szCs w:val="28"/>
        </w:rPr>
        <w:t>La próxima semana pulir ya lo de la biblioteca escolar.</w:t>
      </w:r>
    </w:p>
    <w:p w14:paraId="29FE66EF" w14:textId="77777777" w:rsidR="00871DFB" w:rsidRPr="00871DFB" w:rsidRDefault="00871DFB" w:rsidP="00871DFB">
      <w:pPr>
        <w:pStyle w:val="Prrafodelista"/>
        <w:numPr>
          <w:ilvl w:val="0"/>
          <w:numId w:val="1"/>
        </w:numPr>
        <w:jc w:val="both"/>
        <w:rPr>
          <w:rFonts w:ascii="Century Gothic" w:hAnsi="Century Gothic"/>
          <w:sz w:val="28"/>
          <w:szCs w:val="28"/>
        </w:rPr>
      </w:pPr>
      <w:r w:rsidRPr="00871DFB">
        <w:rPr>
          <w:rFonts w:ascii="Century Gothic" w:hAnsi="Century Gothic"/>
          <w:sz w:val="28"/>
          <w:szCs w:val="28"/>
        </w:rPr>
        <w:t>Si hay avances en las boletas de lectura, escritura, conteo y cuidado de la salud.</w:t>
      </w:r>
    </w:p>
    <w:p w14:paraId="0F391777" w14:textId="1B76D4C3" w:rsidR="00816491" w:rsidRDefault="00871DFB" w:rsidP="00871DFB">
      <w:pPr>
        <w:pStyle w:val="Prrafodelista"/>
        <w:numPr>
          <w:ilvl w:val="0"/>
          <w:numId w:val="1"/>
        </w:numPr>
        <w:jc w:val="both"/>
        <w:rPr>
          <w:rFonts w:ascii="Century Gothic" w:hAnsi="Century Gothic"/>
          <w:sz w:val="28"/>
          <w:szCs w:val="28"/>
        </w:rPr>
      </w:pPr>
      <w:r w:rsidRPr="00871DFB">
        <w:rPr>
          <w:rFonts w:ascii="Century Gothic" w:hAnsi="Century Gothic"/>
          <w:sz w:val="28"/>
          <w:szCs w:val="28"/>
        </w:rPr>
        <w:t>Programar reunión con los padres de familia para informar los resultados del segundo momento de evaluación.</w:t>
      </w:r>
    </w:p>
    <w:p w14:paraId="38CD006D" w14:textId="224FC925" w:rsidR="00FD5637" w:rsidRPr="00FD5637" w:rsidRDefault="00FD5637" w:rsidP="00FD5637">
      <w:pPr>
        <w:pStyle w:val="Prrafodelista"/>
        <w:jc w:val="both"/>
        <w:rPr>
          <w:rFonts w:ascii="Century Gothic" w:hAnsi="Century Gothic"/>
          <w:b/>
          <w:bCs/>
          <w:sz w:val="28"/>
          <w:szCs w:val="28"/>
        </w:rPr>
      </w:pPr>
      <w:r w:rsidRPr="00FD5637">
        <w:rPr>
          <w:rFonts w:ascii="Century Gothic" w:hAnsi="Century Gothic"/>
          <w:b/>
          <w:bCs/>
          <w:sz w:val="28"/>
          <w:szCs w:val="28"/>
        </w:rPr>
        <w:lastRenderedPageBreak/>
        <w:t>PRODUCTOS</w:t>
      </w:r>
    </w:p>
    <w:p w14:paraId="69E4475D" w14:textId="36C401A4" w:rsidR="00FD5637" w:rsidRPr="00FD5637" w:rsidRDefault="00FD5637" w:rsidP="00FD5637">
      <w:pPr>
        <w:pStyle w:val="Prrafodelista"/>
        <w:jc w:val="both"/>
        <w:rPr>
          <w:rFonts w:asciiTheme="majorHAnsi" w:eastAsiaTheme="majorEastAsia" w:hAnsi="Calibri Light" w:cstheme="majorBidi"/>
          <w:b/>
          <w:bCs/>
          <w:color w:val="000000" w:themeColor="text1"/>
          <w:kern w:val="24"/>
          <w:sz w:val="28"/>
          <w:szCs w:val="28"/>
        </w:rPr>
      </w:pPr>
      <w:r w:rsidRPr="00FD5637">
        <w:rPr>
          <w:rFonts w:asciiTheme="majorHAnsi" w:eastAsiaTheme="majorEastAsia" w:hAnsi="Calibri Light" w:cstheme="majorBidi"/>
          <w:b/>
          <w:bCs/>
          <w:color w:val="000000" w:themeColor="text1"/>
          <w:kern w:val="24"/>
          <w:sz w:val="28"/>
          <w:szCs w:val="28"/>
        </w:rPr>
        <w:t>ACCIONES PARA MEJORAR LA ASISTENCIA Y PARTICIPACION DE LAS NN</w:t>
      </w:r>
    </w:p>
    <w:p w14:paraId="1F62A9B4" w14:textId="77777777" w:rsidR="00FD5637" w:rsidRPr="00FD5637" w:rsidRDefault="00FD5637" w:rsidP="00FD5637">
      <w:pPr>
        <w:numPr>
          <w:ilvl w:val="0"/>
          <w:numId w:val="3"/>
        </w:numPr>
        <w:spacing w:after="0" w:line="216" w:lineRule="auto"/>
        <w:ind w:left="1080"/>
        <w:contextualSpacing/>
        <w:rPr>
          <w:rFonts w:ascii="Times New Roman" w:eastAsia="Times New Roman" w:hAnsi="Times New Roman" w:cs="Times New Roman"/>
          <w:sz w:val="32"/>
          <w:szCs w:val="32"/>
          <w:lang w:eastAsia="es-MX"/>
        </w:rPr>
      </w:pPr>
      <w:r w:rsidRPr="00FD5637">
        <w:rPr>
          <w:rFonts w:eastAsiaTheme="minorEastAsia" w:hAnsi="Calibri"/>
          <w:color w:val="000000" w:themeColor="text1"/>
          <w:kern w:val="24"/>
          <w:sz w:val="32"/>
          <w:szCs w:val="32"/>
          <w:lang w:eastAsia="es-MX"/>
        </w:rPr>
        <w:t>MAESTROS DE APOYO ENVIAN CLASE EN GRUPO EMILIO LOS MIERCOLES Y URIEL LOS VIERNES.</w:t>
      </w:r>
    </w:p>
    <w:p w14:paraId="27152D11" w14:textId="77777777" w:rsidR="00FD5637" w:rsidRPr="00FD5637" w:rsidRDefault="00FD5637" w:rsidP="00FD5637">
      <w:pPr>
        <w:numPr>
          <w:ilvl w:val="0"/>
          <w:numId w:val="3"/>
        </w:numPr>
        <w:spacing w:after="0" w:line="216" w:lineRule="auto"/>
        <w:ind w:left="1080"/>
        <w:contextualSpacing/>
        <w:rPr>
          <w:rFonts w:ascii="Times New Roman" w:eastAsia="Times New Roman" w:hAnsi="Times New Roman" w:cs="Times New Roman"/>
          <w:sz w:val="32"/>
          <w:szCs w:val="32"/>
          <w:lang w:eastAsia="es-MX"/>
        </w:rPr>
      </w:pPr>
      <w:r w:rsidRPr="00FD5637">
        <w:rPr>
          <w:rFonts w:eastAsiaTheme="minorEastAsia" w:hAnsi="Calibri"/>
          <w:color w:val="000000" w:themeColor="text1"/>
          <w:kern w:val="24"/>
          <w:sz w:val="32"/>
          <w:szCs w:val="32"/>
          <w:lang w:eastAsia="es-MX"/>
        </w:rPr>
        <w:t>GAFETES PARA LA ASISTENCIA Y PARTICIPACION</w:t>
      </w:r>
    </w:p>
    <w:p w14:paraId="726EB45F" w14:textId="77777777" w:rsidR="00FD5637" w:rsidRPr="00FD5637" w:rsidRDefault="00FD5637" w:rsidP="00FD5637">
      <w:pPr>
        <w:numPr>
          <w:ilvl w:val="0"/>
          <w:numId w:val="3"/>
        </w:numPr>
        <w:spacing w:after="0" w:line="216" w:lineRule="auto"/>
        <w:ind w:left="1080"/>
        <w:contextualSpacing/>
        <w:rPr>
          <w:rFonts w:ascii="Times New Roman" w:eastAsia="Times New Roman" w:hAnsi="Times New Roman" w:cs="Times New Roman"/>
          <w:sz w:val="32"/>
          <w:szCs w:val="32"/>
          <w:lang w:eastAsia="es-MX"/>
        </w:rPr>
      </w:pPr>
      <w:r w:rsidRPr="00FD5637">
        <w:rPr>
          <w:rFonts w:eastAsiaTheme="minorEastAsia" w:hAnsi="Calibri"/>
          <w:color w:val="000000" w:themeColor="text1"/>
          <w:kern w:val="24"/>
          <w:sz w:val="32"/>
          <w:szCs w:val="32"/>
          <w:lang w:eastAsia="es-MX"/>
        </w:rPr>
        <w:t>LLAMATIVAS PARA LOS ALUMNOS, INTERSANTES</w:t>
      </w:r>
    </w:p>
    <w:p w14:paraId="1C0AA07E" w14:textId="77777777" w:rsidR="00FD5637" w:rsidRPr="00FD5637" w:rsidRDefault="00FD5637" w:rsidP="00FD5637">
      <w:pPr>
        <w:numPr>
          <w:ilvl w:val="0"/>
          <w:numId w:val="3"/>
        </w:numPr>
        <w:spacing w:after="0" w:line="216" w:lineRule="auto"/>
        <w:ind w:left="1080"/>
        <w:contextualSpacing/>
        <w:rPr>
          <w:rFonts w:ascii="Times New Roman" w:eastAsia="Times New Roman" w:hAnsi="Times New Roman" w:cs="Times New Roman"/>
          <w:sz w:val="32"/>
          <w:szCs w:val="32"/>
          <w:lang w:eastAsia="es-MX"/>
        </w:rPr>
      </w:pPr>
      <w:r w:rsidRPr="00FD5637">
        <w:rPr>
          <w:rFonts w:eastAsiaTheme="minorEastAsia" w:hAnsi="Calibri"/>
          <w:color w:val="000000" w:themeColor="text1"/>
          <w:kern w:val="24"/>
          <w:sz w:val="32"/>
          <w:szCs w:val="32"/>
          <w:lang w:eastAsia="es-MX"/>
        </w:rPr>
        <w:t>ROTACION MOCHILA VIAJERA</w:t>
      </w:r>
    </w:p>
    <w:p w14:paraId="5EBBBE8A" w14:textId="77777777" w:rsidR="00FD5637" w:rsidRPr="00FD5637" w:rsidRDefault="00FD5637" w:rsidP="00FD5637">
      <w:pPr>
        <w:numPr>
          <w:ilvl w:val="0"/>
          <w:numId w:val="3"/>
        </w:numPr>
        <w:spacing w:after="0" w:line="216" w:lineRule="auto"/>
        <w:ind w:left="1080"/>
        <w:contextualSpacing/>
        <w:rPr>
          <w:rFonts w:ascii="Times New Roman" w:eastAsia="Times New Roman" w:hAnsi="Times New Roman" w:cs="Times New Roman"/>
          <w:sz w:val="32"/>
          <w:szCs w:val="32"/>
          <w:lang w:eastAsia="es-MX"/>
        </w:rPr>
      </w:pPr>
      <w:r w:rsidRPr="00FD5637">
        <w:rPr>
          <w:rFonts w:eastAsiaTheme="minorEastAsia" w:hAnsi="Calibri"/>
          <w:color w:val="000000" w:themeColor="text1"/>
          <w:kern w:val="24"/>
          <w:sz w:val="32"/>
          <w:szCs w:val="32"/>
          <w:lang w:eastAsia="es-MX"/>
        </w:rPr>
        <w:t>BIBLIOTECA DE ESCUELA APOYO CON MADRES DE FAMILIA</w:t>
      </w:r>
    </w:p>
    <w:p w14:paraId="638999E2" w14:textId="77777777" w:rsidR="00FD5637" w:rsidRPr="00FD5637" w:rsidRDefault="00FD5637" w:rsidP="00FD5637">
      <w:pPr>
        <w:numPr>
          <w:ilvl w:val="0"/>
          <w:numId w:val="3"/>
        </w:numPr>
        <w:spacing w:after="0" w:line="216" w:lineRule="auto"/>
        <w:ind w:left="1080"/>
        <w:contextualSpacing/>
        <w:rPr>
          <w:rFonts w:ascii="Times New Roman" w:eastAsia="Times New Roman" w:hAnsi="Times New Roman" w:cs="Times New Roman"/>
          <w:sz w:val="32"/>
          <w:szCs w:val="32"/>
          <w:lang w:eastAsia="es-MX"/>
        </w:rPr>
      </w:pPr>
      <w:r w:rsidRPr="00FD5637">
        <w:rPr>
          <w:rFonts w:eastAsiaTheme="minorEastAsia" w:hAnsi="Calibri"/>
          <w:color w:val="000000" w:themeColor="text1"/>
          <w:kern w:val="24"/>
          <w:sz w:val="32"/>
          <w:szCs w:val="32"/>
          <w:lang w:eastAsia="es-MX"/>
        </w:rPr>
        <w:t>ACTIVAR TALENTOS DE FAMILIAS PARA ACTIVACION DE BIBLIOTECA</w:t>
      </w:r>
    </w:p>
    <w:p w14:paraId="187FBCC8" w14:textId="50197DCA" w:rsidR="00FD5637" w:rsidRDefault="00FD5637" w:rsidP="00FD5637">
      <w:pPr>
        <w:pStyle w:val="Prrafodelista"/>
        <w:jc w:val="both"/>
        <w:rPr>
          <w:rFonts w:ascii="Century Gothic" w:hAnsi="Century Gothic"/>
          <w:sz w:val="28"/>
          <w:szCs w:val="28"/>
        </w:rPr>
      </w:pPr>
    </w:p>
    <w:p w14:paraId="7CFB861F" w14:textId="51FFC61D" w:rsidR="00FD5637" w:rsidRPr="00FD5637" w:rsidRDefault="00FD5637" w:rsidP="00FD5637">
      <w:pPr>
        <w:pStyle w:val="Prrafodelista"/>
        <w:jc w:val="both"/>
        <w:rPr>
          <w:rFonts w:ascii="Century Gothic" w:hAnsi="Century Gothic"/>
          <w:b/>
          <w:bCs/>
          <w:sz w:val="28"/>
          <w:szCs w:val="28"/>
        </w:rPr>
      </w:pPr>
      <w:r w:rsidRPr="00FD5637">
        <w:rPr>
          <w:rFonts w:asciiTheme="majorHAnsi" w:eastAsiaTheme="majorEastAsia" w:hAnsi="Calibri Light" w:cstheme="majorBidi"/>
          <w:b/>
          <w:bCs/>
          <w:color w:val="000000" w:themeColor="text1"/>
          <w:kern w:val="24"/>
          <w:sz w:val="28"/>
          <w:szCs w:val="28"/>
        </w:rPr>
        <w:t>ACCIONES PARA AVANZAR EN EL LOGRO DE APRENDIZAJES</w:t>
      </w:r>
    </w:p>
    <w:p w14:paraId="0A42FFD9" w14:textId="04766BCF" w:rsidR="00FD5637" w:rsidRPr="00FD5637" w:rsidRDefault="00FD5637" w:rsidP="00FD5637">
      <w:pPr>
        <w:numPr>
          <w:ilvl w:val="0"/>
          <w:numId w:val="4"/>
        </w:numPr>
        <w:spacing w:after="0" w:line="216" w:lineRule="auto"/>
        <w:ind w:left="1080"/>
        <w:contextualSpacing/>
        <w:rPr>
          <w:rFonts w:ascii="Times New Roman" w:eastAsia="Times New Roman" w:hAnsi="Times New Roman" w:cs="Times New Roman"/>
          <w:sz w:val="32"/>
          <w:szCs w:val="32"/>
          <w:lang w:eastAsia="es-MX"/>
        </w:rPr>
      </w:pPr>
      <w:r w:rsidRPr="00FD5637">
        <w:rPr>
          <w:rFonts w:eastAsiaTheme="minorEastAsia" w:hAnsi="Calibri"/>
          <w:color w:val="000000" w:themeColor="text1"/>
          <w:kern w:val="24"/>
          <w:sz w:val="32"/>
          <w:szCs w:val="32"/>
          <w:lang w:eastAsia="es-MX"/>
        </w:rPr>
        <w:t>ARTES Y FISICA:</w:t>
      </w:r>
      <w:r>
        <w:rPr>
          <w:rFonts w:eastAsiaTheme="minorEastAsia" w:hAnsi="Calibri"/>
          <w:color w:val="000000" w:themeColor="text1"/>
          <w:kern w:val="24"/>
          <w:sz w:val="32"/>
          <w:szCs w:val="32"/>
          <w:lang w:eastAsia="es-MX"/>
        </w:rPr>
        <w:t xml:space="preserve"> </w:t>
      </w:r>
      <w:r w:rsidRPr="00FD5637">
        <w:rPr>
          <w:rFonts w:eastAsiaTheme="minorEastAsia" w:hAnsi="Calibri"/>
          <w:color w:val="000000" w:themeColor="text1"/>
          <w:kern w:val="24"/>
          <w:sz w:val="32"/>
          <w:szCs w:val="32"/>
          <w:lang w:eastAsia="es-MX"/>
        </w:rPr>
        <w:t xml:space="preserve">COMPARTIR </w:t>
      </w:r>
      <w:r w:rsidRPr="00FD5637">
        <w:rPr>
          <w:rFonts w:eastAsiaTheme="minorEastAsia" w:hAnsi="Calibri"/>
          <w:color w:val="000000" w:themeColor="text1"/>
          <w:kern w:val="24"/>
          <w:sz w:val="32"/>
          <w:szCs w:val="32"/>
          <w:lang w:eastAsia="es-MX"/>
        </w:rPr>
        <w:t>OBSERVACIONES Y</w:t>
      </w:r>
      <w:r w:rsidRPr="00FD5637">
        <w:rPr>
          <w:rFonts w:eastAsiaTheme="minorEastAsia" w:hAnsi="Calibri"/>
          <w:color w:val="000000" w:themeColor="text1"/>
          <w:kern w:val="24"/>
          <w:sz w:val="32"/>
          <w:szCs w:val="32"/>
          <w:lang w:eastAsia="es-MX"/>
        </w:rPr>
        <w:t xml:space="preserve"> RECOMENDACIONES SOBRE EL DESEMPEÑO DE ALUMNOS CON LAS DOCENTES</w:t>
      </w:r>
    </w:p>
    <w:p w14:paraId="475DD95C" w14:textId="77777777" w:rsidR="00FD5637" w:rsidRPr="00FD5637" w:rsidRDefault="00FD5637" w:rsidP="00FD5637">
      <w:pPr>
        <w:numPr>
          <w:ilvl w:val="0"/>
          <w:numId w:val="4"/>
        </w:numPr>
        <w:spacing w:after="0" w:line="216" w:lineRule="auto"/>
        <w:ind w:left="1080"/>
        <w:contextualSpacing/>
        <w:rPr>
          <w:rFonts w:ascii="Times New Roman" w:eastAsia="Times New Roman" w:hAnsi="Times New Roman" w:cs="Times New Roman"/>
          <w:sz w:val="32"/>
          <w:szCs w:val="32"/>
          <w:lang w:eastAsia="es-MX"/>
        </w:rPr>
      </w:pPr>
      <w:r w:rsidRPr="00FD5637">
        <w:rPr>
          <w:rFonts w:eastAsiaTheme="minorEastAsia" w:hAnsi="Calibri"/>
          <w:color w:val="000000" w:themeColor="text1"/>
          <w:kern w:val="24"/>
          <w:sz w:val="32"/>
          <w:szCs w:val="32"/>
          <w:lang w:eastAsia="es-MX"/>
        </w:rPr>
        <w:t>DOCENTES CONVERTIRSE EN RED DE APOYO DE FAMILIAS DE ALUMNOS CON REZAGO</w:t>
      </w:r>
    </w:p>
    <w:p w14:paraId="76687ABB" w14:textId="77777777" w:rsidR="00FD5637" w:rsidRPr="00FD5637" w:rsidRDefault="00FD5637" w:rsidP="00FD5637">
      <w:pPr>
        <w:numPr>
          <w:ilvl w:val="0"/>
          <w:numId w:val="4"/>
        </w:numPr>
        <w:spacing w:after="0" w:line="216" w:lineRule="auto"/>
        <w:ind w:left="1080"/>
        <w:contextualSpacing/>
        <w:rPr>
          <w:rFonts w:ascii="Times New Roman" w:eastAsia="Times New Roman" w:hAnsi="Times New Roman" w:cs="Times New Roman"/>
          <w:sz w:val="32"/>
          <w:szCs w:val="32"/>
          <w:lang w:eastAsia="es-MX"/>
        </w:rPr>
      </w:pPr>
      <w:r w:rsidRPr="00FD5637">
        <w:rPr>
          <w:rFonts w:eastAsiaTheme="minorEastAsia" w:hAnsi="Calibri"/>
          <w:color w:val="000000" w:themeColor="text1"/>
          <w:kern w:val="24"/>
          <w:sz w:val="32"/>
          <w:szCs w:val="32"/>
          <w:lang w:eastAsia="es-MX"/>
        </w:rPr>
        <w:t>SISTEMATIZAR EN EXPEDIENTES PARA LLEVAR EVIDENCIA AL REPORTE DE EVALUACION</w:t>
      </w:r>
    </w:p>
    <w:p w14:paraId="21394FBF" w14:textId="77777777" w:rsidR="00FD5637" w:rsidRPr="00FD5637" w:rsidRDefault="00FD5637" w:rsidP="00FD5637">
      <w:pPr>
        <w:numPr>
          <w:ilvl w:val="0"/>
          <w:numId w:val="4"/>
        </w:numPr>
        <w:spacing w:after="0" w:line="216" w:lineRule="auto"/>
        <w:ind w:left="1080"/>
        <w:contextualSpacing/>
        <w:rPr>
          <w:rFonts w:ascii="Times New Roman" w:eastAsia="Times New Roman" w:hAnsi="Times New Roman" w:cs="Times New Roman"/>
          <w:sz w:val="32"/>
          <w:szCs w:val="32"/>
          <w:lang w:eastAsia="es-MX"/>
        </w:rPr>
      </w:pPr>
      <w:r w:rsidRPr="00FD5637">
        <w:rPr>
          <w:rFonts w:eastAsiaTheme="minorEastAsia" w:hAnsi="Calibri"/>
          <w:color w:val="000000" w:themeColor="text1"/>
          <w:kern w:val="24"/>
          <w:sz w:val="32"/>
          <w:szCs w:val="32"/>
          <w:lang w:eastAsia="es-MX"/>
        </w:rPr>
        <w:t>CONTINUAR CN SITUACIONES QUE ATIENDAN LA LECTURA, ESCRITURA, CONTEO, EMOCIONES Y CUIDADO DE LA SALUD.</w:t>
      </w:r>
    </w:p>
    <w:p w14:paraId="2EB516F3" w14:textId="77777777" w:rsidR="00FD5637" w:rsidRPr="00FD5637" w:rsidRDefault="00FD5637" w:rsidP="00FD5637">
      <w:pPr>
        <w:numPr>
          <w:ilvl w:val="0"/>
          <w:numId w:val="4"/>
        </w:numPr>
        <w:spacing w:after="0" w:line="216" w:lineRule="auto"/>
        <w:ind w:left="1080"/>
        <w:contextualSpacing/>
        <w:rPr>
          <w:rFonts w:ascii="Times New Roman" w:eastAsia="Times New Roman" w:hAnsi="Times New Roman" w:cs="Times New Roman"/>
          <w:sz w:val="32"/>
          <w:szCs w:val="32"/>
          <w:lang w:eastAsia="es-MX"/>
        </w:rPr>
      </w:pPr>
      <w:r w:rsidRPr="00FD5637">
        <w:rPr>
          <w:rFonts w:eastAsiaTheme="minorEastAsia" w:hAnsi="Calibri"/>
          <w:color w:val="000000" w:themeColor="text1"/>
          <w:kern w:val="24"/>
          <w:sz w:val="32"/>
          <w:szCs w:val="32"/>
          <w:lang w:eastAsia="es-MX"/>
        </w:rPr>
        <w:t>SITUACIONES DONDE LOS ALUMNOS CUENTEN Y ESCRIBAN LOS NUMEROS</w:t>
      </w:r>
    </w:p>
    <w:p w14:paraId="743E2378" w14:textId="1839E108" w:rsidR="00FD5637" w:rsidRPr="00FD5637" w:rsidRDefault="00FD5637" w:rsidP="00FD5637">
      <w:pPr>
        <w:numPr>
          <w:ilvl w:val="0"/>
          <w:numId w:val="4"/>
        </w:numPr>
        <w:spacing w:after="0" w:line="216" w:lineRule="auto"/>
        <w:ind w:left="1080"/>
        <w:contextualSpacing/>
        <w:rPr>
          <w:rFonts w:ascii="Times New Roman" w:eastAsia="Times New Roman" w:hAnsi="Times New Roman" w:cs="Times New Roman"/>
          <w:sz w:val="32"/>
          <w:szCs w:val="32"/>
          <w:lang w:eastAsia="es-MX"/>
        </w:rPr>
      </w:pPr>
      <w:r w:rsidRPr="00FD5637">
        <w:rPr>
          <w:rFonts w:eastAsiaTheme="minorEastAsia" w:hAnsi="Calibri"/>
          <w:color w:val="000000" w:themeColor="text1"/>
          <w:kern w:val="24"/>
          <w:sz w:val="32"/>
          <w:szCs w:val="32"/>
          <w:lang w:eastAsia="es-MX"/>
        </w:rPr>
        <w:t>FAVORECER LOS APRENDIZAJES ESPERADOS QUE MUESTRAN MENOR AV</w:t>
      </w:r>
      <w:r>
        <w:rPr>
          <w:rFonts w:eastAsiaTheme="minorEastAsia" w:hAnsi="Calibri"/>
          <w:color w:val="000000" w:themeColor="text1"/>
          <w:kern w:val="24"/>
          <w:sz w:val="32"/>
          <w:szCs w:val="32"/>
          <w:lang w:eastAsia="es-MX"/>
        </w:rPr>
        <w:t>ANCE</w:t>
      </w:r>
    </w:p>
    <w:p w14:paraId="7F7AABB2" w14:textId="2019C9EC" w:rsidR="00FD5637" w:rsidRDefault="00FD5637" w:rsidP="00FD5637">
      <w:pPr>
        <w:spacing w:after="0" w:line="216" w:lineRule="auto"/>
        <w:ind w:left="1080"/>
        <w:contextualSpacing/>
        <w:rPr>
          <w:rFonts w:eastAsiaTheme="minorEastAsia" w:hAnsi="Calibri"/>
          <w:color w:val="000000" w:themeColor="text1"/>
          <w:kern w:val="24"/>
          <w:sz w:val="32"/>
          <w:szCs w:val="32"/>
          <w:lang w:eastAsia="es-MX"/>
        </w:rPr>
      </w:pPr>
    </w:p>
    <w:p w14:paraId="186418C3" w14:textId="5316A2E4" w:rsidR="00FD5637" w:rsidRDefault="00FD5637" w:rsidP="00FD5637">
      <w:pPr>
        <w:spacing w:after="0" w:line="216" w:lineRule="auto"/>
        <w:ind w:left="1080"/>
        <w:contextualSpacing/>
        <w:rPr>
          <w:rFonts w:eastAsiaTheme="minorEastAsia" w:hAnsi="Calibri"/>
          <w:color w:val="000000" w:themeColor="text1"/>
          <w:kern w:val="24"/>
          <w:sz w:val="32"/>
          <w:szCs w:val="32"/>
          <w:lang w:eastAsia="es-MX"/>
        </w:rPr>
      </w:pPr>
    </w:p>
    <w:p w14:paraId="2673EB8F" w14:textId="6571E365" w:rsidR="00FD5637" w:rsidRDefault="00FD5637" w:rsidP="00FD5637">
      <w:pPr>
        <w:spacing w:after="0" w:line="216" w:lineRule="auto"/>
        <w:ind w:left="1080"/>
        <w:contextualSpacing/>
        <w:rPr>
          <w:rFonts w:eastAsiaTheme="minorEastAsia" w:hAnsi="Calibri"/>
          <w:color w:val="000000" w:themeColor="text1"/>
          <w:kern w:val="24"/>
          <w:sz w:val="32"/>
          <w:szCs w:val="32"/>
          <w:lang w:eastAsia="es-MX"/>
        </w:rPr>
      </w:pPr>
      <w:r>
        <w:rPr>
          <w:rFonts w:eastAsiaTheme="minorEastAsia" w:hAnsi="Calibri"/>
          <w:color w:val="000000" w:themeColor="text1"/>
          <w:kern w:val="24"/>
          <w:sz w:val="32"/>
          <w:szCs w:val="32"/>
          <w:lang w:eastAsia="es-MX"/>
        </w:rPr>
        <w:t>ACUERDOS: PROXIMA SEMANA ANALISIS DE PEMC BALANCE DE CADA AMBITO Y RESCATE DE EVIDENCIAS.</w:t>
      </w:r>
    </w:p>
    <w:p w14:paraId="5D2D89DC" w14:textId="55BC0A29" w:rsidR="00FD5637" w:rsidRPr="00FD5637" w:rsidRDefault="00FD5637" w:rsidP="00FD5637">
      <w:pPr>
        <w:spacing w:after="0" w:line="216" w:lineRule="auto"/>
        <w:ind w:left="1080"/>
        <w:contextualSpacing/>
        <w:rPr>
          <w:rFonts w:ascii="Times New Roman" w:eastAsia="Times New Roman" w:hAnsi="Times New Roman" w:cs="Times New Roman"/>
          <w:sz w:val="32"/>
          <w:szCs w:val="32"/>
          <w:lang w:eastAsia="es-MX"/>
        </w:rPr>
      </w:pPr>
      <w:r>
        <w:rPr>
          <w:rFonts w:eastAsiaTheme="minorEastAsia" w:hAnsi="Calibri"/>
          <w:color w:val="000000" w:themeColor="text1"/>
          <w:kern w:val="24"/>
          <w:sz w:val="32"/>
          <w:szCs w:val="32"/>
          <w:lang w:eastAsia="es-MX"/>
        </w:rPr>
        <w:t>*INICIAR BIBLIOTECA  DE ESCUELA</w:t>
      </w:r>
      <w:bookmarkStart w:id="0" w:name="_GoBack"/>
      <w:bookmarkEnd w:id="0"/>
    </w:p>
    <w:p w14:paraId="5AB801D6" w14:textId="77777777" w:rsidR="00FD5637" w:rsidRPr="00FD5637" w:rsidRDefault="00FD5637" w:rsidP="00FD5637">
      <w:pPr>
        <w:pStyle w:val="Prrafodelista"/>
        <w:jc w:val="both"/>
        <w:rPr>
          <w:rFonts w:ascii="Century Gothic" w:hAnsi="Century Gothic"/>
          <w:sz w:val="28"/>
          <w:szCs w:val="28"/>
        </w:rPr>
      </w:pPr>
    </w:p>
    <w:sectPr w:rsidR="00FD5637" w:rsidRPr="00FD5637" w:rsidSect="0081649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05439"/>
    <w:multiLevelType w:val="hybridMultilevel"/>
    <w:tmpl w:val="2F66AEAA"/>
    <w:lvl w:ilvl="0" w:tplc="58AC1FA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8E609F"/>
    <w:multiLevelType w:val="hybridMultilevel"/>
    <w:tmpl w:val="113A3F0C"/>
    <w:lvl w:ilvl="0" w:tplc="FFF8802C">
      <w:start w:val="1"/>
      <w:numFmt w:val="bullet"/>
      <w:lvlText w:val="•"/>
      <w:lvlJc w:val="left"/>
      <w:pPr>
        <w:tabs>
          <w:tab w:val="num" w:pos="720"/>
        </w:tabs>
        <w:ind w:left="720" w:hanging="360"/>
      </w:pPr>
      <w:rPr>
        <w:rFonts w:ascii="Arial" w:hAnsi="Arial" w:hint="default"/>
      </w:rPr>
    </w:lvl>
    <w:lvl w:ilvl="1" w:tplc="C11A7DE4" w:tentative="1">
      <w:start w:val="1"/>
      <w:numFmt w:val="bullet"/>
      <w:lvlText w:val="•"/>
      <w:lvlJc w:val="left"/>
      <w:pPr>
        <w:tabs>
          <w:tab w:val="num" w:pos="1440"/>
        </w:tabs>
        <w:ind w:left="1440" w:hanging="360"/>
      </w:pPr>
      <w:rPr>
        <w:rFonts w:ascii="Arial" w:hAnsi="Arial" w:hint="default"/>
      </w:rPr>
    </w:lvl>
    <w:lvl w:ilvl="2" w:tplc="392800C0" w:tentative="1">
      <w:start w:val="1"/>
      <w:numFmt w:val="bullet"/>
      <w:lvlText w:val="•"/>
      <w:lvlJc w:val="left"/>
      <w:pPr>
        <w:tabs>
          <w:tab w:val="num" w:pos="2160"/>
        </w:tabs>
        <w:ind w:left="2160" w:hanging="360"/>
      </w:pPr>
      <w:rPr>
        <w:rFonts w:ascii="Arial" w:hAnsi="Arial" w:hint="default"/>
      </w:rPr>
    </w:lvl>
    <w:lvl w:ilvl="3" w:tplc="1682E292" w:tentative="1">
      <w:start w:val="1"/>
      <w:numFmt w:val="bullet"/>
      <w:lvlText w:val="•"/>
      <w:lvlJc w:val="left"/>
      <w:pPr>
        <w:tabs>
          <w:tab w:val="num" w:pos="2880"/>
        </w:tabs>
        <w:ind w:left="2880" w:hanging="360"/>
      </w:pPr>
      <w:rPr>
        <w:rFonts w:ascii="Arial" w:hAnsi="Arial" w:hint="default"/>
      </w:rPr>
    </w:lvl>
    <w:lvl w:ilvl="4" w:tplc="99C81AF6" w:tentative="1">
      <w:start w:val="1"/>
      <w:numFmt w:val="bullet"/>
      <w:lvlText w:val="•"/>
      <w:lvlJc w:val="left"/>
      <w:pPr>
        <w:tabs>
          <w:tab w:val="num" w:pos="3600"/>
        </w:tabs>
        <w:ind w:left="3600" w:hanging="360"/>
      </w:pPr>
      <w:rPr>
        <w:rFonts w:ascii="Arial" w:hAnsi="Arial" w:hint="default"/>
      </w:rPr>
    </w:lvl>
    <w:lvl w:ilvl="5" w:tplc="D6D65076" w:tentative="1">
      <w:start w:val="1"/>
      <w:numFmt w:val="bullet"/>
      <w:lvlText w:val="•"/>
      <w:lvlJc w:val="left"/>
      <w:pPr>
        <w:tabs>
          <w:tab w:val="num" w:pos="4320"/>
        </w:tabs>
        <w:ind w:left="4320" w:hanging="360"/>
      </w:pPr>
      <w:rPr>
        <w:rFonts w:ascii="Arial" w:hAnsi="Arial" w:hint="default"/>
      </w:rPr>
    </w:lvl>
    <w:lvl w:ilvl="6" w:tplc="46E87E86" w:tentative="1">
      <w:start w:val="1"/>
      <w:numFmt w:val="bullet"/>
      <w:lvlText w:val="•"/>
      <w:lvlJc w:val="left"/>
      <w:pPr>
        <w:tabs>
          <w:tab w:val="num" w:pos="5040"/>
        </w:tabs>
        <w:ind w:left="5040" w:hanging="360"/>
      </w:pPr>
      <w:rPr>
        <w:rFonts w:ascii="Arial" w:hAnsi="Arial" w:hint="default"/>
      </w:rPr>
    </w:lvl>
    <w:lvl w:ilvl="7" w:tplc="53F8E784" w:tentative="1">
      <w:start w:val="1"/>
      <w:numFmt w:val="bullet"/>
      <w:lvlText w:val="•"/>
      <w:lvlJc w:val="left"/>
      <w:pPr>
        <w:tabs>
          <w:tab w:val="num" w:pos="5760"/>
        </w:tabs>
        <w:ind w:left="5760" w:hanging="360"/>
      </w:pPr>
      <w:rPr>
        <w:rFonts w:ascii="Arial" w:hAnsi="Arial" w:hint="default"/>
      </w:rPr>
    </w:lvl>
    <w:lvl w:ilvl="8" w:tplc="6694DA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6D273AC"/>
    <w:multiLevelType w:val="hybridMultilevel"/>
    <w:tmpl w:val="9FB0B8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1A4A3C"/>
    <w:multiLevelType w:val="hybridMultilevel"/>
    <w:tmpl w:val="594075EA"/>
    <w:lvl w:ilvl="0" w:tplc="27FC34C6">
      <w:start w:val="1"/>
      <w:numFmt w:val="bullet"/>
      <w:lvlText w:val="•"/>
      <w:lvlJc w:val="left"/>
      <w:pPr>
        <w:tabs>
          <w:tab w:val="num" w:pos="720"/>
        </w:tabs>
        <w:ind w:left="720" w:hanging="360"/>
      </w:pPr>
      <w:rPr>
        <w:rFonts w:ascii="Arial" w:hAnsi="Arial" w:hint="default"/>
      </w:rPr>
    </w:lvl>
    <w:lvl w:ilvl="1" w:tplc="E95CF9F6" w:tentative="1">
      <w:start w:val="1"/>
      <w:numFmt w:val="bullet"/>
      <w:lvlText w:val="•"/>
      <w:lvlJc w:val="left"/>
      <w:pPr>
        <w:tabs>
          <w:tab w:val="num" w:pos="1440"/>
        </w:tabs>
        <w:ind w:left="1440" w:hanging="360"/>
      </w:pPr>
      <w:rPr>
        <w:rFonts w:ascii="Arial" w:hAnsi="Arial" w:hint="default"/>
      </w:rPr>
    </w:lvl>
    <w:lvl w:ilvl="2" w:tplc="DE005ED8" w:tentative="1">
      <w:start w:val="1"/>
      <w:numFmt w:val="bullet"/>
      <w:lvlText w:val="•"/>
      <w:lvlJc w:val="left"/>
      <w:pPr>
        <w:tabs>
          <w:tab w:val="num" w:pos="2160"/>
        </w:tabs>
        <w:ind w:left="2160" w:hanging="360"/>
      </w:pPr>
      <w:rPr>
        <w:rFonts w:ascii="Arial" w:hAnsi="Arial" w:hint="default"/>
      </w:rPr>
    </w:lvl>
    <w:lvl w:ilvl="3" w:tplc="DF06A668" w:tentative="1">
      <w:start w:val="1"/>
      <w:numFmt w:val="bullet"/>
      <w:lvlText w:val="•"/>
      <w:lvlJc w:val="left"/>
      <w:pPr>
        <w:tabs>
          <w:tab w:val="num" w:pos="2880"/>
        </w:tabs>
        <w:ind w:left="2880" w:hanging="360"/>
      </w:pPr>
      <w:rPr>
        <w:rFonts w:ascii="Arial" w:hAnsi="Arial" w:hint="default"/>
      </w:rPr>
    </w:lvl>
    <w:lvl w:ilvl="4" w:tplc="6CA8CA32" w:tentative="1">
      <w:start w:val="1"/>
      <w:numFmt w:val="bullet"/>
      <w:lvlText w:val="•"/>
      <w:lvlJc w:val="left"/>
      <w:pPr>
        <w:tabs>
          <w:tab w:val="num" w:pos="3600"/>
        </w:tabs>
        <w:ind w:left="3600" w:hanging="360"/>
      </w:pPr>
      <w:rPr>
        <w:rFonts w:ascii="Arial" w:hAnsi="Arial" w:hint="default"/>
      </w:rPr>
    </w:lvl>
    <w:lvl w:ilvl="5" w:tplc="74240748" w:tentative="1">
      <w:start w:val="1"/>
      <w:numFmt w:val="bullet"/>
      <w:lvlText w:val="•"/>
      <w:lvlJc w:val="left"/>
      <w:pPr>
        <w:tabs>
          <w:tab w:val="num" w:pos="4320"/>
        </w:tabs>
        <w:ind w:left="4320" w:hanging="360"/>
      </w:pPr>
      <w:rPr>
        <w:rFonts w:ascii="Arial" w:hAnsi="Arial" w:hint="default"/>
      </w:rPr>
    </w:lvl>
    <w:lvl w:ilvl="6" w:tplc="BF8268D6" w:tentative="1">
      <w:start w:val="1"/>
      <w:numFmt w:val="bullet"/>
      <w:lvlText w:val="•"/>
      <w:lvlJc w:val="left"/>
      <w:pPr>
        <w:tabs>
          <w:tab w:val="num" w:pos="5040"/>
        </w:tabs>
        <w:ind w:left="5040" w:hanging="360"/>
      </w:pPr>
      <w:rPr>
        <w:rFonts w:ascii="Arial" w:hAnsi="Arial" w:hint="default"/>
      </w:rPr>
    </w:lvl>
    <w:lvl w:ilvl="7" w:tplc="7020FCF2" w:tentative="1">
      <w:start w:val="1"/>
      <w:numFmt w:val="bullet"/>
      <w:lvlText w:val="•"/>
      <w:lvlJc w:val="left"/>
      <w:pPr>
        <w:tabs>
          <w:tab w:val="num" w:pos="5760"/>
        </w:tabs>
        <w:ind w:left="5760" w:hanging="360"/>
      </w:pPr>
      <w:rPr>
        <w:rFonts w:ascii="Arial" w:hAnsi="Arial" w:hint="default"/>
      </w:rPr>
    </w:lvl>
    <w:lvl w:ilvl="8" w:tplc="796ECE1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91"/>
    <w:rsid w:val="00816491"/>
    <w:rsid w:val="00871DFB"/>
    <w:rsid w:val="00A76564"/>
    <w:rsid w:val="00B1427F"/>
    <w:rsid w:val="00B61EFC"/>
    <w:rsid w:val="00FD56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DD98"/>
  <w15:chartTrackingRefBased/>
  <w15:docId w15:val="{66EEE59F-0CE5-44A9-8BBA-32CA2AA8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6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730344">
      <w:bodyDiv w:val="1"/>
      <w:marLeft w:val="0"/>
      <w:marRight w:val="0"/>
      <w:marTop w:val="0"/>
      <w:marBottom w:val="0"/>
      <w:divBdr>
        <w:top w:val="none" w:sz="0" w:space="0" w:color="auto"/>
        <w:left w:val="none" w:sz="0" w:space="0" w:color="auto"/>
        <w:bottom w:val="none" w:sz="0" w:space="0" w:color="auto"/>
        <w:right w:val="none" w:sz="0" w:space="0" w:color="auto"/>
      </w:divBdr>
      <w:divsChild>
        <w:div w:id="325910810">
          <w:marLeft w:val="360"/>
          <w:marRight w:val="0"/>
          <w:marTop w:val="200"/>
          <w:marBottom w:val="0"/>
          <w:divBdr>
            <w:top w:val="none" w:sz="0" w:space="0" w:color="auto"/>
            <w:left w:val="none" w:sz="0" w:space="0" w:color="auto"/>
            <w:bottom w:val="none" w:sz="0" w:space="0" w:color="auto"/>
            <w:right w:val="none" w:sz="0" w:space="0" w:color="auto"/>
          </w:divBdr>
        </w:div>
        <w:div w:id="862280542">
          <w:marLeft w:val="360"/>
          <w:marRight w:val="0"/>
          <w:marTop w:val="200"/>
          <w:marBottom w:val="0"/>
          <w:divBdr>
            <w:top w:val="none" w:sz="0" w:space="0" w:color="auto"/>
            <w:left w:val="none" w:sz="0" w:space="0" w:color="auto"/>
            <w:bottom w:val="none" w:sz="0" w:space="0" w:color="auto"/>
            <w:right w:val="none" w:sz="0" w:space="0" w:color="auto"/>
          </w:divBdr>
        </w:div>
        <w:div w:id="623536526">
          <w:marLeft w:val="360"/>
          <w:marRight w:val="0"/>
          <w:marTop w:val="200"/>
          <w:marBottom w:val="0"/>
          <w:divBdr>
            <w:top w:val="none" w:sz="0" w:space="0" w:color="auto"/>
            <w:left w:val="none" w:sz="0" w:space="0" w:color="auto"/>
            <w:bottom w:val="none" w:sz="0" w:space="0" w:color="auto"/>
            <w:right w:val="none" w:sz="0" w:space="0" w:color="auto"/>
          </w:divBdr>
        </w:div>
        <w:div w:id="742872669">
          <w:marLeft w:val="360"/>
          <w:marRight w:val="0"/>
          <w:marTop w:val="200"/>
          <w:marBottom w:val="0"/>
          <w:divBdr>
            <w:top w:val="none" w:sz="0" w:space="0" w:color="auto"/>
            <w:left w:val="none" w:sz="0" w:space="0" w:color="auto"/>
            <w:bottom w:val="none" w:sz="0" w:space="0" w:color="auto"/>
            <w:right w:val="none" w:sz="0" w:space="0" w:color="auto"/>
          </w:divBdr>
        </w:div>
        <w:div w:id="809128217">
          <w:marLeft w:val="360"/>
          <w:marRight w:val="0"/>
          <w:marTop w:val="200"/>
          <w:marBottom w:val="0"/>
          <w:divBdr>
            <w:top w:val="none" w:sz="0" w:space="0" w:color="auto"/>
            <w:left w:val="none" w:sz="0" w:space="0" w:color="auto"/>
            <w:bottom w:val="none" w:sz="0" w:space="0" w:color="auto"/>
            <w:right w:val="none" w:sz="0" w:space="0" w:color="auto"/>
          </w:divBdr>
        </w:div>
        <w:div w:id="1040399198">
          <w:marLeft w:val="360"/>
          <w:marRight w:val="0"/>
          <w:marTop w:val="200"/>
          <w:marBottom w:val="0"/>
          <w:divBdr>
            <w:top w:val="none" w:sz="0" w:space="0" w:color="auto"/>
            <w:left w:val="none" w:sz="0" w:space="0" w:color="auto"/>
            <w:bottom w:val="none" w:sz="0" w:space="0" w:color="auto"/>
            <w:right w:val="none" w:sz="0" w:space="0" w:color="auto"/>
          </w:divBdr>
        </w:div>
      </w:divsChild>
    </w:div>
    <w:div w:id="1929654939">
      <w:bodyDiv w:val="1"/>
      <w:marLeft w:val="0"/>
      <w:marRight w:val="0"/>
      <w:marTop w:val="0"/>
      <w:marBottom w:val="0"/>
      <w:divBdr>
        <w:top w:val="none" w:sz="0" w:space="0" w:color="auto"/>
        <w:left w:val="none" w:sz="0" w:space="0" w:color="auto"/>
        <w:bottom w:val="none" w:sz="0" w:space="0" w:color="auto"/>
        <w:right w:val="none" w:sz="0" w:space="0" w:color="auto"/>
      </w:divBdr>
      <w:divsChild>
        <w:div w:id="1213734619">
          <w:marLeft w:val="360"/>
          <w:marRight w:val="0"/>
          <w:marTop w:val="200"/>
          <w:marBottom w:val="0"/>
          <w:divBdr>
            <w:top w:val="none" w:sz="0" w:space="0" w:color="auto"/>
            <w:left w:val="none" w:sz="0" w:space="0" w:color="auto"/>
            <w:bottom w:val="none" w:sz="0" w:space="0" w:color="auto"/>
            <w:right w:val="none" w:sz="0" w:space="0" w:color="auto"/>
          </w:divBdr>
        </w:div>
        <w:div w:id="1638995869">
          <w:marLeft w:val="360"/>
          <w:marRight w:val="0"/>
          <w:marTop w:val="200"/>
          <w:marBottom w:val="0"/>
          <w:divBdr>
            <w:top w:val="none" w:sz="0" w:space="0" w:color="auto"/>
            <w:left w:val="none" w:sz="0" w:space="0" w:color="auto"/>
            <w:bottom w:val="none" w:sz="0" w:space="0" w:color="auto"/>
            <w:right w:val="none" w:sz="0" w:space="0" w:color="auto"/>
          </w:divBdr>
        </w:div>
        <w:div w:id="718869507">
          <w:marLeft w:val="360"/>
          <w:marRight w:val="0"/>
          <w:marTop w:val="200"/>
          <w:marBottom w:val="0"/>
          <w:divBdr>
            <w:top w:val="none" w:sz="0" w:space="0" w:color="auto"/>
            <w:left w:val="none" w:sz="0" w:space="0" w:color="auto"/>
            <w:bottom w:val="none" w:sz="0" w:space="0" w:color="auto"/>
            <w:right w:val="none" w:sz="0" w:space="0" w:color="auto"/>
          </w:divBdr>
        </w:div>
        <w:div w:id="1141966179">
          <w:marLeft w:val="360"/>
          <w:marRight w:val="0"/>
          <w:marTop w:val="200"/>
          <w:marBottom w:val="0"/>
          <w:divBdr>
            <w:top w:val="none" w:sz="0" w:space="0" w:color="auto"/>
            <w:left w:val="none" w:sz="0" w:space="0" w:color="auto"/>
            <w:bottom w:val="none" w:sz="0" w:space="0" w:color="auto"/>
            <w:right w:val="none" w:sz="0" w:space="0" w:color="auto"/>
          </w:divBdr>
        </w:div>
        <w:div w:id="2089615525">
          <w:marLeft w:val="360"/>
          <w:marRight w:val="0"/>
          <w:marTop w:val="200"/>
          <w:marBottom w:val="0"/>
          <w:divBdr>
            <w:top w:val="none" w:sz="0" w:space="0" w:color="auto"/>
            <w:left w:val="none" w:sz="0" w:space="0" w:color="auto"/>
            <w:bottom w:val="none" w:sz="0" w:space="0" w:color="auto"/>
            <w:right w:val="none" w:sz="0" w:space="0" w:color="auto"/>
          </w:divBdr>
        </w:div>
        <w:div w:id="156009583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3949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Castañeda</dc:creator>
  <cp:keywords/>
  <dc:description/>
  <cp:lastModifiedBy>ASUS</cp:lastModifiedBy>
  <cp:revision>2</cp:revision>
  <dcterms:created xsi:type="dcterms:W3CDTF">2022-03-29T17:46:00Z</dcterms:created>
  <dcterms:modified xsi:type="dcterms:W3CDTF">2022-03-29T17:46:00Z</dcterms:modified>
</cp:coreProperties>
</file>