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670"/>
        <w:gridCol w:w="2263"/>
      </w:tblGrid>
      <w:tr w:rsidR="00C318CA" w:rsidTr="00C318CA">
        <w:tc>
          <w:tcPr>
            <w:tcW w:w="1843" w:type="dxa"/>
          </w:tcPr>
          <w:p w:rsidR="00C318CA" w:rsidRDefault="00C318CA" w:rsidP="00FA60E4">
            <w:pPr>
              <w:jc w:val="center"/>
              <w:rPr>
                <w:b/>
                <w:sz w:val="28"/>
              </w:rPr>
            </w:pPr>
            <w:r>
              <w:rPr>
                <w:noProof/>
                <w:lang w:eastAsia="es-MX"/>
              </w:rPr>
              <w:drawing>
                <wp:inline distT="0" distB="0" distL="0" distR="0" wp14:anchorId="291B490F" wp14:editId="16CE94ED">
                  <wp:extent cx="931265" cy="923925"/>
                  <wp:effectExtent l="0" t="0" r="2540" b="0"/>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269" cy="935834"/>
                          </a:xfrm>
                          <a:prstGeom prst="rect">
                            <a:avLst/>
                          </a:prstGeom>
                        </pic:spPr>
                      </pic:pic>
                    </a:graphicData>
                  </a:graphic>
                </wp:inline>
              </w:drawing>
            </w:r>
          </w:p>
        </w:tc>
        <w:tc>
          <w:tcPr>
            <w:tcW w:w="5670" w:type="dxa"/>
          </w:tcPr>
          <w:p w:rsidR="00C318CA" w:rsidRPr="0077629A" w:rsidRDefault="00C318CA" w:rsidP="00FA60E4">
            <w:pPr>
              <w:jc w:val="center"/>
              <w:rPr>
                <w:b/>
                <w:sz w:val="32"/>
              </w:rPr>
            </w:pPr>
            <w:r w:rsidRPr="0077629A">
              <w:rPr>
                <w:b/>
                <w:sz w:val="32"/>
              </w:rPr>
              <w:t xml:space="preserve">ESCUELA SECUNDARIA GENERAL </w:t>
            </w:r>
          </w:p>
          <w:p w:rsidR="00C318CA" w:rsidRPr="0077629A" w:rsidRDefault="00C318CA" w:rsidP="00FA60E4">
            <w:pPr>
              <w:jc w:val="center"/>
              <w:rPr>
                <w:b/>
                <w:sz w:val="32"/>
              </w:rPr>
            </w:pPr>
            <w:r w:rsidRPr="0077629A">
              <w:rPr>
                <w:b/>
                <w:sz w:val="32"/>
              </w:rPr>
              <w:t>“BICENTENARIO DE LA INDEPENDENCIA”</w:t>
            </w:r>
          </w:p>
          <w:p w:rsidR="00C318CA" w:rsidRPr="0077629A" w:rsidRDefault="00C318CA" w:rsidP="00FA60E4">
            <w:pPr>
              <w:jc w:val="center"/>
              <w:rPr>
                <w:b/>
                <w:sz w:val="32"/>
              </w:rPr>
            </w:pPr>
            <w:r w:rsidRPr="0077629A">
              <w:rPr>
                <w:b/>
                <w:sz w:val="32"/>
              </w:rPr>
              <w:t>10DES0045T</w:t>
            </w:r>
          </w:p>
          <w:p w:rsidR="00C318CA" w:rsidRDefault="00C318CA" w:rsidP="00FA60E4">
            <w:pPr>
              <w:jc w:val="center"/>
              <w:rPr>
                <w:b/>
                <w:sz w:val="28"/>
              </w:rPr>
            </w:pPr>
            <w:r w:rsidRPr="0077629A">
              <w:rPr>
                <w:b/>
                <w:sz w:val="32"/>
              </w:rPr>
              <w:t xml:space="preserve">Gómez Palacio, </w:t>
            </w:r>
            <w:proofErr w:type="spellStart"/>
            <w:r w:rsidRPr="0077629A">
              <w:rPr>
                <w:b/>
                <w:sz w:val="32"/>
              </w:rPr>
              <w:t>Dgo</w:t>
            </w:r>
            <w:proofErr w:type="spellEnd"/>
            <w:r w:rsidRPr="00BB487F">
              <w:rPr>
                <w:b/>
                <w:sz w:val="28"/>
              </w:rPr>
              <w:t>.</w:t>
            </w:r>
          </w:p>
          <w:p w:rsidR="00C318CA" w:rsidRDefault="00C318CA" w:rsidP="00FA60E4">
            <w:pPr>
              <w:jc w:val="center"/>
              <w:rPr>
                <w:b/>
                <w:sz w:val="28"/>
              </w:rPr>
            </w:pPr>
          </w:p>
        </w:tc>
        <w:tc>
          <w:tcPr>
            <w:tcW w:w="2263" w:type="dxa"/>
          </w:tcPr>
          <w:p w:rsidR="00C318CA" w:rsidRDefault="00C318CA" w:rsidP="00FA60E4">
            <w:pPr>
              <w:jc w:val="center"/>
              <w:rPr>
                <w:b/>
                <w:sz w:val="28"/>
              </w:rPr>
            </w:pPr>
            <w:r>
              <w:rPr>
                <w:noProof/>
                <w:lang w:eastAsia="es-MX"/>
              </w:rPr>
              <w:drawing>
                <wp:inline distT="0" distB="0" distL="0" distR="0" wp14:anchorId="0E33FEB9" wp14:editId="7BBFC2A4">
                  <wp:extent cx="1320794" cy="628015"/>
                  <wp:effectExtent l="0" t="0" r="0" b="635"/>
                  <wp:docPr id="1" name="Imagen 1" descr="Secretaría de Educación del Estado de Dura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ía de Educación del Estado de Duran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0850" cy="637551"/>
                          </a:xfrm>
                          <a:prstGeom prst="rect">
                            <a:avLst/>
                          </a:prstGeom>
                          <a:noFill/>
                          <a:ln>
                            <a:noFill/>
                          </a:ln>
                        </pic:spPr>
                      </pic:pic>
                    </a:graphicData>
                  </a:graphic>
                </wp:inline>
              </w:drawing>
            </w:r>
          </w:p>
        </w:tc>
      </w:tr>
    </w:tbl>
    <w:p w:rsidR="00C318CA" w:rsidRDefault="00C318CA" w:rsidP="00C318CA">
      <w:pPr>
        <w:jc w:val="center"/>
        <w:rPr>
          <w:b/>
          <w:sz w:val="28"/>
        </w:rPr>
      </w:pPr>
      <w:r>
        <w:rPr>
          <w:b/>
          <w:sz w:val="28"/>
        </w:rPr>
        <w:t xml:space="preserve">PRODUCTOS </w:t>
      </w:r>
      <w:r w:rsidR="00531C63">
        <w:rPr>
          <w:b/>
          <w:sz w:val="28"/>
        </w:rPr>
        <w:t>CONSEJO TECNICO ESCOLAR EN SU FASE INTENSIVA</w:t>
      </w:r>
    </w:p>
    <w:p w:rsidR="00C85910" w:rsidRDefault="00531C63" w:rsidP="00531C63">
      <w:pPr>
        <w:jc w:val="center"/>
        <w:rPr>
          <w:b/>
        </w:rPr>
      </w:pPr>
      <w:r>
        <w:rPr>
          <w:b/>
          <w:sz w:val="28"/>
        </w:rPr>
        <w:t>AGOSTO DE 2021</w:t>
      </w:r>
    </w:p>
    <w:p w:rsidR="00F72E1A" w:rsidRDefault="004C352D" w:rsidP="00EE1DF4">
      <w:pPr>
        <w:jc w:val="center"/>
        <w:rPr>
          <w:b/>
          <w:sz w:val="28"/>
        </w:rPr>
      </w:pPr>
      <w:r w:rsidRPr="00EE1DF4">
        <w:rPr>
          <w:b/>
          <w:sz w:val="28"/>
        </w:rPr>
        <w:t>PRIMERA SESIÓN</w:t>
      </w:r>
    </w:p>
    <w:p w:rsidR="00F4336E" w:rsidRPr="00F4336E" w:rsidRDefault="00F4336E" w:rsidP="00F4336E">
      <w:pPr>
        <w:jc w:val="center"/>
        <w:rPr>
          <w:b/>
          <w:sz w:val="28"/>
        </w:rPr>
      </w:pPr>
      <w:r w:rsidRPr="00F4336E">
        <w:rPr>
          <w:b/>
          <w:bCs/>
          <w:sz w:val="32"/>
          <w:lang w:val="es-ES"/>
        </w:rPr>
        <w:t>El programa escolar de mejora continua: un instrumento para la acción</w:t>
      </w:r>
    </w:p>
    <w:p w:rsidR="00F4336E" w:rsidRPr="00EE1DF4" w:rsidRDefault="00F4336E" w:rsidP="00EE1DF4">
      <w:pPr>
        <w:jc w:val="center"/>
        <w:rPr>
          <w:b/>
          <w:sz w:val="28"/>
        </w:rPr>
      </w:pPr>
    </w:p>
    <w:p w:rsidR="00E01881" w:rsidRPr="00076CA8" w:rsidRDefault="00DB14C1" w:rsidP="004C352D">
      <w:pPr>
        <w:numPr>
          <w:ilvl w:val="0"/>
          <w:numId w:val="8"/>
        </w:numPr>
      </w:pPr>
      <w:r w:rsidRPr="004C352D">
        <w:rPr>
          <w:b/>
          <w:bCs/>
          <w:lang w:val="es-ES"/>
        </w:rPr>
        <w:t>Tabla</w:t>
      </w:r>
      <w:r w:rsidRPr="004C352D">
        <w:rPr>
          <w:lang w:val="es-ES"/>
        </w:rPr>
        <w:t xml:space="preserve"> de cada uno de los </w:t>
      </w:r>
      <w:r w:rsidRPr="004C352D">
        <w:rPr>
          <w:b/>
          <w:bCs/>
          <w:lang w:val="es-ES"/>
        </w:rPr>
        <w:t xml:space="preserve">ámbitos del diagnóstico integral </w:t>
      </w:r>
      <w:r w:rsidRPr="004C352D">
        <w:rPr>
          <w:lang w:val="es-ES"/>
        </w:rPr>
        <w:t xml:space="preserve">de la escuela que presenta las fuentes de información necesarias para conocer la situación en que se encuentra. </w:t>
      </w:r>
    </w:p>
    <w:p w:rsidR="00076CA8" w:rsidRDefault="00076CA8" w:rsidP="00365117">
      <w:pPr>
        <w:ind w:left="720"/>
      </w:pPr>
      <w:r w:rsidRPr="00076CA8">
        <w:drawing>
          <wp:inline distT="0" distB="0" distL="0" distR="0" wp14:anchorId="6F6C7E8C" wp14:editId="74EAB53C">
            <wp:extent cx="5761355" cy="31146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5132" cy="3122123"/>
                    </a:xfrm>
                    <a:prstGeom prst="rect">
                      <a:avLst/>
                    </a:prstGeom>
                  </pic:spPr>
                </pic:pic>
              </a:graphicData>
            </a:graphic>
          </wp:inline>
        </w:drawing>
      </w:r>
    </w:p>
    <w:p w:rsidR="00365117" w:rsidRPr="004C352D" w:rsidRDefault="00365117" w:rsidP="00EE1DF4">
      <w:r w:rsidRPr="00365117">
        <w:lastRenderedPageBreak/>
        <w:drawing>
          <wp:inline distT="0" distB="0" distL="0" distR="0" wp14:anchorId="7CC84935" wp14:editId="5DF34DBF">
            <wp:extent cx="6133972" cy="3745865"/>
            <wp:effectExtent l="0" t="0" r="63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6984" cy="3753811"/>
                    </a:xfrm>
                    <a:prstGeom prst="rect">
                      <a:avLst/>
                    </a:prstGeom>
                  </pic:spPr>
                </pic:pic>
              </a:graphicData>
            </a:graphic>
          </wp:inline>
        </w:drawing>
      </w:r>
    </w:p>
    <w:p w:rsidR="00757BA3" w:rsidRDefault="00365117" w:rsidP="00757BA3">
      <w:r w:rsidRPr="00365117">
        <w:drawing>
          <wp:inline distT="0" distB="0" distL="0" distR="0" wp14:anchorId="363857E8" wp14:editId="2D5D8922">
            <wp:extent cx="6018530" cy="3514725"/>
            <wp:effectExtent l="0" t="0" r="127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27169" cy="3519770"/>
                    </a:xfrm>
                    <a:prstGeom prst="rect">
                      <a:avLst/>
                    </a:prstGeom>
                  </pic:spPr>
                </pic:pic>
              </a:graphicData>
            </a:graphic>
          </wp:inline>
        </w:drawing>
      </w:r>
    </w:p>
    <w:tbl>
      <w:tblPr>
        <w:tblStyle w:val="Tablaconcuadrcula"/>
        <w:tblW w:w="5000" w:type="pct"/>
        <w:tblLook w:val="04A0" w:firstRow="1" w:lastRow="0" w:firstColumn="1" w:lastColumn="0" w:noHBand="0" w:noVBand="1"/>
      </w:tblPr>
      <w:tblGrid>
        <w:gridCol w:w="2009"/>
        <w:gridCol w:w="2952"/>
        <w:gridCol w:w="1473"/>
        <w:gridCol w:w="3479"/>
      </w:tblGrid>
      <w:tr w:rsidR="00757BA3" w:rsidTr="00FA60E4">
        <w:trPr>
          <w:tblHeader/>
        </w:trPr>
        <w:tc>
          <w:tcPr>
            <w:tcW w:w="5000" w:type="pct"/>
            <w:gridSpan w:val="4"/>
            <w:shd w:val="clear" w:color="auto" w:fill="008080"/>
          </w:tcPr>
          <w:p w:rsidR="00757BA3" w:rsidRPr="00E63429" w:rsidRDefault="00757BA3" w:rsidP="00FA60E4">
            <w:pPr>
              <w:jc w:val="center"/>
              <w:rPr>
                <w:b/>
                <w:bCs/>
              </w:rPr>
            </w:pPr>
            <w:r w:rsidRPr="00E63429">
              <w:rPr>
                <w:b/>
                <w:bCs/>
                <w:color w:val="FFFFFF" w:themeColor="background1"/>
              </w:rPr>
              <w:lastRenderedPageBreak/>
              <w:t>ÁMBITO:</w:t>
            </w:r>
            <w:r>
              <w:rPr>
                <w:b/>
                <w:bCs/>
                <w:color w:val="FFFFFF" w:themeColor="background1"/>
              </w:rPr>
              <w:t xml:space="preserve"> AVANCES DE LOS PLANES Y PROGRAMAS EDUCATIVOS</w:t>
            </w:r>
          </w:p>
        </w:tc>
      </w:tr>
      <w:tr w:rsidR="00757BA3" w:rsidTr="00B25576">
        <w:trPr>
          <w:tblHeader/>
        </w:trPr>
        <w:tc>
          <w:tcPr>
            <w:tcW w:w="1013" w:type="pct"/>
            <w:shd w:val="clear" w:color="auto" w:fill="00A8A4"/>
          </w:tcPr>
          <w:p w:rsidR="00757BA3" w:rsidRPr="00E63429" w:rsidRDefault="00757BA3" w:rsidP="00FA60E4">
            <w:pPr>
              <w:jc w:val="center"/>
              <w:rPr>
                <w:b/>
                <w:bCs/>
                <w:color w:val="FFFFFF" w:themeColor="background1"/>
              </w:rPr>
            </w:pPr>
            <w:r w:rsidRPr="00E63429">
              <w:rPr>
                <w:b/>
                <w:bCs/>
                <w:color w:val="FFFFFF" w:themeColor="background1"/>
              </w:rPr>
              <w:t>Fuente de información</w:t>
            </w:r>
          </w:p>
        </w:tc>
        <w:tc>
          <w:tcPr>
            <w:tcW w:w="1489" w:type="pct"/>
            <w:shd w:val="clear" w:color="auto" w:fill="00A8A4"/>
          </w:tcPr>
          <w:p w:rsidR="00757BA3" w:rsidRDefault="00757BA3" w:rsidP="00FA60E4">
            <w:pPr>
              <w:jc w:val="center"/>
              <w:rPr>
                <w:b/>
                <w:bCs/>
                <w:color w:val="FFFFFF" w:themeColor="background1"/>
              </w:rPr>
            </w:pPr>
            <w:r w:rsidRPr="00E63429">
              <w:rPr>
                <w:b/>
                <w:bCs/>
                <w:color w:val="FFFFFF" w:themeColor="background1"/>
              </w:rPr>
              <w:t xml:space="preserve">¿Qué información </w:t>
            </w:r>
          </w:p>
          <w:p w:rsidR="00757BA3" w:rsidRPr="00E63429" w:rsidRDefault="00757BA3" w:rsidP="00FA60E4">
            <w:pPr>
              <w:jc w:val="center"/>
              <w:rPr>
                <w:b/>
                <w:bCs/>
                <w:color w:val="FFFFFF" w:themeColor="background1"/>
              </w:rPr>
            </w:pPr>
            <w:r w:rsidRPr="00E63429">
              <w:rPr>
                <w:b/>
                <w:bCs/>
                <w:color w:val="FFFFFF" w:themeColor="background1"/>
              </w:rPr>
              <w:t>nos da?</w:t>
            </w:r>
          </w:p>
        </w:tc>
        <w:tc>
          <w:tcPr>
            <w:tcW w:w="743" w:type="pct"/>
            <w:shd w:val="clear" w:color="auto" w:fill="00A8A4"/>
          </w:tcPr>
          <w:p w:rsidR="00757BA3" w:rsidRDefault="00757BA3" w:rsidP="00FA60E4">
            <w:pPr>
              <w:jc w:val="center"/>
              <w:rPr>
                <w:b/>
                <w:bCs/>
                <w:color w:val="FFFFFF" w:themeColor="background1"/>
              </w:rPr>
            </w:pPr>
            <w:r w:rsidRPr="00E63429">
              <w:rPr>
                <w:b/>
                <w:bCs/>
                <w:color w:val="FFFFFF" w:themeColor="background1"/>
              </w:rPr>
              <w:t>¿Ya se cuenta</w:t>
            </w:r>
          </w:p>
          <w:p w:rsidR="00757BA3" w:rsidRPr="00E63429" w:rsidRDefault="00757BA3" w:rsidP="00FA60E4">
            <w:pPr>
              <w:jc w:val="center"/>
              <w:rPr>
                <w:b/>
                <w:bCs/>
                <w:color w:val="FFFFFF" w:themeColor="background1"/>
              </w:rPr>
            </w:pPr>
            <w:r w:rsidRPr="00E63429">
              <w:rPr>
                <w:b/>
                <w:bCs/>
                <w:color w:val="FFFFFF" w:themeColor="background1"/>
              </w:rPr>
              <w:t xml:space="preserve"> con ella</w:t>
            </w:r>
          </w:p>
        </w:tc>
        <w:tc>
          <w:tcPr>
            <w:tcW w:w="1755" w:type="pct"/>
            <w:shd w:val="clear" w:color="auto" w:fill="00A8A4"/>
          </w:tcPr>
          <w:p w:rsidR="00757BA3" w:rsidRDefault="00757BA3" w:rsidP="00FA60E4">
            <w:pPr>
              <w:jc w:val="center"/>
              <w:rPr>
                <w:b/>
                <w:bCs/>
                <w:color w:val="FFFFFF" w:themeColor="background1"/>
              </w:rPr>
            </w:pPr>
            <w:r w:rsidRPr="00E63429">
              <w:rPr>
                <w:b/>
                <w:bCs/>
                <w:color w:val="FFFFFF" w:themeColor="background1"/>
              </w:rPr>
              <w:t xml:space="preserve">¿Cómo la </w:t>
            </w:r>
          </w:p>
          <w:p w:rsidR="00757BA3" w:rsidRPr="00E63429" w:rsidRDefault="00757BA3" w:rsidP="00FA60E4">
            <w:pPr>
              <w:jc w:val="center"/>
              <w:rPr>
                <w:b/>
                <w:bCs/>
                <w:color w:val="FFFFFF" w:themeColor="background1"/>
              </w:rPr>
            </w:pPr>
            <w:r w:rsidRPr="00E63429">
              <w:rPr>
                <w:b/>
                <w:bCs/>
                <w:color w:val="FFFFFF" w:themeColor="background1"/>
              </w:rPr>
              <w:t>obtendremos?</w:t>
            </w:r>
          </w:p>
        </w:tc>
      </w:tr>
      <w:tr w:rsidR="00B25576" w:rsidTr="00FA60E4">
        <w:trPr>
          <w:trHeight w:val="1104"/>
        </w:trPr>
        <w:tc>
          <w:tcPr>
            <w:tcW w:w="1013" w:type="pct"/>
          </w:tcPr>
          <w:p w:rsidR="00B25576" w:rsidRDefault="00B25576" w:rsidP="00FA60E4">
            <w:r>
              <w:t>Secretaria de educación</w:t>
            </w:r>
          </w:p>
          <w:p w:rsidR="00B25576" w:rsidRDefault="00B25576" w:rsidP="00FA60E4"/>
        </w:tc>
        <w:tc>
          <w:tcPr>
            <w:tcW w:w="1489" w:type="pct"/>
          </w:tcPr>
          <w:p w:rsidR="00B25576" w:rsidRDefault="00EE1DF4" w:rsidP="00FA60E4">
            <w:r>
              <w:t>El</w:t>
            </w:r>
            <w:r w:rsidR="00B25576">
              <w:t xml:space="preserve"> mapa curricular de cada asignatura,</w:t>
            </w:r>
          </w:p>
          <w:p w:rsidR="00B25576" w:rsidRDefault="00B25576" w:rsidP="00FA60E4">
            <w:r>
              <w:t>La carga horaria de la asignatura</w:t>
            </w:r>
          </w:p>
          <w:p w:rsidR="00B25576" w:rsidRDefault="00B25576" w:rsidP="00FA60E4">
            <w:r>
              <w:t>L</w:t>
            </w:r>
            <w:r w:rsidR="00EE1DF4">
              <w:t xml:space="preserve">a </w:t>
            </w:r>
            <w:r>
              <w:t>distribución de los grupos</w:t>
            </w:r>
          </w:p>
        </w:tc>
        <w:tc>
          <w:tcPr>
            <w:tcW w:w="743" w:type="pct"/>
          </w:tcPr>
          <w:p w:rsidR="00B25576" w:rsidRDefault="00B25576" w:rsidP="00FA60E4">
            <w:r>
              <w:t>Si</w:t>
            </w:r>
          </w:p>
        </w:tc>
        <w:tc>
          <w:tcPr>
            <w:tcW w:w="1755" w:type="pct"/>
          </w:tcPr>
          <w:p w:rsidR="00B25576" w:rsidRDefault="00B25576" w:rsidP="00FA60E4">
            <w:r>
              <w:t>La dirección de la escuela</w:t>
            </w:r>
          </w:p>
        </w:tc>
      </w:tr>
    </w:tbl>
    <w:p w:rsidR="00757BA3" w:rsidRDefault="00757BA3" w:rsidP="00757BA3"/>
    <w:tbl>
      <w:tblPr>
        <w:tblStyle w:val="Tablaconcuadrcula"/>
        <w:tblW w:w="5000" w:type="pct"/>
        <w:tblLook w:val="04A0" w:firstRow="1" w:lastRow="0" w:firstColumn="1" w:lastColumn="0" w:noHBand="0" w:noVBand="1"/>
      </w:tblPr>
      <w:tblGrid>
        <w:gridCol w:w="2009"/>
        <w:gridCol w:w="2952"/>
        <w:gridCol w:w="1473"/>
        <w:gridCol w:w="3479"/>
      </w:tblGrid>
      <w:tr w:rsidR="00757BA3" w:rsidTr="00FA60E4">
        <w:trPr>
          <w:tblHeader/>
        </w:trPr>
        <w:tc>
          <w:tcPr>
            <w:tcW w:w="5000" w:type="pct"/>
            <w:gridSpan w:val="4"/>
            <w:shd w:val="clear" w:color="auto" w:fill="660066"/>
          </w:tcPr>
          <w:p w:rsidR="00757BA3" w:rsidRPr="00E63429" w:rsidRDefault="00757BA3" w:rsidP="00FA60E4">
            <w:pPr>
              <w:jc w:val="center"/>
              <w:rPr>
                <w:b/>
                <w:bCs/>
              </w:rPr>
            </w:pPr>
            <w:r w:rsidRPr="00E63429">
              <w:rPr>
                <w:b/>
                <w:bCs/>
                <w:color w:val="FFFFFF" w:themeColor="background1"/>
              </w:rPr>
              <w:t>ÁMBITO:</w:t>
            </w:r>
            <w:r>
              <w:rPr>
                <w:b/>
                <w:bCs/>
                <w:color w:val="FFFFFF" w:themeColor="background1"/>
              </w:rPr>
              <w:t xml:space="preserve"> PARTICIPACIÓN DE LA COMUNIDAD</w:t>
            </w:r>
          </w:p>
        </w:tc>
      </w:tr>
      <w:tr w:rsidR="00757BA3" w:rsidTr="00B25576">
        <w:trPr>
          <w:tblHeader/>
        </w:trPr>
        <w:tc>
          <w:tcPr>
            <w:tcW w:w="1013" w:type="pct"/>
            <w:shd w:val="clear" w:color="auto" w:fill="A800A8"/>
          </w:tcPr>
          <w:p w:rsidR="00757BA3" w:rsidRPr="00E63429" w:rsidRDefault="00757BA3" w:rsidP="00FA60E4">
            <w:pPr>
              <w:jc w:val="center"/>
              <w:rPr>
                <w:b/>
                <w:bCs/>
                <w:color w:val="FFFFFF" w:themeColor="background1"/>
              </w:rPr>
            </w:pPr>
            <w:r w:rsidRPr="00E63429">
              <w:rPr>
                <w:b/>
                <w:bCs/>
                <w:color w:val="FFFFFF" w:themeColor="background1"/>
              </w:rPr>
              <w:t>Fuente de información</w:t>
            </w:r>
          </w:p>
        </w:tc>
        <w:tc>
          <w:tcPr>
            <w:tcW w:w="1489" w:type="pct"/>
            <w:shd w:val="clear" w:color="auto" w:fill="A800A8"/>
          </w:tcPr>
          <w:p w:rsidR="00757BA3" w:rsidRDefault="00757BA3" w:rsidP="00FA60E4">
            <w:pPr>
              <w:jc w:val="center"/>
              <w:rPr>
                <w:b/>
                <w:bCs/>
                <w:color w:val="FFFFFF" w:themeColor="background1"/>
              </w:rPr>
            </w:pPr>
            <w:r w:rsidRPr="00E63429">
              <w:rPr>
                <w:b/>
                <w:bCs/>
                <w:color w:val="FFFFFF" w:themeColor="background1"/>
              </w:rPr>
              <w:t xml:space="preserve">¿Qué información </w:t>
            </w:r>
          </w:p>
          <w:p w:rsidR="00757BA3" w:rsidRPr="00E63429" w:rsidRDefault="00757BA3" w:rsidP="00FA60E4">
            <w:pPr>
              <w:jc w:val="center"/>
              <w:rPr>
                <w:b/>
                <w:bCs/>
                <w:color w:val="FFFFFF" w:themeColor="background1"/>
              </w:rPr>
            </w:pPr>
            <w:r w:rsidRPr="00E63429">
              <w:rPr>
                <w:b/>
                <w:bCs/>
                <w:color w:val="FFFFFF" w:themeColor="background1"/>
              </w:rPr>
              <w:t>nos da?</w:t>
            </w:r>
          </w:p>
        </w:tc>
        <w:tc>
          <w:tcPr>
            <w:tcW w:w="743" w:type="pct"/>
            <w:shd w:val="clear" w:color="auto" w:fill="A800A8"/>
          </w:tcPr>
          <w:p w:rsidR="00757BA3" w:rsidRDefault="00757BA3" w:rsidP="00FA60E4">
            <w:pPr>
              <w:jc w:val="center"/>
              <w:rPr>
                <w:b/>
                <w:bCs/>
                <w:color w:val="FFFFFF" w:themeColor="background1"/>
              </w:rPr>
            </w:pPr>
            <w:r w:rsidRPr="00E63429">
              <w:rPr>
                <w:b/>
                <w:bCs/>
                <w:color w:val="FFFFFF" w:themeColor="background1"/>
              </w:rPr>
              <w:t>¿Ya se cuenta</w:t>
            </w:r>
          </w:p>
          <w:p w:rsidR="00757BA3" w:rsidRPr="00E63429" w:rsidRDefault="00757BA3" w:rsidP="00FA60E4">
            <w:pPr>
              <w:jc w:val="center"/>
              <w:rPr>
                <w:b/>
                <w:bCs/>
                <w:color w:val="FFFFFF" w:themeColor="background1"/>
              </w:rPr>
            </w:pPr>
            <w:r w:rsidRPr="00E63429">
              <w:rPr>
                <w:b/>
                <w:bCs/>
                <w:color w:val="FFFFFF" w:themeColor="background1"/>
              </w:rPr>
              <w:t xml:space="preserve"> con ella</w:t>
            </w:r>
          </w:p>
        </w:tc>
        <w:tc>
          <w:tcPr>
            <w:tcW w:w="1755" w:type="pct"/>
            <w:shd w:val="clear" w:color="auto" w:fill="A800A8"/>
          </w:tcPr>
          <w:p w:rsidR="00757BA3" w:rsidRDefault="00757BA3" w:rsidP="00FA60E4">
            <w:pPr>
              <w:jc w:val="center"/>
              <w:rPr>
                <w:b/>
                <w:bCs/>
                <w:color w:val="FFFFFF" w:themeColor="background1"/>
              </w:rPr>
            </w:pPr>
            <w:r w:rsidRPr="00E63429">
              <w:rPr>
                <w:b/>
                <w:bCs/>
                <w:color w:val="FFFFFF" w:themeColor="background1"/>
              </w:rPr>
              <w:t xml:space="preserve">¿Cómo la </w:t>
            </w:r>
          </w:p>
          <w:p w:rsidR="00757BA3" w:rsidRPr="00E63429" w:rsidRDefault="00757BA3" w:rsidP="00FA60E4">
            <w:pPr>
              <w:jc w:val="center"/>
              <w:rPr>
                <w:b/>
                <w:bCs/>
                <w:color w:val="FFFFFF" w:themeColor="background1"/>
              </w:rPr>
            </w:pPr>
            <w:r w:rsidRPr="00E63429">
              <w:rPr>
                <w:b/>
                <w:bCs/>
                <w:color w:val="FFFFFF" w:themeColor="background1"/>
              </w:rPr>
              <w:t>obtendremos?</w:t>
            </w:r>
          </w:p>
        </w:tc>
      </w:tr>
      <w:tr w:rsidR="00B25576" w:rsidTr="0065392E">
        <w:trPr>
          <w:trHeight w:val="4579"/>
        </w:trPr>
        <w:tc>
          <w:tcPr>
            <w:tcW w:w="1013" w:type="pct"/>
          </w:tcPr>
          <w:p w:rsidR="00B25576" w:rsidRDefault="0065392E" w:rsidP="00B25576">
            <w:pPr>
              <w:spacing w:after="160" w:line="259" w:lineRule="auto"/>
              <w:ind w:left="154"/>
            </w:pPr>
            <w:r>
              <w:t>La red</w:t>
            </w:r>
            <w:r w:rsidR="00B25576">
              <w:t xml:space="preserve"> de comunicación con padres</w:t>
            </w:r>
          </w:p>
          <w:p w:rsidR="00B25576" w:rsidRDefault="00B25576" w:rsidP="00FA60E4"/>
        </w:tc>
        <w:tc>
          <w:tcPr>
            <w:tcW w:w="1489" w:type="pct"/>
          </w:tcPr>
          <w:p w:rsidR="00B25576" w:rsidRDefault="00B25576" w:rsidP="00B25576">
            <w:pPr>
              <w:spacing w:after="160" w:line="259" w:lineRule="auto"/>
              <w:ind w:left="154"/>
            </w:pPr>
            <w:r>
              <w:t>Difusión sobre las nuevas dinámicas de trabajo.</w:t>
            </w:r>
          </w:p>
          <w:p w:rsidR="00B25576" w:rsidRDefault="00B25576" w:rsidP="00B25576">
            <w:pPr>
              <w:spacing w:after="160" w:line="259" w:lineRule="auto"/>
              <w:ind w:left="154"/>
            </w:pPr>
            <w:r>
              <w:t>Mandar una carta de concientización al padre de familia, resaltando la importancia de sus aportaciones para el cumplimiento y desempeño académico de su hijo(a).</w:t>
            </w:r>
          </w:p>
          <w:p w:rsidR="00B25576" w:rsidRDefault="00B25576" w:rsidP="0065392E">
            <w:pPr>
              <w:spacing w:after="160" w:line="259" w:lineRule="auto"/>
              <w:ind w:left="154"/>
            </w:pPr>
            <w:r>
              <w:t>Conocer el estudio socioeconómico de los alumnos e implementar acciones para alumnos con situaciones extraordinarias.</w:t>
            </w:r>
          </w:p>
        </w:tc>
        <w:tc>
          <w:tcPr>
            <w:tcW w:w="743" w:type="pct"/>
          </w:tcPr>
          <w:p w:rsidR="00B25576" w:rsidRDefault="004A0977" w:rsidP="00FA60E4">
            <w:r>
              <w:t>Si</w:t>
            </w:r>
          </w:p>
          <w:p w:rsidR="004A0977" w:rsidRDefault="004A0977" w:rsidP="00FA60E4"/>
          <w:p w:rsidR="004A0977" w:rsidRDefault="004A0977" w:rsidP="00FA60E4"/>
          <w:p w:rsidR="004A0977" w:rsidRDefault="004A0977" w:rsidP="00FA60E4"/>
          <w:p w:rsidR="004A0977" w:rsidRDefault="004A0977" w:rsidP="00FA60E4"/>
          <w:p w:rsidR="004A0977" w:rsidRDefault="004A0977" w:rsidP="00FA60E4">
            <w:r>
              <w:t>Si</w:t>
            </w:r>
          </w:p>
          <w:p w:rsidR="004A0977" w:rsidRDefault="004A0977" w:rsidP="00FA60E4"/>
          <w:p w:rsidR="004A0977" w:rsidRDefault="004A0977" w:rsidP="00FA60E4"/>
          <w:p w:rsidR="004A0977" w:rsidRDefault="004A0977" w:rsidP="00FA60E4"/>
          <w:p w:rsidR="004A0977" w:rsidRDefault="004A0977" w:rsidP="00FA60E4"/>
          <w:p w:rsidR="004A0977" w:rsidRDefault="004A0977" w:rsidP="00FA60E4"/>
          <w:p w:rsidR="004A0977" w:rsidRDefault="004A0977" w:rsidP="00FA60E4"/>
          <w:p w:rsidR="004A0977" w:rsidRDefault="004A0977" w:rsidP="00FA60E4">
            <w:r>
              <w:t>Si</w:t>
            </w:r>
          </w:p>
        </w:tc>
        <w:tc>
          <w:tcPr>
            <w:tcW w:w="1755" w:type="pct"/>
          </w:tcPr>
          <w:p w:rsidR="00B25576" w:rsidRDefault="004A0977" w:rsidP="00FA60E4">
            <w:r>
              <w:t>Consejos de participación social</w:t>
            </w:r>
          </w:p>
          <w:p w:rsidR="004A0977" w:rsidRDefault="004A0977" w:rsidP="00FA60E4"/>
          <w:p w:rsidR="004A0977" w:rsidRDefault="004A0977" w:rsidP="00FA60E4"/>
          <w:p w:rsidR="004A0977" w:rsidRDefault="004A0977" w:rsidP="00FA60E4"/>
          <w:p w:rsidR="004A0977" w:rsidRDefault="004A0977" w:rsidP="00FA60E4"/>
          <w:p w:rsidR="004A0977" w:rsidRDefault="004A0977" w:rsidP="00FA60E4">
            <w:r>
              <w:t>Consejos de participación de salud</w:t>
            </w:r>
          </w:p>
          <w:p w:rsidR="004A0977" w:rsidRDefault="004A0977" w:rsidP="00FA60E4"/>
          <w:p w:rsidR="004A0977" w:rsidRDefault="004A0977" w:rsidP="00FA60E4"/>
          <w:p w:rsidR="004A0977" w:rsidRDefault="004A0977" w:rsidP="00FA60E4"/>
          <w:p w:rsidR="004A0977" w:rsidRDefault="004A0977" w:rsidP="00FA60E4"/>
          <w:p w:rsidR="004A0977" w:rsidRDefault="004A0977" w:rsidP="00FA60E4">
            <w:r>
              <w:t>Con Test realizados por medio de trabajo social a los padres de familia</w:t>
            </w:r>
          </w:p>
        </w:tc>
      </w:tr>
    </w:tbl>
    <w:p w:rsidR="00757BA3" w:rsidRDefault="00757BA3" w:rsidP="00757BA3"/>
    <w:tbl>
      <w:tblPr>
        <w:tblStyle w:val="Tablaconcuadrcula"/>
        <w:tblW w:w="5000" w:type="pct"/>
        <w:tblLook w:val="04A0" w:firstRow="1" w:lastRow="0" w:firstColumn="1" w:lastColumn="0" w:noHBand="0" w:noVBand="1"/>
      </w:tblPr>
      <w:tblGrid>
        <w:gridCol w:w="2009"/>
        <w:gridCol w:w="2952"/>
        <w:gridCol w:w="1473"/>
        <w:gridCol w:w="3479"/>
      </w:tblGrid>
      <w:tr w:rsidR="00757BA3" w:rsidTr="00FA60E4">
        <w:trPr>
          <w:tblHeader/>
        </w:trPr>
        <w:tc>
          <w:tcPr>
            <w:tcW w:w="5000" w:type="pct"/>
            <w:gridSpan w:val="4"/>
            <w:shd w:val="clear" w:color="auto" w:fill="8E0000"/>
          </w:tcPr>
          <w:p w:rsidR="00757BA3" w:rsidRPr="00E63429" w:rsidRDefault="00757BA3" w:rsidP="00FA60E4">
            <w:pPr>
              <w:jc w:val="center"/>
              <w:rPr>
                <w:b/>
                <w:bCs/>
              </w:rPr>
            </w:pPr>
            <w:r w:rsidRPr="00E63429">
              <w:rPr>
                <w:b/>
                <w:bCs/>
                <w:color w:val="FFFFFF" w:themeColor="background1"/>
              </w:rPr>
              <w:t>ÁMBITO:</w:t>
            </w:r>
            <w:r>
              <w:rPr>
                <w:b/>
                <w:bCs/>
                <w:color w:val="FFFFFF" w:themeColor="background1"/>
              </w:rPr>
              <w:t xml:space="preserve"> DESEMPEÑO DE LA AUTORIDAD ESCOLAR</w:t>
            </w:r>
          </w:p>
        </w:tc>
      </w:tr>
      <w:tr w:rsidR="00757BA3" w:rsidTr="00B25576">
        <w:trPr>
          <w:tblHeader/>
        </w:trPr>
        <w:tc>
          <w:tcPr>
            <w:tcW w:w="1013" w:type="pct"/>
            <w:shd w:val="clear" w:color="auto" w:fill="A50021"/>
          </w:tcPr>
          <w:p w:rsidR="00757BA3" w:rsidRPr="00E63429" w:rsidRDefault="00757BA3" w:rsidP="00FA60E4">
            <w:pPr>
              <w:jc w:val="center"/>
              <w:rPr>
                <w:b/>
                <w:bCs/>
                <w:color w:val="FFFFFF" w:themeColor="background1"/>
              </w:rPr>
            </w:pPr>
            <w:r w:rsidRPr="00E63429">
              <w:rPr>
                <w:b/>
                <w:bCs/>
                <w:color w:val="FFFFFF" w:themeColor="background1"/>
              </w:rPr>
              <w:t>Fuente de información</w:t>
            </w:r>
          </w:p>
        </w:tc>
        <w:tc>
          <w:tcPr>
            <w:tcW w:w="1489" w:type="pct"/>
            <w:shd w:val="clear" w:color="auto" w:fill="A50021"/>
          </w:tcPr>
          <w:p w:rsidR="00757BA3" w:rsidRDefault="00757BA3" w:rsidP="00FA60E4">
            <w:pPr>
              <w:jc w:val="center"/>
              <w:rPr>
                <w:b/>
                <w:bCs/>
                <w:color w:val="FFFFFF" w:themeColor="background1"/>
              </w:rPr>
            </w:pPr>
            <w:r w:rsidRPr="00E63429">
              <w:rPr>
                <w:b/>
                <w:bCs/>
                <w:color w:val="FFFFFF" w:themeColor="background1"/>
              </w:rPr>
              <w:t xml:space="preserve">¿Qué información </w:t>
            </w:r>
          </w:p>
          <w:p w:rsidR="00757BA3" w:rsidRPr="00E63429" w:rsidRDefault="00757BA3" w:rsidP="00FA60E4">
            <w:pPr>
              <w:jc w:val="center"/>
              <w:rPr>
                <w:b/>
                <w:bCs/>
                <w:color w:val="FFFFFF" w:themeColor="background1"/>
              </w:rPr>
            </w:pPr>
            <w:r w:rsidRPr="00E63429">
              <w:rPr>
                <w:b/>
                <w:bCs/>
                <w:color w:val="FFFFFF" w:themeColor="background1"/>
              </w:rPr>
              <w:t>nos da?</w:t>
            </w:r>
          </w:p>
        </w:tc>
        <w:tc>
          <w:tcPr>
            <w:tcW w:w="743" w:type="pct"/>
            <w:shd w:val="clear" w:color="auto" w:fill="A50021"/>
          </w:tcPr>
          <w:p w:rsidR="00757BA3" w:rsidRDefault="00757BA3" w:rsidP="00FA60E4">
            <w:pPr>
              <w:jc w:val="center"/>
              <w:rPr>
                <w:b/>
                <w:bCs/>
                <w:color w:val="FFFFFF" w:themeColor="background1"/>
              </w:rPr>
            </w:pPr>
            <w:r w:rsidRPr="00E63429">
              <w:rPr>
                <w:b/>
                <w:bCs/>
                <w:color w:val="FFFFFF" w:themeColor="background1"/>
              </w:rPr>
              <w:t>¿Ya se cuenta</w:t>
            </w:r>
          </w:p>
          <w:p w:rsidR="00757BA3" w:rsidRPr="00E63429" w:rsidRDefault="00757BA3" w:rsidP="00FA60E4">
            <w:pPr>
              <w:jc w:val="center"/>
              <w:rPr>
                <w:b/>
                <w:bCs/>
                <w:color w:val="FFFFFF" w:themeColor="background1"/>
              </w:rPr>
            </w:pPr>
            <w:r w:rsidRPr="00E63429">
              <w:rPr>
                <w:b/>
                <w:bCs/>
                <w:color w:val="FFFFFF" w:themeColor="background1"/>
              </w:rPr>
              <w:t xml:space="preserve"> con ella</w:t>
            </w:r>
          </w:p>
        </w:tc>
        <w:tc>
          <w:tcPr>
            <w:tcW w:w="1755" w:type="pct"/>
            <w:shd w:val="clear" w:color="auto" w:fill="A50021"/>
          </w:tcPr>
          <w:p w:rsidR="00757BA3" w:rsidRDefault="00757BA3" w:rsidP="00FA60E4">
            <w:pPr>
              <w:jc w:val="center"/>
              <w:rPr>
                <w:b/>
                <w:bCs/>
                <w:color w:val="FFFFFF" w:themeColor="background1"/>
              </w:rPr>
            </w:pPr>
            <w:r w:rsidRPr="00E63429">
              <w:rPr>
                <w:b/>
                <w:bCs/>
                <w:color w:val="FFFFFF" w:themeColor="background1"/>
              </w:rPr>
              <w:t xml:space="preserve">¿Cómo la </w:t>
            </w:r>
          </w:p>
          <w:p w:rsidR="00757BA3" w:rsidRPr="00E63429" w:rsidRDefault="00757BA3" w:rsidP="00FA60E4">
            <w:pPr>
              <w:jc w:val="center"/>
              <w:rPr>
                <w:b/>
                <w:bCs/>
                <w:color w:val="FFFFFF" w:themeColor="background1"/>
              </w:rPr>
            </w:pPr>
            <w:r w:rsidRPr="00E63429">
              <w:rPr>
                <w:b/>
                <w:bCs/>
                <w:color w:val="FFFFFF" w:themeColor="background1"/>
              </w:rPr>
              <w:t>obtendremos?</w:t>
            </w:r>
          </w:p>
        </w:tc>
      </w:tr>
      <w:tr w:rsidR="00B25576" w:rsidTr="00FA60E4">
        <w:trPr>
          <w:trHeight w:val="1104"/>
        </w:trPr>
        <w:tc>
          <w:tcPr>
            <w:tcW w:w="1013" w:type="pct"/>
          </w:tcPr>
          <w:p w:rsidR="00B25576" w:rsidRDefault="004A0977" w:rsidP="00FA60E4">
            <w:r>
              <w:t>Dirección</w:t>
            </w:r>
          </w:p>
          <w:p w:rsidR="004A0977" w:rsidRDefault="004A0977" w:rsidP="00FA60E4"/>
          <w:p w:rsidR="004A0977" w:rsidRDefault="004A0977" w:rsidP="00FA60E4">
            <w:r>
              <w:t>Subdirección</w:t>
            </w:r>
          </w:p>
          <w:p w:rsidR="004A0977" w:rsidRDefault="004A0977" w:rsidP="00FA60E4"/>
          <w:p w:rsidR="004A0977" w:rsidRDefault="004A0977" w:rsidP="00FA60E4">
            <w:r>
              <w:t>Coordinación escolar</w:t>
            </w:r>
          </w:p>
        </w:tc>
        <w:tc>
          <w:tcPr>
            <w:tcW w:w="1489" w:type="pct"/>
          </w:tcPr>
          <w:p w:rsidR="00B25576" w:rsidRDefault="004A0977" w:rsidP="00FA60E4">
            <w:r>
              <w:t>Las organizaciones de las actividad e implementación de las acciones en el ciclo escolar 2021-2022</w:t>
            </w:r>
          </w:p>
          <w:p w:rsidR="004A0977" w:rsidRDefault="004A0977" w:rsidP="00FA60E4"/>
          <w:p w:rsidR="004A0977" w:rsidRDefault="004A0977" w:rsidP="00FA60E4">
            <w:r>
              <w:t>Establece las fechas para regreso seguro a clases y las fechas de las actividades a realizar y los insumos necesarios para estas</w:t>
            </w:r>
          </w:p>
        </w:tc>
        <w:tc>
          <w:tcPr>
            <w:tcW w:w="743" w:type="pct"/>
          </w:tcPr>
          <w:p w:rsidR="00B25576" w:rsidRDefault="004A0977" w:rsidP="00FA60E4">
            <w:r>
              <w:t>Si</w:t>
            </w:r>
          </w:p>
          <w:p w:rsidR="004A0977" w:rsidRDefault="004A0977" w:rsidP="00FA60E4"/>
          <w:p w:rsidR="004A0977" w:rsidRDefault="004A0977" w:rsidP="00FA60E4"/>
          <w:p w:rsidR="004A0977" w:rsidRDefault="004A0977" w:rsidP="00FA60E4"/>
          <w:p w:rsidR="004A0977" w:rsidRDefault="004A0977" w:rsidP="00FA60E4"/>
          <w:p w:rsidR="004A0977" w:rsidRDefault="004A0977" w:rsidP="00FA60E4"/>
          <w:p w:rsidR="004A0977" w:rsidRDefault="004A0977" w:rsidP="00FA60E4">
            <w:r>
              <w:t xml:space="preserve">Si </w:t>
            </w:r>
          </w:p>
        </w:tc>
        <w:tc>
          <w:tcPr>
            <w:tcW w:w="1755" w:type="pct"/>
          </w:tcPr>
          <w:p w:rsidR="00B25576" w:rsidRDefault="004A0977" w:rsidP="004A0977">
            <w:pPr>
              <w:jc w:val="center"/>
            </w:pPr>
            <w:r>
              <w:t>Del PEMC</w:t>
            </w:r>
          </w:p>
        </w:tc>
      </w:tr>
    </w:tbl>
    <w:p w:rsidR="00757BA3" w:rsidRDefault="00757BA3" w:rsidP="00757BA3"/>
    <w:tbl>
      <w:tblPr>
        <w:tblStyle w:val="Tablaconcuadrcula"/>
        <w:tblW w:w="5000" w:type="pct"/>
        <w:tblLook w:val="04A0" w:firstRow="1" w:lastRow="0" w:firstColumn="1" w:lastColumn="0" w:noHBand="0" w:noVBand="1"/>
      </w:tblPr>
      <w:tblGrid>
        <w:gridCol w:w="2009"/>
        <w:gridCol w:w="2952"/>
        <w:gridCol w:w="1473"/>
        <w:gridCol w:w="3479"/>
      </w:tblGrid>
      <w:tr w:rsidR="00757BA3" w:rsidTr="00FA60E4">
        <w:trPr>
          <w:tblHeader/>
        </w:trPr>
        <w:tc>
          <w:tcPr>
            <w:tcW w:w="5000" w:type="pct"/>
            <w:gridSpan w:val="4"/>
            <w:shd w:val="clear" w:color="auto" w:fill="000099"/>
          </w:tcPr>
          <w:p w:rsidR="00757BA3" w:rsidRPr="00E63429" w:rsidRDefault="00757BA3" w:rsidP="00FA60E4">
            <w:pPr>
              <w:jc w:val="center"/>
              <w:rPr>
                <w:b/>
                <w:bCs/>
              </w:rPr>
            </w:pPr>
            <w:r w:rsidRPr="00E63429">
              <w:rPr>
                <w:b/>
                <w:bCs/>
                <w:color w:val="FFFFFF" w:themeColor="background1"/>
              </w:rPr>
              <w:lastRenderedPageBreak/>
              <w:t>ÁMBITO:</w:t>
            </w:r>
            <w:r>
              <w:rPr>
                <w:b/>
                <w:bCs/>
                <w:color w:val="FFFFFF" w:themeColor="background1"/>
              </w:rPr>
              <w:t xml:space="preserve"> INFRAESTRUCTURA Y EQUIPAMIENTO</w:t>
            </w:r>
          </w:p>
        </w:tc>
      </w:tr>
      <w:tr w:rsidR="00757BA3" w:rsidTr="00B25576">
        <w:trPr>
          <w:tblHeader/>
        </w:trPr>
        <w:tc>
          <w:tcPr>
            <w:tcW w:w="1013" w:type="pct"/>
            <w:shd w:val="clear" w:color="auto" w:fill="0066CC"/>
          </w:tcPr>
          <w:p w:rsidR="00757BA3" w:rsidRPr="00E63429" w:rsidRDefault="00757BA3" w:rsidP="00FA60E4">
            <w:pPr>
              <w:jc w:val="center"/>
              <w:rPr>
                <w:b/>
                <w:bCs/>
                <w:color w:val="FFFFFF" w:themeColor="background1"/>
              </w:rPr>
            </w:pPr>
            <w:r w:rsidRPr="00E63429">
              <w:rPr>
                <w:b/>
                <w:bCs/>
                <w:color w:val="FFFFFF" w:themeColor="background1"/>
              </w:rPr>
              <w:t>Fuente de información</w:t>
            </w:r>
          </w:p>
        </w:tc>
        <w:tc>
          <w:tcPr>
            <w:tcW w:w="1489" w:type="pct"/>
            <w:shd w:val="clear" w:color="auto" w:fill="0066CC"/>
          </w:tcPr>
          <w:p w:rsidR="00757BA3" w:rsidRDefault="00757BA3" w:rsidP="00FA60E4">
            <w:pPr>
              <w:jc w:val="center"/>
              <w:rPr>
                <w:b/>
                <w:bCs/>
                <w:color w:val="FFFFFF" w:themeColor="background1"/>
              </w:rPr>
            </w:pPr>
            <w:r w:rsidRPr="00E63429">
              <w:rPr>
                <w:b/>
                <w:bCs/>
                <w:color w:val="FFFFFF" w:themeColor="background1"/>
              </w:rPr>
              <w:t xml:space="preserve">¿Qué información </w:t>
            </w:r>
          </w:p>
          <w:p w:rsidR="00757BA3" w:rsidRPr="00E63429" w:rsidRDefault="00757BA3" w:rsidP="00FA60E4">
            <w:pPr>
              <w:jc w:val="center"/>
              <w:rPr>
                <w:b/>
                <w:bCs/>
                <w:color w:val="FFFFFF" w:themeColor="background1"/>
              </w:rPr>
            </w:pPr>
            <w:r w:rsidRPr="00E63429">
              <w:rPr>
                <w:b/>
                <w:bCs/>
                <w:color w:val="FFFFFF" w:themeColor="background1"/>
              </w:rPr>
              <w:t>nos da?</w:t>
            </w:r>
          </w:p>
        </w:tc>
        <w:tc>
          <w:tcPr>
            <w:tcW w:w="743" w:type="pct"/>
            <w:shd w:val="clear" w:color="auto" w:fill="0066CC"/>
          </w:tcPr>
          <w:p w:rsidR="00757BA3" w:rsidRDefault="00757BA3" w:rsidP="00FA60E4">
            <w:pPr>
              <w:jc w:val="center"/>
              <w:rPr>
                <w:b/>
                <w:bCs/>
                <w:color w:val="FFFFFF" w:themeColor="background1"/>
              </w:rPr>
            </w:pPr>
            <w:r w:rsidRPr="00E63429">
              <w:rPr>
                <w:b/>
                <w:bCs/>
                <w:color w:val="FFFFFF" w:themeColor="background1"/>
              </w:rPr>
              <w:t>¿Ya se cuenta</w:t>
            </w:r>
          </w:p>
          <w:p w:rsidR="00757BA3" w:rsidRPr="00E63429" w:rsidRDefault="00757BA3" w:rsidP="00FA60E4">
            <w:pPr>
              <w:jc w:val="center"/>
              <w:rPr>
                <w:b/>
                <w:bCs/>
                <w:color w:val="FFFFFF" w:themeColor="background1"/>
              </w:rPr>
            </w:pPr>
            <w:r w:rsidRPr="00E63429">
              <w:rPr>
                <w:b/>
                <w:bCs/>
                <w:color w:val="FFFFFF" w:themeColor="background1"/>
              </w:rPr>
              <w:t xml:space="preserve"> con ella</w:t>
            </w:r>
          </w:p>
        </w:tc>
        <w:tc>
          <w:tcPr>
            <w:tcW w:w="1755" w:type="pct"/>
            <w:shd w:val="clear" w:color="auto" w:fill="0066CC"/>
          </w:tcPr>
          <w:p w:rsidR="00757BA3" w:rsidRDefault="00757BA3" w:rsidP="00FA60E4">
            <w:pPr>
              <w:jc w:val="center"/>
              <w:rPr>
                <w:b/>
                <w:bCs/>
                <w:color w:val="FFFFFF" w:themeColor="background1"/>
              </w:rPr>
            </w:pPr>
            <w:r w:rsidRPr="00E63429">
              <w:rPr>
                <w:b/>
                <w:bCs/>
                <w:color w:val="FFFFFF" w:themeColor="background1"/>
              </w:rPr>
              <w:t xml:space="preserve">¿Cómo la </w:t>
            </w:r>
          </w:p>
          <w:p w:rsidR="00757BA3" w:rsidRPr="00E63429" w:rsidRDefault="00757BA3" w:rsidP="00FA60E4">
            <w:pPr>
              <w:jc w:val="center"/>
              <w:rPr>
                <w:b/>
                <w:bCs/>
                <w:color w:val="FFFFFF" w:themeColor="background1"/>
              </w:rPr>
            </w:pPr>
            <w:r w:rsidRPr="00E63429">
              <w:rPr>
                <w:b/>
                <w:bCs/>
                <w:color w:val="FFFFFF" w:themeColor="background1"/>
              </w:rPr>
              <w:t>obtendremos?</w:t>
            </w:r>
          </w:p>
        </w:tc>
      </w:tr>
      <w:tr w:rsidR="00B25576" w:rsidTr="00FA60E4">
        <w:trPr>
          <w:trHeight w:val="1104"/>
        </w:trPr>
        <w:tc>
          <w:tcPr>
            <w:tcW w:w="1013" w:type="pct"/>
          </w:tcPr>
          <w:p w:rsidR="00B25576" w:rsidRDefault="0065392E" w:rsidP="00FA60E4">
            <w:r>
              <w:t>Los inventarios de la escuela</w:t>
            </w:r>
          </w:p>
        </w:tc>
        <w:tc>
          <w:tcPr>
            <w:tcW w:w="1489" w:type="pct"/>
          </w:tcPr>
          <w:p w:rsidR="00B25576" w:rsidRDefault="0065392E" w:rsidP="00FA60E4">
            <w:r>
              <w:t>Equipamiento, infraestructura y recursos con los que cuenta la escuela.</w:t>
            </w:r>
          </w:p>
        </w:tc>
        <w:tc>
          <w:tcPr>
            <w:tcW w:w="743" w:type="pct"/>
          </w:tcPr>
          <w:p w:rsidR="00B25576" w:rsidRDefault="0065392E" w:rsidP="00FA60E4">
            <w:r>
              <w:t>Si</w:t>
            </w:r>
          </w:p>
        </w:tc>
        <w:tc>
          <w:tcPr>
            <w:tcW w:w="1755" w:type="pct"/>
          </w:tcPr>
          <w:p w:rsidR="00B25576" w:rsidRDefault="0065392E" w:rsidP="00FA60E4">
            <w:r>
              <w:t>De contraloría</w:t>
            </w:r>
          </w:p>
        </w:tc>
      </w:tr>
    </w:tbl>
    <w:p w:rsidR="00757BA3" w:rsidRDefault="00757BA3" w:rsidP="00757BA3"/>
    <w:tbl>
      <w:tblPr>
        <w:tblStyle w:val="Tablaconcuadrcula"/>
        <w:tblW w:w="5000" w:type="pct"/>
        <w:tblLook w:val="04A0" w:firstRow="1" w:lastRow="0" w:firstColumn="1" w:lastColumn="0" w:noHBand="0" w:noVBand="1"/>
      </w:tblPr>
      <w:tblGrid>
        <w:gridCol w:w="2009"/>
        <w:gridCol w:w="2952"/>
        <w:gridCol w:w="1473"/>
        <w:gridCol w:w="3479"/>
      </w:tblGrid>
      <w:tr w:rsidR="00757BA3" w:rsidTr="00FA60E4">
        <w:trPr>
          <w:tblHeader/>
        </w:trPr>
        <w:tc>
          <w:tcPr>
            <w:tcW w:w="5000" w:type="pct"/>
            <w:gridSpan w:val="4"/>
            <w:shd w:val="clear" w:color="auto" w:fill="993366"/>
          </w:tcPr>
          <w:p w:rsidR="00757BA3" w:rsidRPr="00E63429" w:rsidRDefault="00757BA3" w:rsidP="00FA60E4">
            <w:pPr>
              <w:jc w:val="center"/>
              <w:rPr>
                <w:b/>
                <w:bCs/>
              </w:rPr>
            </w:pPr>
            <w:r w:rsidRPr="00E63429">
              <w:rPr>
                <w:b/>
                <w:bCs/>
                <w:color w:val="FFFFFF" w:themeColor="background1"/>
              </w:rPr>
              <w:t>ÁMBITO:</w:t>
            </w:r>
            <w:r>
              <w:rPr>
                <w:b/>
                <w:bCs/>
                <w:color w:val="FFFFFF" w:themeColor="background1"/>
              </w:rPr>
              <w:t xml:space="preserve"> CARGA ADMINISTRATIVA</w:t>
            </w:r>
          </w:p>
        </w:tc>
      </w:tr>
      <w:tr w:rsidR="00757BA3" w:rsidTr="0065392E">
        <w:trPr>
          <w:tblHeader/>
        </w:trPr>
        <w:tc>
          <w:tcPr>
            <w:tcW w:w="1013" w:type="pct"/>
            <w:shd w:val="clear" w:color="auto" w:fill="B63C79"/>
          </w:tcPr>
          <w:p w:rsidR="00757BA3" w:rsidRPr="00E63429" w:rsidRDefault="00757BA3" w:rsidP="00FA60E4">
            <w:pPr>
              <w:jc w:val="center"/>
              <w:rPr>
                <w:b/>
                <w:bCs/>
                <w:color w:val="FFFFFF" w:themeColor="background1"/>
              </w:rPr>
            </w:pPr>
            <w:r w:rsidRPr="00E63429">
              <w:rPr>
                <w:b/>
                <w:bCs/>
                <w:color w:val="FFFFFF" w:themeColor="background1"/>
              </w:rPr>
              <w:t>Fuente de información</w:t>
            </w:r>
          </w:p>
        </w:tc>
        <w:tc>
          <w:tcPr>
            <w:tcW w:w="1489" w:type="pct"/>
            <w:shd w:val="clear" w:color="auto" w:fill="B63C79"/>
          </w:tcPr>
          <w:p w:rsidR="00757BA3" w:rsidRDefault="00757BA3" w:rsidP="00FA60E4">
            <w:pPr>
              <w:jc w:val="center"/>
              <w:rPr>
                <w:b/>
                <w:bCs/>
                <w:color w:val="FFFFFF" w:themeColor="background1"/>
              </w:rPr>
            </w:pPr>
            <w:r w:rsidRPr="00E63429">
              <w:rPr>
                <w:b/>
                <w:bCs/>
                <w:color w:val="FFFFFF" w:themeColor="background1"/>
              </w:rPr>
              <w:t xml:space="preserve">¿Qué información </w:t>
            </w:r>
          </w:p>
          <w:p w:rsidR="00757BA3" w:rsidRPr="00E63429" w:rsidRDefault="00757BA3" w:rsidP="00FA60E4">
            <w:pPr>
              <w:jc w:val="center"/>
              <w:rPr>
                <w:b/>
                <w:bCs/>
                <w:color w:val="FFFFFF" w:themeColor="background1"/>
              </w:rPr>
            </w:pPr>
            <w:r w:rsidRPr="00E63429">
              <w:rPr>
                <w:b/>
                <w:bCs/>
                <w:color w:val="FFFFFF" w:themeColor="background1"/>
              </w:rPr>
              <w:t>nos da?</w:t>
            </w:r>
          </w:p>
        </w:tc>
        <w:tc>
          <w:tcPr>
            <w:tcW w:w="743" w:type="pct"/>
            <w:shd w:val="clear" w:color="auto" w:fill="B63C79"/>
          </w:tcPr>
          <w:p w:rsidR="00757BA3" w:rsidRDefault="00757BA3" w:rsidP="00FA60E4">
            <w:pPr>
              <w:jc w:val="center"/>
              <w:rPr>
                <w:b/>
                <w:bCs/>
                <w:color w:val="FFFFFF" w:themeColor="background1"/>
              </w:rPr>
            </w:pPr>
            <w:r w:rsidRPr="00E63429">
              <w:rPr>
                <w:b/>
                <w:bCs/>
                <w:color w:val="FFFFFF" w:themeColor="background1"/>
              </w:rPr>
              <w:t>¿Ya se cuenta</w:t>
            </w:r>
          </w:p>
          <w:p w:rsidR="00757BA3" w:rsidRPr="00E63429" w:rsidRDefault="00757BA3" w:rsidP="00FA60E4">
            <w:pPr>
              <w:jc w:val="center"/>
              <w:rPr>
                <w:b/>
                <w:bCs/>
                <w:color w:val="FFFFFF" w:themeColor="background1"/>
              </w:rPr>
            </w:pPr>
            <w:r w:rsidRPr="00E63429">
              <w:rPr>
                <w:b/>
                <w:bCs/>
                <w:color w:val="FFFFFF" w:themeColor="background1"/>
              </w:rPr>
              <w:t xml:space="preserve"> con ella</w:t>
            </w:r>
          </w:p>
        </w:tc>
        <w:tc>
          <w:tcPr>
            <w:tcW w:w="1755" w:type="pct"/>
            <w:shd w:val="clear" w:color="auto" w:fill="B63C79"/>
          </w:tcPr>
          <w:p w:rsidR="00757BA3" w:rsidRDefault="00757BA3" w:rsidP="00FA60E4">
            <w:pPr>
              <w:jc w:val="center"/>
              <w:rPr>
                <w:b/>
                <w:bCs/>
                <w:color w:val="FFFFFF" w:themeColor="background1"/>
              </w:rPr>
            </w:pPr>
            <w:r w:rsidRPr="00E63429">
              <w:rPr>
                <w:b/>
                <w:bCs/>
                <w:color w:val="FFFFFF" w:themeColor="background1"/>
              </w:rPr>
              <w:t xml:space="preserve">¿Cómo la </w:t>
            </w:r>
          </w:p>
          <w:p w:rsidR="00757BA3" w:rsidRPr="00E63429" w:rsidRDefault="00757BA3" w:rsidP="00FA60E4">
            <w:pPr>
              <w:jc w:val="center"/>
              <w:rPr>
                <w:b/>
                <w:bCs/>
                <w:color w:val="FFFFFF" w:themeColor="background1"/>
              </w:rPr>
            </w:pPr>
            <w:r w:rsidRPr="00E63429">
              <w:rPr>
                <w:b/>
                <w:bCs/>
                <w:color w:val="FFFFFF" w:themeColor="background1"/>
              </w:rPr>
              <w:t>obtendremos?</w:t>
            </w:r>
          </w:p>
        </w:tc>
      </w:tr>
      <w:tr w:rsidR="00757BA3" w:rsidTr="0065392E">
        <w:tc>
          <w:tcPr>
            <w:tcW w:w="1013" w:type="pct"/>
          </w:tcPr>
          <w:p w:rsidR="00757BA3" w:rsidRDefault="0065392E" w:rsidP="00FA60E4">
            <w:r>
              <w:t>Departamento de control escolar</w:t>
            </w:r>
          </w:p>
          <w:p w:rsidR="0065392E" w:rsidRDefault="0065392E" w:rsidP="00FA60E4"/>
          <w:p w:rsidR="0065392E" w:rsidRDefault="0065392E" w:rsidP="00FA60E4"/>
        </w:tc>
        <w:tc>
          <w:tcPr>
            <w:tcW w:w="1489" w:type="pct"/>
          </w:tcPr>
          <w:p w:rsidR="00757BA3" w:rsidRDefault="0065392E" w:rsidP="00FA60E4">
            <w:r>
              <w:t xml:space="preserve">Situaciones académicas de cada estudiante, </w:t>
            </w:r>
          </w:p>
          <w:p w:rsidR="0065392E" w:rsidRDefault="0065392E" w:rsidP="00FA60E4">
            <w:r>
              <w:t>Registros de alumnos</w:t>
            </w:r>
          </w:p>
          <w:p w:rsidR="0065392E" w:rsidRDefault="0065392E" w:rsidP="00FA60E4">
            <w:r>
              <w:t>Fechas de periodos de recuperación y extraordinarios</w:t>
            </w:r>
          </w:p>
          <w:p w:rsidR="0065392E" w:rsidRDefault="0065392E" w:rsidP="00FA60E4">
            <w:r>
              <w:t>Captura de calificaciones</w:t>
            </w:r>
          </w:p>
          <w:p w:rsidR="0065392E" w:rsidRDefault="0065392E" w:rsidP="00FA60E4">
            <w:r>
              <w:t>Descargas administrativas</w:t>
            </w:r>
          </w:p>
          <w:p w:rsidR="0065392E" w:rsidRDefault="0065392E" w:rsidP="00FA60E4">
            <w:r>
              <w:t>Entrega de constancias y calificaciones a padres de familia</w:t>
            </w:r>
          </w:p>
          <w:p w:rsidR="0065392E" w:rsidRDefault="0065392E" w:rsidP="00FA60E4">
            <w:r>
              <w:t>Entrega de documentación de ciclo escolar.</w:t>
            </w:r>
          </w:p>
          <w:p w:rsidR="0065392E" w:rsidRDefault="0065392E" w:rsidP="00FA60E4">
            <w:r>
              <w:t>Archivos de expedientes de docentes y alumnos</w:t>
            </w:r>
          </w:p>
        </w:tc>
        <w:tc>
          <w:tcPr>
            <w:tcW w:w="743" w:type="pct"/>
          </w:tcPr>
          <w:p w:rsidR="00757BA3" w:rsidRDefault="0065392E" w:rsidP="00FA60E4">
            <w:r>
              <w:t xml:space="preserve">Si </w:t>
            </w:r>
          </w:p>
        </w:tc>
        <w:tc>
          <w:tcPr>
            <w:tcW w:w="1755" w:type="pct"/>
          </w:tcPr>
          <w:p w:rsidR="00757BA3" w:rsidRDefault="00530331" w:rsidP="00FA60E4">
            <w:r>
              <w:t xml:space="preserve">Control escolar y </w:t>
            </w:r>
            <w:r w:rsidR="0065392E">
              <w:t xml:space="preserve"> Personal administrativo </w:t>
            </w:r>
          </w:p>
        </w:tc>
      </w:tr>
    </w:tbl>
    <w:p w:rsidR="00530331" w:rsidRDefault="00530331"/>
    <w:tbl>
      <w:tblPr>
        <w:tblStyle w:val="Tablaconcuadrcula"/>
        <w:tblW w:w="5000" w:type="pct"/>
        <w:tblLook w:val="04A0" w:firstRow="1" w:lastRow="0" w:firstColumn="1" w:lastColumn="0" w:noHBand="0" w:noVBand="1"/>
      </w:tblPr>
      <w:tblGrid>
        <w:gridCol w:w="2009"/>
        <w:gridCol w:w="2952"/>
        <w:gridCol w:w="1473"/>
        <w:gridCol w:w="3479"/>
      </w:tblGrid>
      <w:tr w:rsidR="00757BA3" w:rsidTr="00FA60E4">
        <w:trPr>
          <w:tblHeader/>
        </w:trPr>
        <w:tc>
          <w:tcPr>
            <w:tcW w:w="5000" w:type="pct"/>
            <w:gridSpan w:val="4"/>
            <w:shd w:val="clear" w:color="auto" w:fill="006699"/>
          </w:tcPr>
          <w:p w:rsidR="00757BA3" w:rsidRPr="00E63429" w:rsidRDefault="00757BA3" w:rsidP="00FA60E4">
            <w:pPr>
              <w:jc w:val="center"/>
              <w:rPr>
                <w:b/>
                <w:bCs/>
              </w:rPr>
            </w:pPr>
            <w:r w:rsidRPr="00E63429">
              <w:rPr>
                <w:b/>
                <w:bCs/>
                <w:color w:val="FFFFFF" w:themeColor="background1"/>
              </w:rPr>
              <w:t>ÁMBITO:</w:t>
            </w:r>
            <w:r>
              <w:rPr>
                <w:b/>
                <w:bCs/>
                <w:color w:val="FFFFFF" w:themeColor="background1"/>
              </w:rPr>
              <w:t xml:space="preserve"> HIGIENE Y SALUD</w:t>
            </w:r>
          </w:p>
        </w:tc>
      </w:tr>
      <w:tr w:rsidR="00757BA3" w:rsidTr="0065392E">
        <w:trPr>
          <w:tblHeader/>
        </w:trPr>
        <w:tc>
          <w:tcPr>
            <w:tcW w:w="1013" w:type="pct"/>
            <w:shd w:val="clear" w:color="auto" w:fill="008CD2"/>
          </w:tcPr>
          <w:p w:rsidR="00757BA3" w:rsidRPr="00E63429" w:rsidRDefault="00757BA3" w:rsidP="00FA60E4">
            <w:pPr>
              <w:jc w:val="center"/>
              <w:rPr>
                <w:b/>
                <w:bCs/>
                <w:color w:val="FFFFFF" w:themeColor="background1"/>
              </w:rPr>
            </w:pPr>
            <w:r w:rsidRPr="00E63429">
              <w:rPr>
                <w:b/>
                <w:bCs/>
                <w:color w:val="FFFFFF" w:themeColor="background1"/>
              </w:rPr>
              <w:t>Fuente de información</w:t>
            </w:r>
          </w:p>
        </w:tc>
        <w:tc>
          <w:tcPr>
            <w:tcW w:w="1489" w:type="pct"/>
            <w:shd w:val="clear" w:color="auto" w:fill="008CD2"/>
          </w:tcPr>
          <w:p w:rsidR="00757BA3" w:rsidRDefault="00757BA3" w:rsidP="00FA60E4">
            <w:pPr>
              <w:jc w:val="center"/>
              <w:rPr>
                <w:b/>
                <w:bCs/>
                <w:color w:val="FFFFFF" w:themeColor="background1"/>
              </w:rPr>
            </w:pPr>
            <w:r w:rsidRPr="00E63429">
              <w:rPr>
                <w:b/>
                <w:bCs/>
                <w:color w:val="FFFFFF" w:themeColor="background1"/>
              </w:rPr>
              <w:t xml:space="preserve">¿Qué información </w:t>
            </w:r>
          </w:p>
          <w:p w:rsidR="00757BA3" w:rsidRPr="00E63429" w:rsidRDefault="00757BA3" w:rsidP="00FA60E4">
            <w:pPr>
              <w:jc w:val="center"/>
              <w:rPr>
                <w:b/>
                <w:bCs/>
                <w:color w:val="FFFFFF" w:themeColor="background1"/>
              </w:rPr>
            </w:pPr>
            <w:r w:rsidRPr="00E63429">
              <w:rPr>
                <w:b/>
                <w:bCs/>
                <w:color w:val="FFFFFF" w:themeColor="background1"/>
              </w:rPr>
              <w:t>nos da?</w:t>
            </w:r>
          </w:p>
        </w:tc>
        <w:tc>
          <w:tcPr>
            <w:tcW w:w="743" w:type="pct"/>
            <w:shd w:val="clear" w:color="auto" w:fill="008CD2"/>
          </w:tcPr>
          <w:p w:rsidR="00757BA3" w:rsidRDefault="00757BA3" w:rsidP="00FA60E4">
            <w:pPr>
              <w:jc w:val="center"/>
              <w:rPr>
                <w:b/>
                <w:bCs/>
                <w:color w:val="FFFFFF" w:themeColor="background1"/>
              </w:rPr>
            </w:pPr>
            <w:r w:rsidRPr="00E63429">
              <w:rPr>
                <w:b/>
                <w:bCs/>
                <w:color w:val="FFFFFF" w:themeColor="background1"/>
              </w:rPr>
              <w:t>¿Ya se cuenta</w:t>
            </w:r>
          </w:p>
          <w:p w:rsidR="00757BA3" w:rsidRPr="00E63429" w:rsidRDefault="00757BA3" w:rsidP="00FA60E4">
            <w:pPr>
              <w:jc w:val="center"/>
              <w:rPr>
                <w:b/>
                <w:bCs/>
                <w:color w:val="FFFFFF" w:themeColor="background1"/>
              </w:rPr>
            </w:pPr>
            <w:r w:rsidRPr="00E63429">
              <w:rPr>
                <w:b/>
                <w:bCs/>
                <w:color w:val="FFFFFF" w:themeColor="background1"/>
              </w:rPr>
              <w:t xml:space="preserve"> con ella</w:t>
            </w:r>
          </w:p>
        </w:tc>
        <w:tc>
          <w:tcPr>
            <w:tcW w:w="1755" w:type="pct"/>
            <w:shd w:val="clear" w:color="auto" w:fill="008CD2"/>
          </w:tcPr>
          <w:p w:rsidR="00757BA3" w:rsidRDefault="00757BA3" w:rsidP="00FA60E4">
            <w:pPr>
              <w:jc w:val="center"/>
              <w:rPr>
                <w:b/>
                <w:bCs/>
                <w:color w:val="FFFFFF" w:themeColor="background1"/>
              </w:rPr>
            </w:pPr>
            <w:r w:rsidRPr="00E63429">
              <w:rPr>
                <w:b/>
                <w:bCs/>
                <w:color w:val="FFFFFF" w:themeColor="background1"/>
              </w:rPr>
              <w:t xml:space="preserve">¿Cómo la </w:t>
            </w:r>
          </w:p>
          <w:p w:rsidR="00757BA3" w:rsidRPr="00E63429" w:rsidRDefault="00757BA3" w:rsidP="00FA60E4">
            <w:pPr>
              <w:jc w:val="center"/>
              <w:rPr>
                <w:b/>
                <w:bCs/>
                <w:color w:val="FFFFFF" w:themeColor="background1"/>
              </w:rPr>
            </w:pPr>
            <w:r w:rsidRPr="00E63429">
              <w:rPr>
                <w:b/>
                <w:bCs/>
                <w:color w:val="FFFFFF" w:themeColor="background1"/>
              </w:rPr>
              <w:t>obtendremos?</w:t>
            </w:r>
          </w:p>
        </w:tc>
      </w:tr>
      <w:tr w:rsidR="00757BA3" w:rsidTr="0065392E">
        <w:tc>
          <w:tcPr>
            <w:tcW w:w="1013" w:type="pct"/>
          </w:tcPr>
          <w:p w:rsidR="00757BA3" w:rsidRDefault="00530331" w:rsidP="00FA60E4">
            <w:r>
              <w:t>Secretaria de educación publica</w:t>
            </w:r>
          </w:p>
          <w:p w:rsidR="00530331" w:rsidRDefault="00530331" w:rsidP="00FA60E4"/>
          <w:p w:rsidR="00530331" w:rsidRDefault="00530331" w:rsidP="00FA60E4"/>
          <w:p w:rsidR="00530331" w:rsidRDefault="00530331" w:rsidP="00FA60E4"/>
          <w:p w:rsidR="00530331" w:rsidRDefault="00530331" w:rsidP="00FA60E4">
            <w:r>
              <w:t>Jurisdicción sanitaria</w:t>
            </w:r>
          </w:p>
          <w:p w:rsidR="00530331" w:rsidRDefault="00530331" w:rsidP="00FA60E4"/>
          <w:p w:rsidR="00530331" w:rsidRDefault="00530331" w:rsidP="00FA60E4"/>
          <w:p w:rsidR="00530331" w:rsidRDefault="00530331" w:rsidP="00FA60E4"/>
          <w:p w:rsidR="00530331" w:rsidRDefault="00530331" w:rsidP="00FA60E4">
            <w:r>
              <w:t>Padres de familia</w:t>
            </w:r>
          </w:p>
          <w:p w:rsidR="00530331" w:rsidRDefault="00530331" w:rsidP="00FA60E4"/>
          <w:p w:rsidR="00530331" w:rsidRDefault="00530331" w:rsidP="00FA60E4"/>
          <w:p w:rsidR="00530331" w:rsidRDefault="00530331" w:rsidP="00FA60E4"/>
          <w:p w:rsidR="00530331" w:rsidRDefault="00530331" w:rsidP="00FA60E4">
            <w:r>
              <w:t>Dirección de la escuela</w:t>
            </w:r>
          </w:p>
          <w:p w:rsidR="00530331" w:rsidRDefault="00530331" w:rsidP="00FA60E4"/>
        </w:tc>
        <w:tc>
          <w:tcPr>
            <w:tcW w:w="1489" w:type="pct"/>
          </w:tcPr>
          <w:p w:rsidR="00757BA3" w:rsidRDefault="00530331" w:rsidP="00FA60E4">
            <w:r>
              <w:t>La publicación de los protocolos a seguir durante la contingencia sanitaria del COVID-19</w:t>
            </w:r>
          </w:p>
          <w:p w:rsidR="00530331" w:rsidRDefault="00530331" w:rsidP="00FA60E4"/>
          <w:p w:rsidR="00530331" w:rsidRDefault="00530331" w:rsidP="00FA60E4">
            <w:r>
              <w:t xml:space="preserve">Capacitación de la aplicación del protocolo de </w:t>
            </w:r>
            <w:proofErr w:type="gramStart"/>
            <w:r>
              <w:t>salud  y</w:t>
            </w:r>
            <w:proofErr w:type="gramEnd"/>
            <w:r>
              <w:t xml:space="preserve"> los filtros sanitarios</w:t>
            </w:r>
          </w:p>
          <w:p w:rsidR="00530331" w:rsidRDefault="00530331" w:rsidP="00FA60E4"/>
          <w:p w:rsidR="00530331" w:rsidRDefault="00530331" w:rsidP="00FA60E4"/>
          <w:p w:rsidR="00530331" w:rsidRDefault="00530331" w:rsidP="00FA60E4">
            <w:r>
              <w:t>Información de las condiciones de salud de cada alumno en particular</w:t>
            </w:r>
          </w:p>
          <w:p w:rsidR="00530331" w:rsidRDefault="00530331" w:rsidP="00FA60E4"/>
          <w:p w:rsidR="00530331" w:rsidRDefault="00530331" w:rsidP="00FA60E4">
            <w:r>
              <w:t xml:space="preserve">Información actualizada para el regreso segur a clases, derivado de las indicaciones de la Secretaria de salud y de la jurisdicción sanitaria. </w:t>
            </w:r>
          </w:p>
        </w:tc>
        <w:tc>
          <w:tcPr>
            <w:tcW w:w="743" w:type="pct"/>
          </w:tcPr>
          <w:p w:rsidR="00757BA3" w:rsidRDefault="00530331" w:rsidP="00FA60E4">
            <w:r>
              <w:t>Si</w:t>
            </w:r>
          </w:p>
          <w:p w:rsidR="00530331" w:rsidRDefault="00530331" w:rsidP="00FA60E4"/>
          <w:p w:rsidR="00530331" w:rsidRDefault="00530331" w:rsidP="00FA60E4"/>
          <w:p w:rsidR="00530331" w:rsidRDefault="00530331" w:rsidP="00FA60E4"/>
          <w:p w:rsidR="00530331" w:rsidRDefault="00530331" w:rsidP="00FA60E4"/>
          <w:p w:rsidR="00530331" w:rsidRDefault="00530331" w:rsidP="00FA60E4">
            <w:r>
              <w:t>Si</w:t>
            </w:r>
          </w:p>
          <w:p w:rsidR="00530331" w:rsidRDefault="00530331" w:rsidP="00FA60E4"/>
          <w:p w:rsidR="00530331" w:rsidRDefault="00530331" w:rsidP="00FA60E4"/>
          <w:p w:rsidR="00530331" w:rsidRDefault="00530331" w:rsidP="00FA60E4"/>
          <w:p w:rsidR="00530331" w:rsidRDefault="00530331" w:rsidP="00FA60E4"/>
          <w:p w:rsidR="00530331" w:rsidRDefault="00530331" w:rsidP="00FA60E4">
            <w:r>
              <w:t>Si</w:t>
            </w:r>
          </w:p>
          <w:p w:rsidR="00530331" w:rsidRDefault="00530331" w:rsidP="00FA60E4"/>
          <w:p w:rsidR="00530331" w:rsidRDefault="00530331" w:rsidP="00FA60E4"/>
          <w:p w:rsidR="00530331" w:rsidRDefault="00530331" w:rsidP="00FA60E4"/>
          <w:p w:rsidR="00530331" w:rsidRDefault="00530331" w:rsidP="00FA60E4">
            <w:r>
              <w:t>Si</w:t>
            </w:r>
          </w:p>
        </w:tc>
        <w:tc>
          <w:tcPr>
            <w:tcW w:w="1755" w:type="pct"/>
          </w:tcPr>
          <w:p w:rsidR="00757BA3" w:rsidRDefault="00530331" w:rsidP="00FA60E4">
            <w:r>
              <w:t>Manuales de protocolos</w:t>
            </w:r>
          </w:p>
          <w:p w:rsidR="00530331" w:rsidRDefault="00530331" w:rsidP="00FA60E4"/>
          <w:p w:rsidR="00530331" w:rsidRDefault="00530331" w:rsidP="00FA60E4"/>
          <w:p w:rsidR="00530331" w:rsidRDefault="00530331" w:rsidP="00FA60E4"/>
          <w:p w:rsidR="00530331" w:rsidRDefault="00530331" w:rsidP="00FA60E4"/>
          <w:p w:rsidR="00530331" w:rsidRDefault="00530331" w:rsidP="00FA60E4">
            <w:r>
              <w:t>Reuniones virtuales</w:t>
            </w:r>
          </w:p>
          <w:p w:rsidR="00530331" w:rsidRDefault="00530331" w:rsidP="00FA60E4"/>
          <w:p w:rsidR="00530331" w:rsidRDefault="00530331" w:rsidP="00FA60E4"/>
          <w:p w:rsidR="00530331" w:rsidRDefault="00530331" w:rsidP="00FA60E4"/>
          <w:p w:rsidR="00530331" w:rsidRDefault="009753D0" w:rsidP="00FA60E4">
            <w:r>
              <w:t>Reuniones y entrevistas con padres de familia</w:t>
            </w:r>
          </w:p>
          <w:p w:rsidR="009753D0" w:rsidRDefault="009753D0" w:rsidP="00FA60E4"/>
          <w:p w:rsidR="009753D0" w:rsidRDefault="009753D0" w:rsidP="00FA60E4"/>
          <w:p w:rsidR="009753D0" w:rsidRDefault="009753D0" w:rsidP="00FA60E4"/>
          <w:p w:rsidR="009753D0" w:rsidRDefault="009753D0" w:rsidP="00FA60E4"/>
          <w:p w:rsidR="009753D0" w:rsidRDefault="009753D0" w:rsidP="00FA60E4">
            <w:r>
              <w:t>Manuales y reuniones virtuales.</w:t>
            </w:r>
          </w:p>
          <w:p w:rsidR="00530331" w:rsidRDefault="00530331" w:rsidP="00FA60E4"/>
        </w:tc>
      </w:tr>
    </w:tbl>
    <w:p w:rsidR="00757BA3" w:rsidRDefault="00757BA3" w:rsidP="00757BA3"/>
    <w:p w:rsidR="004C352D" w:rsidRPr="00EE1DF4" w:rsidRDefault="004C352D" w:rsidP="00EE1DF4">
      <w:pPr>
        <w:rPr>
          <w:b/>
          <w:sz w:val="24"/>
        </w:rPr>
      </w:pPr>
    </w:p>
    <w:p w:rsidR="00E01881" w:rsidRPr="00EE1DF4" w:rsidRDefault="00DB14C1" w:rsidP="00EE1DF4">
      <w:pPr>
        <w:numPr>
          <w:ilvl w:val="0"/>
          <w:numId w:val="8"/>
        </w:numPr>
        <w:rPr>
          <w:b/>
          <w:sz w:val="24"/>
        </w:rPr>
      </w:pPr>
      <w:r w:rsidRPr="00EE1DF4">
        <w:rPr>
          <w:b/>
          <w:bCs/>
          <w:sz w:val="24"/>
          <w:lang w:val="es-ES"/>
        </w:rPr>
        <w:t>Descripción</w:t>
      </w:r>
      <w:r w:rsidRPr="00EE1DF4">
        <w:rPr>
          <w:b/>
          <w:sz w:val="24"/>
          <w:lang w:val="es-ES"/>
        </w:rPr>
        <w:t xml:space="preserve"> general de la </w:t>
      </w:r>
      <w:r w:rsidRPr="00EE1DF4">
        <w:rPr>
          <w:b/>
          <w:bCs/>
          <w:sz w:val="24"/>
          <w:lang w:val="es-ES"/>
        </w:rPr>
        <w:t>situación de la escuela</w:t>
      </w:r>
      <w:r w:rsidRPr="00EE1DF4">
        <w:rPr>
          <w:b/>
          <w:sz w:val="24"/>
          <w:lang w:val="es-ES"/>
        </w:rPr>
        <w:t>.</w:t>
      </w:r>
    </w:p>
    <w:p w:rsidR="00026914" w:rsidRPr="00EE1DF4" w:rsidRDefault="00026914" w:rsidP="00076CA8">
      <w:pPr>
        <w:ind w:left="720"/>
        <w:jc w:val="both"/>
        <w:rPr>
          <w:b/>
          <w:i/>
        </w:rPr>
      </w:pPr>
      <w:r w:rsidRPr="00EE1DF4">
        <w:rPr>
          <w:b/>
          <w:i/>
        </w:rPr>
        <w:t xml:space="preserve">a) Ubicación </w:t>
      </w:r>
    </w:p>
    <w:p w:rsidR="00026914" w:rsidRDefault="00026914" w:rsidP="00076CA8">
      <w:pPr>
        <w:ind w:left="720"/>
        <w:jc w:val="both"/>
      </w:pPr>
      <w:r>
        <w:t xml:space="preserve">La Escuela Secundaria General Bicentenario de la Independencia T.M., se ubica en el Fraccionamiento Campanario, sobre Calle Tormenta S/N, cerca del Fraccionamiento San Antonio, en Gómez Palacio, </w:t>
      </w:r>
      <w:proofErr w:type="spellStart"/>
      <w:r>
        <w:t>Dgo</w:t>
      </w:r>
      <w:proofErr w:type="spellEnd"/>
      <w:r>
        <w:t xml:space="preserve">. Al poniente de la escuela, se halla una ONG (Organización No Gubernamental): “Cáritas”, que es de gran apoyo para los padres de familia de la </w:t>
      </w:r>
      <w:proofErr w:type="gramStart"/>
      <w:r>
        <w:t>comunidad  con</w:t>
      </w:r>
      <w:proofErr w:type="gramEnd"/>
      <w:r>
        <w:t xml:space="preserve"> la venta de alimentos y abarrotes a bajo precio. Frente a la misma hay una casa de ayuda que funciona como desayunador para los estudiantes de las colonias cercanas y al Norte se localiza la plaza principal. Finalmente, al Sur y al Oeste sólo se puede observar un campo desértico, es decir, terreno de hierba que se aprovecha como alimento para los animales herbívoros. El único riesgo con este último punto, es que los jóvenes lo utilizan para jugar futbol </w:t>
      </w:r>
      <w:proofErr w:type="gramStart"/>
      <w:r>
        <w:t>y</w:t>
      </w:r>
      <w:proofErr w:type="gramEnd"/>
      <w:r>
        <w:t xml:space="preserve"> además, se genera alto índice de contaminación. </w:t>
      </w:r>
    </w:p>
    <w:p w:rsidR="00026914" w:rsidRDefault="00026914" w:rsidP="00076CA8">
      <w:pPr>
        <w:ind w:left="720"/>
        <w:jc w:val="both"/>
      </w:pPr>
      <w:r>
        <w:t xml:space="preserve">Lo anterior, es un foco de atención ya que ha ocasionado asaltos a personas de la comunidad, y lo más grave, a alumnos de nuestra Institución Educativa.  </w:t>
      </w:r>
    </w:p>
    <w:p w:rsidR="00026914" w:rsidRDefault="00026914" w:rsidP="00076CA8">
      <w:pPr>
        <w:ind w:left="720"/>
        <w:jc w:val="both"/>
      </w:pPr>
      <w:r>
        <w:t xml:space="preserve">El transporte público más utilizado es la combi “Ruta Oriente” que se dirige desde el centro hasta la colonia Miguel de la Madrid y viceversa. </w:t>
      </w:r>
    </w:p>
    <w:p w:rsidR="00026914" w:rsidRPr="00EE1DF4" w:rsidRDefault="00026914" w:rsidP="00076CA8">
      <w:pPr>
        <w:ind w:left="720"/>
        <w:jc w:val="both"/>
        <w:rPr>
          <w:b/>
          <w:i/>
        </w:rPr>
      </w:pPr>
      <w:r w:rsidRPr="00EE1DF4">
        <w:rPr>
          <w:b/>
          <w:i/>
        </w:rPr>
        <w:t xml:space="preserve">b) Situación política  </w:t>
      </w:r>
    </w:p>
    <w:p w:rsidR="00026914" w:rsidRDefault="00026914" w:rsidP="00076CA8">
      <w:pPr>
        <w:ind w:left="720"/>
        <w:jc w:val="both"/>
      </w:pPr>
      <w:r>
        <w:t>Los partidos políticos juegan un papel im</w:t>
      </w:r>
      <w:r w:rsidR="00155AD1">
        <w:t>portante en este contexto, pues</w:t>
      </w:r>
      <w:r>
        <w:t xml:space="preserve"> la comunidad recibe gratificaciones de éstos. Se aprecia, que la mayoría de las familias tienen afinidad con el PRI, a pesar, de los resultados emitidos el pasado 01 de julio, en la contienda electoral.   </w:t>
      </w:r>
    </w:p>
    <w:p w:rsidR="00026914" w:rsidRDefault="00026914" w:rsidP="00076CA8">
      <w:pPr>
        <w:ind w:left="720"/>
        <w:jc w:val="both"/>
      </w:pPr>
      <w:r>
        <w:t xml:space="preserve">Como Institución Educativa, la escuela se ha caracterizado por no tener vinculación con partidos políticos, ya que su prioridad es el desarrollo satisfactorio de los alumnos, </w:t>
      </w:r>
      <w:proofErr w:type="gramStart"/>
      <w:r w:rsidR="00155AD1">
        <w:t>y</w:t>
      </w:r>
      <w:proofErr w:type="gramEnd"/>
      <w:r w:rsidR="00155AD1">
        <w:t xml:space="preserve"> por</w:t>
      </w:r>
      <w:r>
        <w:t xml:space="preserve"> lo tanto, </w:t>
      </w:r>
      <w:r w:rsidR="00155AD1">
        <w:t>no es</w:t>
      </w:r>
      <w:r>
        <w:t xml:space="preserve"> favorable permitir la interferencia de estas agrupaciones. </w:t>
      </w:r>
    </w:p>
    <w:p w:rsidR="00026914" w:rsidRPr="00EE1DF4" w:rsidRDefault="00026914" w:rsidP="00076CA8">
      <w:pPr>
        <w:ind w:left="720"/>
        <w:jc w:val="both"/>
        <w:rPr>
          <w:b/>
          <w:i/>
        </w:rPr>
      </w:pPr>
      <w:r w:rsidRPr="00EE1DF4">
        <w:rPr>
          <w:b/>
          <w:i/>
        </w:rPr>
        <w:t xml:space="preserve">c) Situación Socioeconómica   </w:t>
      </w:r>
    </w:p>
    <w:p w:rsidR="00026914" w:rsidRDefault="00026914" w:rsidP="00076CA8">
      <w:pPr>
        <w:ind w:left="720"/>
        <w:jc w:val="both"/>
      </w:pPr>
      <w:r>
        <w:t>Los padres de familia de la Escuela Secundaria General Bicentenario de la Independencia, poseen en su mayoría una economía limitada.  Por el trato que se ha tenido con los mismos, se sabe que un 98% de los habitantes de la comunidad del Campanario percibe un sueldo de entre los 500 a 900 pesos por semana. El 2% que resta, recibe un salario menor a 500 pesos porque no tiene un trabajo fijo.</w:t>
      </w:r>
    </w:p>
    <w:p w:rsidR="00026914" w:rsidRDefault="00026914" w:rsidP="00076CA8">
      <w:pPr>
        <w:ind w:left="720"/>
        <w:jc w:val="both"/>
      </w:pPr>
      <w:r>
        <w:t xml:space="preserve"> La información anterior, fue obtenida mediante encuestas realizadas a padres de familia sobre las características socioeconómicas que predominan en el entorno escolar  refleja que el nivel socioeconómico es bajo, debido a que  el máximo grado de estudios de los padres es de secundaria, la mayor parte de las madres se dedican a las tareas del hogar y a la venta de alimentos desde su casa, por lo que el apoyo a sus hijos es muy escaso ya que en palabras de ellos “como enseñarles algo que no conozco”. Acuden únicamente a las reuniones bimestrales, faltando el seguimiento al desarrollo de las actividades escolares y que supervisen los trabajos en el hogar.</w:t>
      </w:r>
    </w:p>
    <w:p w:rsidR="00026914" w:rsidRDefault="00026914" w:rsidP="00076CA8">
      <w:pPr>
        <w:ind w:left="720"/>
        <w:jc w:val="both"/>
      </w:pPr>
      <w:r>
        <w:t xml:space="preserve">  Los padres son empleados, albañiles, mecánicos, obreros, maquiladores, taxistas y un mínimo porcentaje es profesionista. La mayoría de las familias son nucleares, pero existen familias ensambladas, 3 de ellas a cargo de las abuelitas y monoparentales 3, al cuidado del padre. </w:t>
      </w:r>
    </w:p>
    <w:p w:rsidR="00026914" w:rsidRDefault="00026914" w:rsidP="00076CA8">
      <w:pPr>
        <w:ind w:left="720"/>
        <w:jc w:val="both"/>
      </w:pPr>
      <w:r>
        <w:lastRenderedPageBreak/>
        <w:t xml:space="preserve">Lo anterior influye de una manera negativa en el aspecto académico de los alumnos, pues para que los resultados sean satisfactorios es indispensable el apoyo, compromiso y seguimiento de los padres de familia en las actividades escolares. </w:t>
      </w:r>
    </w:p>
    <w:p w:rsidR="00026914" w:rsidRDefault="00026914" w:rsidP="00076CA8">
      <w:pPr>
        <w:ind w:left="720"/>
        <w:jc w:val="both"/>
      </w:pPr>
      <w:r>
        <w:t xml:space="preserve">En la colonia el Campanario, se cuenta con todos los servicios básicos como: agua, luz y drenaje.  </w:t>
      </w:r>
      <w:r w:rsidR="00EE1DF4">
        <w:t>Además, los</w:t>
      </w:r>
      <w:r>
        <w:t xml:space="preserve"> electrodomésticos básicos con los que cuenta el 45% de ellos son: una </w:t>
      </w:r>
      <w:r w:rsidR="00EE1DF4">
        <w:t>televisión por</w:t>
      </w:r>
      <w:r>
        <w:t xml:space="preserve"> familia, lavadora, refrigerador, estéreo, computadora, celular, refrigeración. </w:t>
      </w:r>
      <w:r w:rsidR="00EE1DF4">
        <w:t>Resaltando que</w:t>
      </w:r>
      <w:r>
        <w:t xml:space="preserve"> tienen lo más esencial en cada familia; el otro 55% sólo posee lo necesario: estufa, refrigerador; aunque a pesar de sus bajos recursos, el 90% de los habitantes cuentan con teléfono celular para los padres e incluso para los jóvenes o alguna tableta. Al parecer, las prioridades de los padres de familia varían, pero las principales, en el 90% de los hogares son: el gas, útiles de los alumnos, comida, pasajes y algunas rentas de casa. Cabe mencionar que la luz y el agua en algunas partes se la roban.   </w:t>
      </w:r>
    </w:p>
    <w:p w:rsidR="00026914" w:rsidRDefault="00026914" w:rsidP="00076CA8">
      <w:pPr>
        <w:ind w:left="720"/>
        <w:jc w:val="both"/>
      </w:pPr>
      <w:r>
        <w:t xml:space="preserve">En muy pocas familias, concretamente en un 10% de ellas, tienen acceso a un vehículo propio, por lo tanto, se </w:t>
      </w:r>
      <w:r w:rsidR="00EE1DF4">
        <w:t>desplazan caminando</w:t>
      </w:r>
      <w:r>
        <w:t xml:space="preserve"> o hacen uso del transporte colectivo.  </w:t>
      </w:r>
    </w:p>
    <w:p w:rsidR="00026914" w:rsidRDefault="00026914" w:rsidP="00076CA8">
      <w:pPr>
        <w:ind w:left="720"/>
        <w:jc w:val="both"/>
      </w:pPr>
      <w:r>
        <w:t xml:space="preserve">En lo que respecta a los alumnos y sus gastos al día, a través de una encuesta se sabe que, 75% lleva su almuerzo y sólo $10 pesos para gastar; 15% compra alimentos en el puesto con $15 a $20 pesos; y el resto, es decir, un 10% desayuna en su casa o no desayuna.  </w:t>
      </w:r>
    </w:p>
    <w:p w:rsidR="00026914" w:rsidRDefault="00026914" w:rsidP="00076CA8">
      <w:pPr>
        <w:ind w:left="720"/>
        <w:jc w:val="both"/>
      </w:pPr>
      <w:r>
        <w:t xml:space="preserve">Con base a lo anterior, se puede decir que las familias de los </w:t>
      </w:r>
      <w:r w:rsidR="00EE1DF4">
        <w:t>alumnos tienen</w:t>
      </w:r>
      <w:r>
        <w:t xml:space="preserve"> condiciones regulares a nivel socioeconómico. Esto puede influir en el desarrollo de los adolescentes, así como en su plan de vida, pues los recursos </w:t>
      </w:r>
      <w:r w:rsidR="00EE1DF4">
        <w:t>disponibles no siempre</w:t>
      </w:r>
      <w:r>
        <w:t xml:space="preserve"> se dirigen </w:t>
      </w:r>
      <w:r w:rsidR="00EE1DF4">
        <w:t>a cumplir</w:t>
      </w:r>
      <w:r>
        <w:t xml:space="preserve"> con lo que debiera ser prioritario para favorecer el crecimiento adecuado de sus hijos.  </w:t>
      </w:r>
    </w:p>
    <w:p w:rsidR="00026914" w:rsidRDefault="00026914" w:rsidP="00076CA8">
      <w:pPr>
        <w:ind w:left="720"/>
        <w:jc w:val="both"/>
      </w:pPr>
      <w:r>
        <w:t xml:space="preserve">  d) Situación sociocultural  </w:t>
      </w:r>
    </w:p>
    <w:p w:rsidR="00026914" w:rsidRDefault="00026914" w:rsidP="00076CA8">
      <w:pPr>
        <w:ind w:left="720"/>
        <w:jc w:val="both"/>
      </w:pPr>
      <w:r>
        <w:t xml:space="preserve">Con respecto a lo sociocultural, las entrevistas muestran </w:t>
      </w:r>
      <w:r w:rsidR="00EE1DF4">
        <w:t>que,</w:t>
      </w:r>
      <w:r>
        <w:t xml:space="preserve"> </w:t>
      </w:r>
      <w:r w:rsidR="00EE1DF4">
        <w:t>del total</w:t>
      </w:r>
      <w:r>
        <w:t xml:space="preserve"> de padres de familia, el 72.5% de ellos son católicos; 15% son cristianos y el resto 12.5%, ateos.    </w:t>
      </w:r>
    </w:p>
    <w:p w:rsidR="00026914" w:rsidRDefault="00026914" w:rsidP="00076CA8">
      <w:pPr>
        <w:ind w:left="720"/>
        <w:jc w:val="both"/>
      </w:pPr>
      <w:r>
        <w:t xml:space="preserve">Los habitantes de la colonia Campanario dedican su tiempo libre a pasear por la plaza, sentarse por las tardes y platicar con los vecinos. Otra de las actividades de su agrado es caminar y correr por el boulevard que no es muy transitado y da la oportunidad para realizar deporte. Se puede observar por la tarde a jóvenes, adultos y también personas de la tercera edad, inclusive de otras colonias aledañas acuden al mismo sitio a realizar ejercicio.    </w:t>
      </w:r>
    </w:p>
    <w:p w:rsidR="00026914" w:rsidRDefault="00026914" w:rsidP="00076CA8">
      <w:pPr>
        <w:ind w:left="720"/>
        <w:jc w:val="both"/>
      </w:pPr>
      <w:r>
        <w:t xml:space="preserve">Una de las ventajas de las familias, es que tienen en el fraccionamiento San Antonio otra plaza y un gimnasio en donde la mayoría de las personas asisten los fines de semana a divertirse y ejercitarse. En el gimnasio hay clases de baile-zumba, natación </w:t>
      </w:r>
      <w:r w:rsidR="00EE1DF4">
        <w:t>o pueden</w:t>
      </w:r>
      <w:r>
        <w:t xml:space="preserve"> practicar algún otro ejercicio.  </w:t>
      </w:r>
    </w:p>
    <w:p w:rsidR="00026914" w:rsidRDefault="00026914" w:rsidP="00076CA8">
      <w:pPr>
        <w:ind w:left="720"/>
        <w:jc w:val="both"/>
      </w:pPr>
      <w:r>
        <w:t xml:space="preserve">Por otro lado, en esa colonia cercana al campanario se acostumbra a festejar la fiesta de San Antonio de Padua cada 13 de junio. </w:t>
      </w:r>
      <w:r w:rsidR="00EE1DF4">
        <w:t>Se organiza, además</w:t>
      </w:r>
      <w:r>
        <w:t xml:space="preserve">, una feria en la cual los habitantes </w:t>
      </w:r>
      <w:r w:rsidR="00EE1DF4">
        <w:t>de colonias</w:t>
      </w:r>
      <w:r>
        <w:t xml:space="preserve"> colindantes asisten.  </w:t>
      </w:r>
    </w:p>
    <w:p w:rsidR="00026914" w:rsidRPr="004C352D" w:rsidRDefault="00026914" w:rsidP="00076CA8">
      <w:pPr>
        <w:ind w:left="720"/>
        <w:jc w:val="both"/>
      </w:pPr>
      <w:r>
        <w:t xml:space="preserve">Los alumnos junto a sus familias, se involucran en actividades culturales propias a su comunidad, tales como: danzas en un 15% de los casos; y en 20% celebraciones de días concretos como festivales del día de las madres, desfiles del día de la </w:t>
      </w:r>
      <w:r w:rsidR="00EE1DF4">
        <w:t>primavera, visitas</w:t>
      </w:r>
      <w:r>
        <w:t xml:space="preserve"> al panteón por el día de muertos y posadas.</w:t>
      </w:r>
    </w:p>
    <w:p w:rsidR="00757BA3" w:rsidRDefault="004C352D" w:rsidP="00C318CA">
      <w:r>
        <w:t xml:space="preserve"> </w:t>
      </w:r>
    </w:p>
    <w:p w:rsidR="00757BA3" w:rsidRDefault="00757BA3">
      <w:r>
        <w:br w:type="page"/>
      </w:r>
    </w:p>
    <w:p w:rsidR="004C352D" w:rsidRDefault="004C352D" w:rsidP="00EE1DF4">
      <w:pPr>
        <w:jc w:val="center"/>
        <w:rPr>
          <w:b/>
          <w:sz w:val="28"/>
        </w:rPr>
      </w:pPr>
      <w:r w:rsidRPr="00EE1DF4">
        <w:rPr>
          <w:b/>
          <w:sz w:val="28"/>
        </w:rPr>
        <w:lastRenderedPageBreak/>
        <w:t>SEGUNDA SESION</w:t>
      </w:r>
    </w:p>
    <w:p w:rsidR="00F4336E" w:rsidRPr="00F4336E" w:rsidRDefault="00F4336E" w:rsidP="00F4336E">
      <w:pPr>
        <w:jc w:val="center"/>
        <w:rPr>
          <w:b/>
          <w:sz w:val="28"/>
        </w:rPr>
      </w:pPr>
      <w:r w:rsidRPr="00F4336E">
        <w:rPr>
          <w:b/>
          <w:bCs/>
          <w:sz w:val="28"/>
          <w:lang w:val="es-ES"/>
        </w:rPr>
        <w:t>Preparar la escuela para cuidar de ti, de mí, de nosotros</w:t>
      </w:r>
    </w:p>
    <w:p w:rsidR="00F4336E" w:rsidRPr="00EE1DF4" w:rsidRDefault="00F4336E" w:rsidP="00EE1DF4">
      <w:pPr>
        <w:jc w:val="center"/>
        <w:rPr>
          <w:b/>
          <w:sz w:val="28"/>
        </w:rPr>
      </w:pPr>
    </w:p>
    <w:p w:rsidR="00E01881" w:rsidRPr="004C352D" w:rsidRDefault="004C352D" w:rsidP="004C352D">
      <w:pPr>
        <w:numPr>
          <w:ilvl w:val="0"/>
          <w:numId w:val="9"/>
        </w:numPr>
      </w:pPr>
      <w:r w:rsidRPr="004C352D">
        <w:rPr>
          <w:b/>
          <w:bCs/>
          <w:lang w:val="es-ES"/>
        </w:rPr>
        <w:t>Estrategia</w:t>
      </w:r>
      <w:r w:rsidR="00DB14C1" w:rsidRPr="004C352D">
        <w:rPr>
          <w:lang w:val="es-ES"/>
        </w:rPr>
        <w:t xml:space="preserve"> para la </w:t>
      </w:r>
      <w:r w:rsidRPr="004C352D">
        <w:rPr>
          <w:b/>
          <w:bCs/>
          <w:lang w:val="es-ES"/>
        </w:rPr>
        <w:t xml:space="preserve">preparación de la escuela </w:t>
      </w:r>
      <w:r w:rsidR="00DB14C1" w:rsidRPr="004C352D">
        <w:rPr>
          <w:lang w:val="es-ES"/>
        </w:rPr>
        <w:t xml:space="preserve">como </w:t>
      </w:r>
      <w:r w:rsidRPr="004C352D">
        <w:rPr>
          <w:b/>
          <w:bCs/>
          <w:lang w:val="es-ES"/>
        </w:rPr>
        <w:t>espacio seguro y saludable</w:t>
      </w:r>
      <w:r w:rsidR="00DB14C1" w:rsidRPr="004C352D">
        <w:rPr>
          <w:lang w:val="es-ES"/>
        </w:rPr>
        <w:t>, la cual formará parte del PEMC del ciclo escolar 2021-2022.</w:t>
      </w:r>
    </w:p>
    <w:tbl>
      <w:tblPr>
        <w:tblStyle w:val="Cuadrculadetablaclara"/>
        <w:tblW w:w="10201" w:type="dxa"/>
        <w:tblLook w:val="04A0" w:firstRow="1" w:lastRow="0" w:firstColumn="1" w:lastColumn="0" w:noHBand="0" w:noVBand="1"/>
      </w:tblPr>
      <w:tblGrid>
        <w:gridCol w:w="1633"/>
        <w:gridCol w:w="1973"/>
        <w:gridCol w:w="1968"/>
        <w:gridCol w:w="1895"/>
        <w:gridCol w:w="1479"/>
        <w:gridCol w:w="1253"/>
      </w:tblGrid>
      <w:tr w:rsidR="00EE1DF4" w:rsidRPr="00757BA3" w:rsidTr="00EE1DF4">
        <w:trPr>
          <w:trHeight w:val="226"/>
        </w:trPr>
        <w:tc>
          <w:tcPr>
            <w:tcW w:w="0" w:type="auto"/>
            <w:shd w:val="clear" w:color="auto" w:fill="D9E2F3" w:themeFill="accent1" w:themeFillTint="33"/>
            <w:hideMark/>
          </w:tcPr>
          <w:p w:rsidR="00A70B7F" w:rsidRPr="00EE1DF4" w:rsidRDefault="00A70B7F" w:rsidP="00EE1DF4">
            <w:pPr>
              <w:jc w:val="center"/>
              <w:rPr>
                <w:sz w:val="16"/>
              </w:rPr>
            </w:pPr>
            <w:r w:rsidRPr="00EE1DF4">
              <w:rPr>
                <w:b/>
                <w:bCs/>
                <w:sz w:val="16"/>
              </w:rPr>
              <w:t>INTERVENCIÓN</w:t>
            </w:r>
          </w:p>
        </w:tc>
        <w:tc>
          <w:tcPr>
            <w:tcW w:w="1973" w:type="dxa"/>
            <w:shd w:val="clear" w:color="auto" w:fill="D9E2F3" w:themeFill="accent1" w:themeFillTint="33"/>
            <w:hideMark/>
          </w:tcPr>
          <w:p w:rsidR="00A70B7F" w:rsidRPr="00EE1DF4" w:rsidRDefault="00A70B7F" w:rsidP="00EE1DF4">
            <w:pPr>
              <w:spacing w:after="160" w:line="259" w:lineRule="auto"/>
              <w:jc w:val="center"/>
              <w:rPr>
                <w:sz w:val="16"/>
              </w:rPr>
            </w:pPr>
            <w:r w:rsidRPr="00EE1DF4">
              <w:rPr>
                <w:b/>
                <w:bCs/>
                <w:sz w:val="16"/>
              </w:rPr>
              <w:t>¿CON QUÉ</w:t>
            </w:r>
          </w:p>
          <w:p w:rsidR="00A70B7F" w:rsidRPr="00EE1DF4" w:rsidRDefault="00A70B7F" w:rsidP="00EE1DF4">
            <w:pPr>
              <w:spacing w:after="160" w:line="259" w:lineRule="auto"/>
              <w:jc w:val="center"/>
              <w:rPr>
                <w:sz w:val="16"/>
              </w:rPr>
            </w:pPr>
            <w:r w:rsidRPr="00EE1DF4">
              <w:rPr>
                <w:b/>
                <w:bCs/>
                <w:sz w:val="16"/>
              </w:rPr>
              <w:t>CONTAMOS?</w:t>
            </w:r>
          </w:p>
        </w:tc>
        <w:tc>
          <w:tcPr>
            <w:tcW w:w="1968" w:type="dxa"/>
            <w:shd w:val="clear" w:color="auto" w:fill="D9E2F3" w:themeFill="accent1" w:themeFillTint="33"/>
            <w:hideMark/>
          </w:tcPr>
          <w:p w:rsidR="00A70B7F" w:rsidRPr="00EE1DF4" w:rsidRDefault="00A70B7F" w:rsidP="00EE1DF4">
            <w:pPr>
              <w:spacing w:after="160" w:line="259" w:lineRule="auto"/>
              <w:jc w:val="center"/>
              <w:rPr>
                <w:sz w:val="16"/>
              </w:rPr>
            </w:pPr>
            <w:r w:rsidRPr="00EE1DF4">
              <w:rPr>
                <w:b/>
                <w:bCs/>
                <w:sz w:val="16"/>
              </w:rPr>
              <w:t>¿CÓMO LA IMPLEMENTAREMOS? (ACCIONES)</w:t>
            </w:r>
          </w:p>
        </w:tc>
        <w:tc>
          <w:tcPr>
            <w:tcW w:w="0" w:type="auto"/>
            <w:shd w:val="clear" w:color="auto" w:fill="D9E2F3" w:themeFill="accent1" w:themeFillTint="33"/>
            <w:hideMark/>
          </w:tcPr>
          <w:p w:rsidR="00A70B7F" w:rsidRPr="00EE1DF4" w:rsidRDefault="00A70B7F" w:rsidP="00EE1DF4">
            <w:pPr>
              <w:spacing w:after="160" w:line="259" w:lineRule="auto"/>
              <w:jc w:val="center"/>
              <w:rPr>
                <w:sz w:val="16"/>
              </w:rPr>
            </w:pPr>
            <w:r w:rsidRPr="00EE1DF4">
              <w:rPr>
                <w:b/>
                <w:bCs/>
                <w:sz w:val="16"/>
              </w:rPr>
              <w:t>¿QUÉ RECURSOS NECESITAMOS?</w:t>
            </w:r>
          </w:p>
        </w:tc>
        <w:tc>
          <w:tcPr>
            <w:tcW w:w="0" w:type="auto"/>
            <w:shd w:val="clear" w:color="auto" w:fill="D9E2F3" w:themeFill="accent1" w:themeFillTint="33"/>
            <w:hideMark/>
          </w:tcPr>
          <w:p w:rsidR="00A70B7F" w:rsidRPr="00EE1DF4" w:rsidRDefault="00A70B7F" w:rsidP="00EE1DF4">
            <w:pPr>
              <w:spacing w:after="160" w:line="259" w:lineRule="auto"/>
              <w:jc w:val="center"/>
              <w:rPr>
                <w:sz w:val="16"/>
              </w:rPr>
            </w:pPr>
            <w:r w:rsidRPr="00EE1DF4">
              <w:rPr>
                <w:b/>
                <w:bCs/>
                <w:sz w:val="16"/>
              </w:rPr>
              <w:t>¿QUIÉNES SON LOS RESPONSABLES?</w:t>
            </w:r>
          </w:p>
        </w:tc>
        <w:tc>
          <w:tcPr>
            <w:tcW w:w="1253" w:type="dxa"/>
            <w:shd w:val="clear" w:color="auto" w:fill="D9E2F3" w:themeFill="accent1" w:themeFillTint="33"/>
            <w:hideMark/>
          </w:tcPr>
          <w:p w:rsidR="00A70B7F" w:rsidRPr="00EE1DF4" w:rsidRDefault="00A70B7F" w:rsidP="00EE1DF4">
            <w:pPr>
              <w:spacing w:after="160" w:line="259" w:lineRule="auto"/>
              <w:jc w:val="center"/>
              <w:rPr>
                <w:sz w:val="16"/>
              </w:rPr>
            </w:pPr>
            <w:r w:rsidRPr="00EE1DF4">
              <w:rPr>
                <w:b/>
                <w:bCs/>
                <w:sz w:val="16"/>
              </w:rPr>
              <w:t>¿CUÁNDO?</w:t>
            </w:r>
          </w:p>
        </w:tc>
      </w:tr>
      <w:tr w:rsidR="00EE1DF4" w:rsidRPr="00757BA3" w:rsidTr="00EE1DF4">
        <w:trPr>
          <w:trHeight w:val="678"/>
        </w:trPr>
        <w:tc>
          <w:tcPr>
            <w:tcW w:w="0" w:type="auto"/>
            <w:hideMark/>
          </w:tcPr>
          <w:p w:rsidR="00A70B7F" w:rsidRPr="00EE1DF4" w:rsidRDefault="00A70B7F" w:rsidP="00EE1DF4">
            <w:pPr>
              <w:rPr>
                <w:rFonts w:ascii="Arial" w:hAnsi="Arial" w:cs="Arial"/>
                <w:sz w:val="20"/>
                <w:szCs w:val="20"/>
              </w:rPr>
            </w:pPr>
            <w:r w:rsidRPr="00EE1DF4">
              <w:rPr>
                <w:rFonts w:ascii="Arial" w:hAnsi="Arial" w:cs="Arial"/>
                <w:b/>
                <w:bCs/>
                <w:sz w:val="20"/>
                <w:szCs w:val="20"/>
              </w:rPr>
              <w:t xml:space="preserve">1. </w:t>
            </w:r>
            <w:r w:rsidR="00EE1DF4" w:rsidRPr="00EE1DF4">
              <w:rPr>
                <w:rFonts w:ascii="Arial" w:hAnsi="Arial" w:cs="Arial"/>
                <w:b/>
                <w:bCs/>
                <w:sz w:val="20"/>
                <w:szCs w:val="20"/>
              </w:rPr>
              <w:t>Comités Participativos</w:t>
            </w:r>
            <w:r w:rsidRPr="00EE1DF4">
              <w:rPr>
                <w:rFonts w:ascii="Arial" w:hAnsi="Arial" w:cs="Arial"/>
                <w:b/>
                <w:bCs/>
                <w:sz w:val="20"/>
                <w:szCs w:val="20"/>
              </w:rPr>
              <w:t xml:space="preserve"> de</w:t>
            </w:r>
          </w:p>
          <w:p w:rsidR="00A70B7F" w:rsidRPr="00EE1DF4" w:rsidRDefault="00A70B7F" w:rsidP="00EE1DF4">
            <w:pPr>
              <w:rPr>
                <w:rFonts w:ascii="Arial" w:hAnsi="Arial" w:cs="Arial"/>
                <w:sz w:val="20"/>
                <w:szCs w:val="20"/>
              </w:rPr>
            </w:pPr>
            <w:r w:rsidRPr="00EE1DF4">
              <w:rPr>
                <w:rFonts w:ascii="Arial" w:hAnsi="Arial" w:cs="Arial"/>
                <w:b/>
                <w:bCs/>
                <w:sz w:val="20"/>
                <w:szCs w:val="20"/>
              </w:rPr>
              <w:t>Salud Escolar</w:t>
            </w:r>
          </w:p>
          <w:p w:rsidR="00A70B7F" w:rsidRPr="00EE1DF4" w:rsidRDefault="00A70B7F" w:rsidP="00EE1DF4">
            <w:pPr>
              <w:rPr>
                <w:rFonts w:ascii="Arial" w:hAnsi="Arial" w:cs="Arial"/>
                <w:sz w:val="20"/>
                <w:szCs w:val="20"/>
              </w:rPr>
            </w:pPr>
            <w:r w:rsidRPr="00EE1DF4">
              <w:rPr>
                <w:rFonts w:ascii="Arial" w:hAnsi="Arial" w:cs="Arial"/>
                <w:b/>
                <w:bCs/>
                <w:sz w:val="20"/>
                <w:szCs w:val="20"/>
              </w:rPr>
              <w:t>(págs. 15 y 16) y Anexo 1</w:t>
            </w:r>
          </w:p>
          <w:p w:rsidR="00A70B7F" w:rsidRPr="00EE1DF4" w:rsidRDefault="00A70B7F" w:rsidP="00EE1DF4">
            <w:pPr>
              <w:rPr>
                <w:rFonts w:ascii="Arial" w:hAnsi="Arial" w:cs="Arial"/>
                <w:sz w:val="20"/>
                <w:szCs w:val="20"/>
              </w:rPr>
            </w:pPr>
            <w:r w:rsidRPr="00EE1DF4">
              <w:rPr>
                <w:rFonts w:ascii="Arial" w:hAnsi="Arial" w:cs="Arial"/>
                <w:b/>
                <w:bCs/>
                <w:sz w:val="20"/>
                <w:szCs w:val="20"/>
              </w:rPr>
              <w:t xml:space="preserve"> (pág. 56)</w:t>
            </w:r>
          </w:p>
        </w:tc>
        <w:tc>
          <w:tcPr>
            <w:tcW w:w="1973" w:type="dxa"/>
            <w:hideMark/>
          </w:tcPr>
          <w:p w:rsidR="00A70B7F" w:rsidRPr="00EE1DF4" w:rsidRDefault="00DD7504" w:rsidP="00EE1DF4">
            <w:pPr>
              <w:jc w:val="center"/>
              <w:rPr>
                <w:rFonts w:ascii="Arial" w:hAnsi="Arial" w:cs="Arial"/>
                <w:sz w:val="18"/>
                <w:szCs w:val="20"/>
              </w:rPr>
            </w:pPr>
            <w:r w:rsidRPr="00EE1DF4">
              <w:rPr>
                <w:rFonts w:ascii="Arial" w:hAnsi="Arial" w:cs="Arial"/>
                <w:sz w:val="18"/>
                <w:szCs w:val="20"/>
              </w:rPr>
              <w:t>Equipos para sanitizar los espacios educativos</w:t>
            </w:r>
          </w:p>
          <w:p w:rsidR="00DD7504" w:rsidRPr="00EE1DF4" w:rsidRDefault="00DD7504" w:rsidP="00EE1DF4">
            <w:pPr>
              <w:jc w:val="center"/>
              <w:rPr>
                <w:rFonts w:ascii="Arial" w:hAnsi="Arial" w:cs="Arial"/>
                <w:sz w:val="18"/>
                <w:szCs w:val="20"/>
              </w:rPr>
            </w:pPr>
          </w:p>
        </w:tc>
        <w:tc>
          <w:tcPr>
            <w:tcW w:w="1968" w:type="dxa"/>
            <w:hideMark/>
          </w:tcPr>
          <w:p w:rsidR="00A70B7F" w:rsidRPr="00EE1DF4" w:rsidRDefault="00EE1DF4" w:rsidP="00EE1DF4">
            <w:pPr>
              <w:jc w:val="center"/>
              <w:rPr>
                <w:rFonts w:ascii="Arial" w:hAnsi="Arial" w:cs="Arial"/>
                <w:sz w:val="18"/>
                <w:szCs w:val="20"/>
              </w:rPr>
            </w:pPr>
            <w:r w:rsidRPr="00EE1DF4">
              <w:rPr>
                <w:rFonts w:ascii="Arial" w:hAnsi="Arial" w:cs="Arial"/>
                <w:sz w:val="18"/>
                <w:szCs w:val="20"/>
              </w:rPr>
              <w:t>Al</w:t>
            </w:r>
            <w:r w:rsidR="00DD7504" w:rsidRPr="00EE1DF4">
              <w:rPr>
                <w:rFonts w:ascii="Arial" w:hAnsi="Arial" w:cs="Arial"/>
                <w:sz w:val="18"/>
                <w:szCs w:val="20"/>
              </w:rPr>
              <w:t xml:space="preserve"> ingreso de la comunidad educativa se aplicaran los filtros y al final de la jornada se saniotizar los espacios</w:t>
            </w:r>
          </w:p>
        </w:tc>
        <w:tc>
          <w:tcPr>
            <w:tcW w:w="0" w:type="auto"/>
            <w:hideMark/>
          </w:tcPr>
          <w:p w:rsidR="00A70B7F" w:rsidRPr="00EE1DF4" w:rsidRDefault="00DD7504" w:rsidP="00EE1DF4">
            <w:pPr>
              <w:jc w:val="center"/>
              <w:rPr>
                <w:rFonts w:ascii="Arial" w:hAnsi="Arial" w:cs="Arial"/>
                <w:sz w:val="18"/>
                <w:szCs w:val="20"/>
              </w:rPr>
            </w:pPr>
            <w:r w:rsidRPr="00EE1DF4">
              <w:rPr>
                <w:rFonts w:ascii="Arial" w:hAnsi="Arial" w:cs="Arial"/>
                <w:sz w:val="18"/>
                <w:szCs w:val="20"/>
              </w:rPr>
              <w:t>Gel, termómetro, jabón, sanitizantes líquidos, terbonebulizadores</w:t>
            </w:r>
          </w:p>
        </w:tc>
        <w:tc>
          <w:tcPr>
            <w:tcW w:w="0" w:type="auto"/>
            <w:hideMark/>
          </w:tcPr>
          <w:p w:rsidR="00A70B7F" w:rsidRPr="00EE1DF4" w:rsidRDefault="00DD7504" w:rsidP="00EE1DF4">
            <w:pPr>
              <w:jc w:val="center"/>
              <w:rPr>
                <w:rFonts w:ascii="Arial" w:hAnsi="Arial" w:cs="Arial"/>
                <w:sz w:val="18"/>
                <w:szCs w:val="20"/>
              </w:rPr>
            </w:pPr>
            <w:r w:rsidRPr="00EE1DF4">
              <w:rPr>
                <w:rFonts w:ascii="Arial" w:hAnsi="Arial" w:cs="Arial"/>
                <w:sz w:val="18"/>
                <w:szCs w:val="20"/>
              </w:rPr>
              <w:t>Directivos, docentes, personal de apoyo y padres de familia.</w:t>
            </w:r>
          </w:p>
        </w:tc>
        <w:tc>
          <w:tcPr>
            <w:tcW w:w="1253" w:type="dxa"/>
            <w:hideMark/>
          </w:tcPr>
          <w:p w:rsidR="00A70B7F" w:rsidRPr="00EE1DF4" w:rsidRDefault="00DD7504" w:rsidP="00EE1DF4">
            <w:pPr>
              <w:jc w:val="center"/>
              <w:rPr>
                <w:rFonts w:ascii="Arial" w:hAnsi="Arial" w:cs="Arial"/>
                <w:sz w:val="18"/>
                <w:szCs w:val="20"/>
              </w:rPr>
            </w:pPr>
            <w:r w:rsidRPr="00EE1DF4">
              <w:rPr>
                <w:rFonts w:ascii="Arial" w:hAnsi="Arial" w:cs="Arial"/>
                <w:sz w:val="18"/>
                <w:szCs w:val="20"/>
              </w:rPr>
              <w:t>Todo el ciclo escolar</w:t>
            </w:r>
          </w:p>
          <w:p w:rsidR="00DD7504" w:rsidRPr="00EE1DF4" w:rsidRDefault="00DD7504" w:rsidP="00EE1DF4">
            <w:pPr>
              <w:jc w:val="center"/>
              <w:rPr>
                <w:rFonts w:ascii="Arial" w:hAnsi="Arial" w:cs="Arial"/>
                <w:sz w:val="18"/>
                <w:szCs w:val="20"/>
              </w:rPr>
            </w:pPr>
            <w:r w:rsidRPr="00EE1DF4">
              <w:rPr>
                <w:rFonts w:ascii="Arial" w:hAnsi="Arial" w:cs="Arial"/>
                <w:sz w:val="18"/>
                <w:szCs w:val="20"/>
              </w:rPr>
              <w:t>2021-2022</w:t>
            </w:r>
          </w:p>
        </w:tc>
      </w:tr>
      <w:tr w:rsidR="00EE1DF4" w:rsidRPr="00757BA3" w:rsidTr="00EE1DF4">
        <w:trPr>
          <w:trHeight w:val="452"/>
        </w:trPr>
        <w:tc>
          <w:tcPr>
            <w:tcW w:w="0" w:type="auto"/>
            <w:shd w:val="clear" w:color="auto" w:fill="F2F2F2" w:themeFill="background1" w:themeFillShade="F2"/>
            <w:hideMark/>
          </w:tcPr>
          <w:p w:rsidR="00A70B7F" w:rsidRPr="00EE1DF4" w:rsidRDefault="00A70B7F" w:rsidP="00EE1DF4">
            <w:pPr>
              <w:rPr>
                <w:rFonts w:ascii="Arial" w:hAnsi="Arial" w:cs="Arial"/>
                <w:sz w:val="20"/>
                <w:szCs w:val="20"/>
              </w:rPr>
            </w:pPr>
            <w:r w:rsidRPr="00EE1DF4">
              <w:rPr>
                <w:rFonts w:ascii="Arial" w:hAnsi="Arial" w:cs="Arial"/>
                <w:b/>
                <w:bCs/>
                <w:sz w:val="20"/>
                <w:szCs w:val="20"/>
              </w:rPr>
              <w:t>1.1. Relación Escuela- Centro de Salud Local (pág. 16).</w:t>
            </w:r>
          </w:p>
        </w:tc>
        <w:tc>
          <w:tcPr>
            <w:tcW w:w="1973" w:type="dxa"/>
            <w:shd w:val="clear" w:color="auto" w:fill="F2F2F2" w:themeFill="background1" w:themeFillShade="F2"/>
            <w:hideMark/>
          </w:tcPr>
          <w:p w:rsidR="00A70B7F" w:rsidRPr="00EE1DF4" w:rsidRDefault="006F486A" w:rsidP="00EE1DF4">
            <w:pPr>
              <w:jc w:val="center"/>
              <w:rPr>
                <w:rFonts w:ascii="Arial" w:hAnsi="Arial" w:cs="Arial"/>
                <w:sz w:val="18"/>
                <w:szCs w:val="20"/>
              </w:rPr>
            </w:pPr>
            <w:r w:rsidRPr="00EE1DF4">
              <w:rPr>
                <w:rFonts w:ascii="Arial" w:hAnsi="Arial" w:cs="Arial"/>
                <w:sz w:val="18"/>
                <w:szCs w:val="20"/>
              </w:rPr>
              <w:t>Comunicación</w:t>
            </w:r>
            <w:r w:rsidR="00DD7504" w:rsidRPr="00EE1DF4">
              <w:rPr>
                <w:rFonts w:ascii="Arial" w:hAnsi="Arial" w:cs="Arial"/>
                <w:sz w:val="18"/>
                <w:szCs w:val="20"/>
              </w:rPr>
              <w:t xml:space="preserve"> con la jurisdicción sanitaria</w:t>
            </w:r>
          </w:p>
        </w:tc>
        <w:tc>
          <w:tcPr>
            <w:tcW w:w="1968" w:type="dxa"/>
            <w:shd w:val="clear" w:color="auto" w:fill="F2F2F2" w:themeFill="background1" w:themeFillShade="F2"/>
            <w:hideMark/>
          </w:tcPr>
          <w:p w:rsidR="00A70B7F" w:rsidRPr="00EE1DF4" w:rsidRDefault="00DD7504" w:rsidP="00EE1DF4">
            <w:pPr>
              <w:jc w:val="center"/>
              <w:rPr>
                <w:rFonts w:ascii="Arial" w:hAnsi="Arial" w:cs="Arial"/>
                <w:sz w:val="18"/>
                <w:szCs w:val="20"/>
              </w:rPr>
            </w:pPr>
            <w:r w:rsidRPr="00EE1DF4">
              <w:rPr>
                <w:rFonts w:ascii="Arial" w:hAnsi="Arial" w:cs="Arial"/>
                <w:sz w:val="18"/>
                <w:szCs w:val="20"/>
              </w:rPr>
              <w:t>Reuniones virtuales de capacitación</w:t>
            </w:r>
          </w:p>
        </w:tc>
        <w:tc>
          <w:tcPr>
            <w:tcW w:w="0" w:type="auto"/>
            <w:shd w:val="clear" w:color="auto" w:fill="F2F2F2" w:themeFill="background1" w:themeFillShade="F2"/>
            <w:hideMark/>
          </w:tcPr>
          <w:p w:rsidR="00A70B7F" w:rsidRPr="00EE1DF4" w:rsidRDefault="00DD7504" w:rsidP="00EE1DF4">
            <w:pPr>
              <w:jc w:val="center"/>
              <w:rPr>
                <w:rFonts w:ascii="Arial" w:hAnsi="Arial" w:cs="Arial"/>
                <w:sz w:val="18"/>
                <w:szCs w:val="20"/>
              </w:rPr>
            </w:pPr>
            <w:r w:rsidRPr="00EE1DF4">
              <w:rPr>
                <w:rFonts w:ascii="Arial" w:hAnsi="Arial" w:cs="Arial"/>
                <w:sz w:val="18"/>
                <w:szCs w:val="20"/>
              </w:rPr>
              <w:t>Computadora e Internet</w:t>
            </w:r>
          </w:p>
        </w:tc>
        <w:tc>
          <w:tcPr>
            <w:tcW w:w="0" w:type="auto"/>
            <w:shd w:val="clear" w:color="auto" w:fill="F2F2F2" w:themeFill="background1" w:themeFillShade="F2"/>
            <w:hideMark/>
          </w:tcPr>
          <w:p w:rsidR="00A70B7F" w:rsidRPr="00EE1DF4" w:rsidRDefault="00DD7504" w:rsidP="00EE1DF4">
            <w:pPr>
              <w:jc w:val="center"/>
              <w:rPr>
                <w:rFonts w:ascii="Arial" w:hAnsi="Arial" w:cs="Arial"/>
                <w:sz w:val="18"/>
                <w:szCs w:val="20"/>
              </w:rPr>
            </w:pPr>
            <w:r w:rsidRPr="00EE1DF4">
              <w:rPr>
                <w:rFonts w:ascii="Arial" w:hAnsi="Arial" w:cs="Arial"/>
                <w:sz w:val="18"/>
                <w:szCs w:val="20"/>
              </w:rPr>
              <w:t>La directora</w:t>
            </w:r>
          </w:p>
        </w:tc>
        <w:tc>
          <w:tcPr>
            <w:tcW w:w="1253" w:type="dxa"/>
            <w:shd w:val="clear" w:color="auto" w:fill="F2F2F2" w:themeFill="background1" w:themeFillShade="F2"/>
            <w:hideMark/>
          </w:tcPr>
          <w:p w:rsidR="00DD7504" w:rsidRPr="00EE1DF4" w:rsidRDefault="00DD7504" w:rsidP="00EE1DF4">
            <w:pPr>
              <w:jc w:val="center"/>
              <w:rPr>
                <w:rFonts w:ascii="Arial" w:hAnsi="Arial" w:cs="Arial"/>
                <w:sz w:val="18"/>
                <w:szCs w:val="20"/>
              </w:rPr>
            </w:pPr>
            <w:r w:rsidRPr="00EE1DF4">
              <w:rPr>
                <w:rFonts w:ascii="Arial" w:hAnsi="Arial" w:cs="Arial"/>
                <w:sz w:val="18"/>
                <w:szCs w:val="20"/>
              </w:rPr>
              <w:t>Todo el ciclo escolar</w:t>
            </w:r>
          </w:p>
          <w:p w:rsidR="00A70B7F" w:rsidRPr="00EE1DF4" w:rsidRDefault="00DD7504" w:rsidP="00EE1DF4">
            <w:pPr>
              <w:jc w:val="center"/>
              <w:rPr>
                <w:rFonts w:ascii="Arial" w:hAnsi="Arial" w:cs="Arial"/>
                <w:sz w:val="18"/>
                <w:szCs w:val="20"/>
              </w:rPr>
            </w:pPr>
            <w:r w:rsidRPr="00EE1DF4">
              <w:rPr>
                <w:rFonts w:ascii="Arial" w:hAnsi="Arial" w:cs="Arial"/>
                <w:sz w:val="18"/>
                <w:szCs w:val="20"/>
              </w:rPr>
              <w:t>2021-2022</w:t>
            </w:r>
          </w:p>
        </w:tc>
      </w:tr>
      <w:tr w:rsidR="00EE1DF4" w:rsidRPr="00757BA3" w:rsidTr="00EE1DF4">
        <w:trPr>
          <w:trHeight w:val="565"/>
        </w:trPr>
        <w:tc>
          <w:tcPr>
            <w:tcW w:w="0" w:type="auto"/>
            <w:hideMark/>
          </w:tcPr>
          <w:p w:rsidR="00A70B7F" w:rsidRPr="00EE1DF4" w:rsidRDefault="00A70B7F" w:rsidP="00EE1DF4">
            <w:pPr>
              <w:rPr>
                <w:rFonts w:ascii="Arial" w:hAnsi="Arial" w:cs="Arial"/>
                <w:sz w:val="20"/>
                <w:szCs w:val="20"/>
              </w:rPr>
            </w:pPr>
            <w:r w:rsidRPr="00EE1DF4">
              <w:rPr>
                <w:rFonts w:ascii="Arial" w:hAnsi="Arial" w:cs="Arial"/>
                <w:b/>
                <w:bCs/>
                <w:sz w:val="20"/>
                <w:szCs w:val="20"/>
              </w:rPr>
              <w:t>1.2 Jornadas de limpieza (págs. 17 a 19) y Anexo 2 (pág. 57)</w:t>
            </w:r>
          </w:p>
        </w:tc>
        <w:tc>
          <w:tcPr>
            <w:tcW w:w="1973" w:type="dxa"/>
            <w:hideMark/>
          </w:tcPr>
          <w:p w:rsidR="00A70B7F" w:rsidRPr="00EE1DF4" w:rsidRDefault="006F486A" w:rsidP="00EE1DF4">
            <w:pPr>
              <w:jc w:val="center"/>
              <w:rPr>
                <w:rFonts w:ascii="Arial" w:hAnsi="Arial" w:cs="Arial"/>
                <w:sz w:val="18"/>
                <w:szCs w:val="20"/>
              </w:rPr>
            </w:pPr>
            <w:r w:rsidRPr="00EE1DF4">
              <w:rPr>
                <w:rFonts w:ascii="Arial" w:hAnsi="Arial" w:cs="Arial"/>
                <w:sz w:val="18"/>
                <w:szCs w:val="20"/>
              </w:rPr>
              <w:t>Kit de limpieza y termonebulizadores</w:t>
            </w:r>
          </w:p>
        </w:tc>
        <w:tc>
          <w:tcPr>
            <w:tcW w:w="1968" w:type="dxa"/>
            <w:hideMark/>
          </w:tcPr>
          <w:p w:rsidR="00A70B7F" w:rsidRPr="00EE1DF4" w:rsidRDefault="006F486A" w:rsidP="00EE1DF4">
            <w:pPr>
              <w:jc w:val="center"/>
              <w:rPr>
                <w:rFonts w:ascii="Arial" w:hAnsi="Arial" w:cs="Arial"/>
                <w:sz w:val="18"/>
                <w:szCs w:val="20"/>
              </w:rPr>
            </w:pPr>
            <w:r w:rsidRPr="00EE1DF4">
              <w:rPr>
                <w:rFonts w:ascii="Arial" w:hAnsi="Arial" w:cs="Arial"/>
                <w:sz w:val="18"/>
                <w:szCs w:val="20"/>
              </w:rPr>
              <w:t>Al inicio y al final de la jornada</w:t>
            </w:r>
          </w:p>
        </w:tc>
        <w:tc>
          <w:tcPr>
            <w:tcW w:w="0" w:type="auto"/>
            <w:hideMark/>
          </w:tcPr>
          <w:p w:rsidR="00A70B7F" w:rsidRPr="00EE1DF4" w:rsidRDefault="006F486A" w:rsidP="00EE1DF4">
            <w:pPr>
              <w:jc w:val="center"/>
              <w:rPr>
                <w:rFonts w:ascii="Arial" w:hAnsi="Arial" w:cs="Arial"/>
                <w:sz w:val="18"/>
                <w:szCs w:val="20"/>
              </w:rPr>
            </w:pPr>
            <w:r w:rsidRPr="00EE1DF4">
              <w:rPr>
                <w:rFonts w:ascii="Arial" w:hAnsi="Arial" w:cs="Arial"/>
                <w:sz w:val="18"/>
                <w:szCs w:val="20"/>
              </w:rPr>
              <w:t>Kit de limpieza y termonebulizadores</w:t>
            </w:r>
          </w:p>
        </w:tc>
        <w:tc>
          <w:tcPr>
            <w:tcW w:w="0" w:type="auto"/>
            <w:hideMark/>
          </w:tcPr>
          <w:p w:rsidR="00A70B7F" w:rsidRPr="00EE1DF4" w:rsidRDefault="006F486A" w:rsidP="00EE1DF4">
            <w:pPr>
              <w:jc w:val="center"/>
              <w:rPr>
                <w:rFonts w:ascii="Arial" w:hAnsi="Arial" w:cs="Arial"/>
                <w:sz w:val="18"/>
                <w:szCs w:val="20"/>
              </w:rPr>
            </w:pPr>
            <w:r w:rsidRPr="00EE1DF4">
              <w:rPr>
                <w:rFonts w:ascii="Arial" w:hAnsi="Arial" w:cs="Arial"/>
                <w:sz w:val="18"/>
                <w:szCs w:val="20"/>
              </w:rPr>
              <w:t>Personal de apoyo y padres de familia</w:t>
            </w:r>
          </w:p>
        </w:tc>
        <w:tc>
          <w:tcPr>
            <w:tcW w:w="1253" w:type="dxa"/>
            <w:hideMark/>
          </w:tcPr>
          <w:p w:rsidR="00DD7504" w:rsidRPr="00EE1DF4" w:rsidRDefault="00DD7504" w:rsidP="00EE1DF4">
            <w:pPr>
              <w:jc w:val="center"/>
              <w:rPr>
                <w:rFonts w:ascii="Arial" w:hAnsi="Arial" w:cs="Arial"/>
                <w:sz w:val="18"/>
                <w:szCs w:val="20"/>
              </w:rPr>
            </w:pPr>
            <w:r w:rsidRPr="00EE1DF4">
              <w:rPr>
                <w:rFonts w:ascii="Arial" w:hAnsi="Arial" w:cs="Arial"/>
                <w:sz w:val="18"/>
                <w:szCs w:val="20"/>
              </w:rPr>
              <w:t>Todo el ciclo escolar</w:t>
            </w:r>
          </w:p>
          <w:p w:rsidR="00A70B7F" w:rsidRPr="00EE1DF4" w:rsidRDefault="00DD7504" w:rsidP="00EE1DF4">
            <w:pPr>
              <w:jc w:val="center"/>
              <w:rPr>
                <w:rFonts w:ascii="Arial" w:hAnsi="Arial" w:cs="Arial"/>
                <w:sz w:val="18"/>
                <w:szCs w:val="20"/>
              </w:rPr>
            </w:pPr>
            <w:r w:rsidRPr="00EE1DF4">
              <w:rPr>
                <w:rFonts w:ascii="Arial" w:hAnsi="Arial" w:cs="Arial"/>
                <w:sz w:val="18"/>
                <w:szCs w:val="20"/>
              </w:rPr>
              <w:t>2021-2022</w:t>
            </w:r>
          </w:p>
        </w:tc>
      </w:tr>
      <w:tr w:rsidR="00EE1DF4" w:rsidRPr="00757BA3" w:rsidTr="00EE1DF4">
        <w:trPr>
          <w:trHeight w:val="339"/>
        </w:trPr>
        <w:tc>
          <w:tcPr>
            <w:tcW w:w="0" w:type="auto"/>
            <w:shd w:val="clear" w:color="auto" w:fill="F2F2F2" w:themeFill="background1" w:themeFillShade="F2"/>
            <w:hideMark/>
          </w:tcPr>
          <w:p w:rsidR="00A70B7F" w:rsidRPr="00EE1DF4" w:rsidRDefault="00A70B7F" w:rsidP="00EE1DF4">
            <w:pPr>
              <w:rPr>
                <w:rFonts w:ascii="Arial" w:hAnsi="Arial" w:cs="Arial"/>
                <w:color w:val="000000" w:themeColor="text1"/>
                <w:sz w:val="20"/>
                <w:szCs w:val="20"/>
              </w:rPr>
            </w:pPr>
            <w:r w:rsidRPr="00EE1DF4">
              <w:rPr>
                <w:rFonts w:ascii="Arial" w:hAnsi="Arial" w:cs="Arial"/>
                <w:b/>
                <w:bCs/>
                <w:color w:val="000000" w:themeColor="text1"/>
                <w:sz w:val="20"/>
                <w:szCs w:val="20"/>
              </w:rPr>
              <w:t>1.3.1 Filtro de casa (págs. 20 y 21) y Anexo 3 (pág.58).</w:t>
            </w:r>
          </w:p>
        </w:tc>
        <w:tc>
          <w:tcPr>
            <w:tcW w:w="1973" w:type="dxa"/>
            <w:shd w:val="clear" w:color="auto" w:fill="F2F2F2" w:themeFill="background1" w:themeFillShade="F2"/>
            <w:hideMark/>
          </w:tcPr>
          <w:p w:rsidR="00A70B7F" w:rsidRPr="00EE1DF4" w:rsidRDefault="006F486A"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Ingreso al plantel</w:t>
            </w:r>
          </w:p>
        </w:tc>
        <w:tc>
          <w:tcPr>
            <w:tcW w:w="1968" w:type="dxa"/>
            <w:shd w:val="clear" w:color="auto" w:fill="F2F2F2" w:themeFill="background1" w:themeFillShade="F2"/>
            <w:hideMark/>
          </w:tcPr>
          <w:p w:rsidR="00A70B7F" w:rsidRPr="00EE1DF4" w:rsidRDefault="006F486A"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Información diaria sobre la salud de cada alumno proporcionada por el padre de familia</w:t>
            </w:r>
          </w:p>
        </w:tc>
        <w:tc>
          <w:tcPr>
            <w:tcW w:w="0" w:type="auto"/>
            <w:shd w:val="clear" w:color="auto" w:fill="F2F2F2" w:themeFill="background1" w:themeFillShade="F2"/>
            <w:hideMark/>
          </w:tcPr>
          <w:p w:rsidR="00A70B7F" w:rsidRPr="00EE1DF4" w:rsidRDefault="006F486A"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Formato de pase de ingreso al plantel</w:t>
            </w:r>
          </w:p>
        </w:tc>
        <w:tc>
          <w:tcPr>
            <w:tcW w:w="0" w:type="auto"/>
            <w:shd w:val="clear" w:color="auto" w:fill="F2F2F2" w:themeFill="background1" w:themeFillShade="F2"/>
            <w:hideMark/>
          </w:tcPr>
          <w:p w:rsidR="00A70B7F" w:rsidRPr="00EE1DF4" w:rsidRDefault="006F486A"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 xml:space="preserve">Padres de Familia y subdirección y coordinación </w:t>
            </w:r>
            <w:r w:rsidR="00FA60E4" w:rsidRPr="00EE1DF4">
              <w:rPr>
                <w:rFonts w:ascii="Arial" w:hAnsi="Arial" w:cs="Arial"/>
                <w:color w:val="000000" w:themeColor="text1"/>
                <w:sz w:val="18"/>
                <w:szCs w:val="20"/>
              </w:rPr>
              <w:t>académica</w:t>
            </w:r>
          </w:p>
        </w:tc>
        <w:tc>
          <w:tcPr>
            <w:tcW w:w="1253" w:type="dxa"/>
            <w:shd w:val="clear" w:color="auto" w:fill="F2F2F2" w:themeFill="background1" w:themeFillShade="F2"/>
            <w:hideMark/>
          </w:tcPr>
          <w:p w:rsidR="00DD7504" w:rsidRPr="00EE1DF4" w:rsidRDefault="00DD7504" w:rsidP="00EE1DF4">
            <w:pPr>
              <w:jc w:val="center"/>
              <w:rPr>
                <w:rFonts w:ascii="Arial" w:hAnsi="Arial" w:cs="Arial"/>
                <w:sz w:val="18"/>
                <w:szCs w:val="20"/>
              </w:rPr>
            </w:pPr>
            <w:r w:rsidRPr="00EE1DF4">
              <w:rPr>
                <w:rFonts w:ascii="Arial" w:hAnsi="Arial" w:cs="Arial"/>
                <w:sz w:val="18"/>
                <w:szCs w:val="20"/>
              </w:rPr>
              <w:t>Todo el ciclo escolar</w:t>
            </w:r>
          </w:p>
          <w:p w:rsidR="00A70B7F" w:rsidRPr="00EE1DF4" w:rsidRDefault="00DD7504" w:rsidP="00EE1DF4">
            <w:pPr>
              <w:jc w:val="center"/>
              <w:rPr>
                <w:rFonts w:ascii="Arial" w:hAnsi="Arial" w:cs="Arial"/>
                <w:color w:val="000000" w:themeColor="text1"/>
                <w:sz w:val="18"/>
                <w:szCs w:val="20"/>
              </w:rPr>
            </w:pPr>
            <w:r w:rsidRPr="00EE1DF4">
              <w:rPr>
                <w:rFonts w:ascii="Arial" w:hAnsi="Arial" w:cs="Arial"/>
                <w:sz w:val="18"/>
                <w:szCs w:val="20"/>
              </w:rPr>
              <w:t>2021-2022</w:t>
            </w:r>
          </w:p>
        </w:tc>
      </w:tr>
      <w:tr w:rsidR="00EE1DF4" w:rsidRPr="00757BA3" w:rsidTr="00EE1DF4">
        <w:trPr>
          <w:trHeight w:val="339"/>
        </w:trPr>
        <w:tc>
          <w:tcPr>
            <w:tcW w:w="0" w:type="auto"/>
          </w:tcPr>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1.3.2 Filtro en la  entrada de la escuela (págs. 22 a  28) y Anexos 4 y 5 (págs. 59 a 61).</w:t>
            </w:r>
          </w:p>
        </w:tc>
        <w:tc>
          <w:tcPr>
            <w:tcW w:w="1973" w:type="dxa"/>
          </w:tcPr>
          <w:p w:rsidR="00A70B7F" w:rsidRPr="00EE1DF4" w:rsidRDefault="006F486A"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Ingreso al plantel</w:t>
            </w:r>
          </w:p>
        </w:tc>
        <w:tc>
          <w:tcPr>
            <w:tcW w:w="1968" w:type="dxa"/>
          </w:tcPr>
          <w:p w:rsidR="00A70B7F" w:rsidRPr="00EE1DF4" w:rsidRDefault="006F486A"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Aplicar gel, toma de temperatura y el registro diario de la temperatura del alumno</w:t>
            </w:r>
          </w:p>
        </w:tc>
        <w:tc>
          <w:tcPr>
            <w:tcW w:w="0" w:type="auto"/>
          </w:tcPr>
          <w:p w:rsidR="00A70B7F" w:rsidRPr="00EE1DF4" w:rsidRDefault="006F486A"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 xml:space="preserve">Gel, termómetro, listas de </w:t>
            </w:r>
            <w:r w:rsidR="00FA60E4" w:rsidRPr="00EE1DF4">
              <w:rPr>
                <w:rFonts w:ascii="Arial" w:hAnsi="Arial" w:cs="Arial"/>
                <w:color w:val="000000" w:themeColor="text1"/>
                <w:sz w:val="18"/>
                <w:szCs w:val="20"/>
              </w:rPr>
              <w:t>asistencia</w:t>
            </w:r>
          </w:p>
        </w:tc>
        <w:tc>
          <w:tcPr>
            <w:tcW w:w="0" w:type="auto"/>
          </w:tcPr>
          <w:p w:rsidR="00A70B7F" w:rsidRPr="00EE1DF4" w:rsidRDefault="00FA60E4"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Padres de Familia y subdirección, coordinación académica y el comité de salud</w:t>
            </w:r>
          </w:p>
        </w:tc>
        <w:tc>
          <w:tcPr>
            <w:tcW w:w="1253" w:type="dxa"/>
          </w:tcPr>
          <w:p w:rsidR="00DD7504" w:rsidRPr="00EE1DF4" w:rsidRDefault="00DD7504" w:rsidP="00EE1DF4">
            <w:pPr>
              <w:jc w:val="center"/>
              <w:rPr>
                <w:rFonts w:ascii="Arial" w:hAnsi="Arial" w:cs="Arial"/>
                <w:sz w:val="18"/>
                <w:szCs w:val="20"/>
              </w:rPr>
            </w:pPr>
            <w:r w:rsidRPr="00EE1DF4">
              <w:rPr>
                <w:rFonts w:ascii="Arial" w:hAnsi="Arial" w:cs="Arial"/>
                <w:sz w:val="18"/>
                <w:szCs w:val="20"/>
              </w:rPr>
              <w:t>Todo el ciclo escolar</w:t>
            </w:r>
          </w:p>
          <w:p w:rsidR="00A70B7F" w:rsidRPr="00EE1DF4" w:rsidRDefault="00DD7504" w:rsidP="00EE1DF4">
            <w:pPr>
              <w:jc w:val="center"/>
              <w:rPr>
                <w:rFonts w:ascii="Arial" w:hAnsi="Arial" w:cs="Arial"/>
                <w:color w:val="000000" w:themeColor="text1"/>
                <w:sz w:val="18"/>
                <w:szCs w:val="20"/>
              </w:rPr>
            </w:pPr>
            <w:r w:rsidRPr="00EE1DF4">
              <w:rPr>
                <w:rFonts w:ascii="Arial" w:hAnsi="Arial" w:cs="Arial"/>
                <w:sz w:val="18"/>
                <w:szCs w:val="20"/>
              </w:rPr>
              <w:t>2021-2022</w:t>
            </w:r>
          </w:p>
        </w:tc>
      </w:tr>
      <w:tr w:rsidR="00EE1DF4" w:rsidRPr="00757BA3" w:rsidTr="00EE1DF4">
        <w:trPr>
          <w:trHeight w:val="339"/>
        </w:trPr>
        <w:tc>
          <w:tcPr>
            <w:tcW w:w="0" w:type="auto"/>
            <w:shd w:val="clear" w:color="auto" w:fill="F2F2F2" w:themeFill="background1" w:themeFillShade="F2"/>
          </w:tcPr>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1.3.3 Filtro en el salón de clases (págs. 28 y 29).</w:t>
            </w:r>
          </w:p>
        </w:tc>
        <w:tc>
          <w:tcPr>
            <w:tcW w:w="1973" w:type="dxa"/>
            <w:shd w:val="clear" w:color="auto" w:fill="F2F2F2" w:themeFill="background1" w:themeFillShade="F2"/>
          </w:tcPr>
          <w:p w:rsidR="00FA60E4" w:rsidRPr="00EE1DF4" w:rsidRDefault="00FA60E4"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Sanitizantes y</w:t>
            </w:r>
          </w:p>
          <w:p w:rsidR="00A70B7F" w:rsidRPr="00EE1DF4" w:rsidRDefault="00FA60E4" w:rsidP="00EE1DF4">
            <w:pPr>
              <w:tabs>
                <w:tab w:val="left" w:pos="1260"/>
              </w:tabs>
              <w:jc w:val="center"/>
              <w:rPr>
                <w:rFonts w:ascii="Arial" w:hAnsi="Arial" w:cs="Arial"/>
                <w:sz w:val="18"/>
                <w:szCs w:val="20"/>
              </w:rPr>
            </w:pPr>
            <w:r w:rsidRPr="00EE1DF4">
              <w:rPr>
                <w:rFonts w:ascii="Arial" w:hAnsi="Arial" w:cs="Arial"/>
                <w:sz w:val="18"/>
                <w:szCs w:val="20"/>
              </w:rPr>
              <w:t>Espacios seguros</w:t>
            </w:r>
          </w:p>
        </w:tc>
        <w:tc>
          <w:tcPr>
            <w:tcW w:w="1968" w:type="dxa"/>
            <w:shd w:val="clear" w:color="auto" w:fill="F2F2F2" w:themeFill="background1" w:themeFillShade="F2"/>
          </w:tcPr>
          <w:p w:rsidR="00A70B7F" w:rsidRPr="00EE1DF4" w:rsidRDefault="00FA60E4"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Establecer la distancia de 1.5m entre cada alumno, sanitizar de las aulas diariamente, y sanitización de butacas y zapatos</w:t>
            </w:r>
          </w:p>
        </w:tc>
        <w:tc>
          <w:tcPr>
            <w:tcW w:w="0" w:type="auto"/>
            <w:shd w:val="clear" w:color="auto" w:fill="F2F2F2" w:themeFill="background1" w:themeFillShade="F2"/>
          </w:tcPr>
          <w:p w:rsidR="00A70B7F" w:rsidRPr="00EE1DF4" w:rsidRDefault="00FA60E4"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Liquido sanitizante, franelas, cinta para marcar las butacas, clima para ventilar, termonebulizadores</w:t>
            </w:r>
          </w:p>
        </w:tc>
        <w:tc>
          <w:tcPr>
            <w:tcW w:w="0" w:type="auto"/>
            <w:shd w:val="clear" w:color="auto" w:fill="F2F2F2" w:themeFill="background1" w:themeFillShade="F2"/>
          </w:tcPr>
          <w:p w:rsidR="00A70B7F" w:rsidRPr="00EE1DF4" w:rsidRDefault="00FA60E4"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Personal de apoyo, docentes y alumnos</w:t>
            </w:r>
          </w:p>
        </w:tc>
        <w:tc>
          <w:tcPr>
            <w:tcW w:w="1253" w:type="dxa"/>
            <w:shd w:val="clear" w:color="auto" w:fill="F2F2F2" w:themeFill="background1" w:themeFillShade="F2"/>
          </w:tcPr>
          <w:p w:rsidR="00FA60E4" w:rsidRPr="00EE1DF4" w:rsidRDefault="00FA60E4" w:rsidP="00EE1DF4">
            <w:pPr>
              <w:jc w:val="center"/>
              <w:rPr>
                <w:rFonts w:ascii="Arial" w:hAnsi="Arial" w:cs="Arial"/>
                <w:sz w:val="18"/>
                <w:szCs w:val="20"/>
              </w:rPr>
            </w:pPr>
            <w:r w:rsidRPr="00EE1DF4">
              <w:rPr>
                <w:rFonts w:ascii="Arial" w:hAnsi="Arial" w:cs="Arial"/>
                <w:sz w:val="18"/>
                <w:szCs w:val="20"/>
              </w:rPr>
              <w:t>Todo el ciclo escolar</w:t>
            </w:r>
          </w:p>
          <w:p w:rsidR="00A70B7F" w:rsidRPr="00EE1DF4" w:rsidRDefault="00FA60E4" w:rsidP="00EE1DF4">
            <w:pPr>
              <w:jc w:val="center"/>
              <w:rPr>
                <w:rFonts w:ascii="Arial" w:hAnsi="Arial" w:cs="Arial"/>
                <w:color w:val="000000" w:themeColor="text1"/>
                <w:sz w:val="18"/>
                <w:szCs w:val="20"/>
              </w:rPr>
            </w:pPr>
            <w:r w:rsidRPr="00EE1DF4">
              <w:rPr>
                <w:rFonts w:ascii="Arial" w:hAnsi="Arial" w:cs="Arial"/>
                <w:sz w:val="18"/>
                <w:szCs w:val="20"/>
              </w:rPr>
              <w:t>2021-2022</w:t>
            </w:r>
          </w:p>
        </w:tc>
      </w:tr>
      <w:tr w:rsidR="00EE1DF4" w:rsidRPr="00757BA3" w:rsidTr="00EE1DF4">
        <w:trPr>
          <w:trHeight w:val="339"/>
        </w:trPr>
        <w:tc>
          <w:tcPr>
            <w:tcW w:w="0" w:type="auto"/>
          </w:tcPr>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2. Acceso a agua y jabón (pág. 30).</w:t>
            </w:r>
          </w:p>
        </w:tc>
        <w:tc>
          <w:tcPr>
            <w:tcW w:w="1973" w:type="dxa"/>
          </w:tcPr>
          <w:p w:rsidR="00A70B7F" w:rsidRPr="00EE1DF4" w:rsidRDefault="00FA60E4"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Agua y jabón</w:t>
            </w:r>
          </w:p>
        </w:tc>
        <w:tc>
          <w:tcPr>
            <w:tcW w:w="1968" w:type="dxa"/>
          </w:tcPr>
          <w:p w:rsidR="00A70B7F" w:rsidRPr="00EE1DF4" w:rsidRDefault="00FA60E4"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Lavado de manos de alumnos antes y después del receso</w:t>
            </w:r>
          </w:p>
        </w:tc>
        <w:tc>
          <w:tcPr>
            <w:tcW w:w="0" w:type="auto"/>
          </w:tcPr>
          <w:p w:rsidR="00A70B7F" w:rsidRPr="00EE1DF4" w:rsidRDefault="00FA60E4"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Agua, jabón y papel absorbente canela.</w:t>
            </w:r>
          </w:p>
        </w:tc>
        <w:tc>
          <w:tcPr>
            <w:tcW w:w="0" w:type="auto"/>
          </w:tcPr>
          <w:p w:rsidR="00A70B7F" w:rsidRPr="00EE1DF4" w:rsidRDefault="00FA60E4"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Directivos, personal de apoyo, contraloría y alumnos</w:t>
            </w:r>
          </w:p>
        </w:tc>
        <w:tc>
          <w:tcPr>
            <w:tcW w:w="1253" w:type="dxa"/>
          </w:tcPr>
          <w:p w:rsidR="00C351F3" w:rsidRPr="00EE1DF4" w:rsidRDefault="00C351F3" w:rsidP="00EE1DF4">
            <w:pPr>
              <w:jc w:val="center"/>
              <w:rPr>
                <w:rFonts w:ascii="Arial" w:hAnsi="Arial" w:cs="Arial"/>
                <w:sz w:val="18"/>
                <w:szCs w:val="20"/>
              </w:rPr>
            </w:pPr>
            <w:r w:rsidRPr="00EE1DF4">
              <w:rPr>
                <w:rFonts w:ascii="Arial" w:hAnsi="Arial" w:cs="Arial"/>
                <w:sz w:val="18"/>
                <w:szCs w:val="20"/>
              </w:rPr>
              <w:t>Todo el ciclo escolar</w:t>
            </w:r>
          </w:p>
          <w:p w:rsidR="00A70B7F" w:rsidRPr="00EE1DF4" w:rsidRDefault="00C351F3" w:rsidP="00EE1DF4">
            <w:pPr>
              <w:jc w:val="center"/>
              <w:rPr>
                <w:rFonts w:ascii="Arial" w:hAnsi="Arial" w:cs="Arial"/>
                <w:color w:val="000000" w:themeColor="text1"/>
                <w:sz w:val="18"/>
                <w:szCs w:val="20"/>
              </w:rPr>
            </w:pPr>
            <w:r w:rsidRPr="00EE1DF4">
              <w:rPr>
                <w:rFonts w:ascii="Arial" w:hAnsi="Arial" w:cs="Arial"/>
                <w:sz w:val="18"/>
                <w:szCs w:val="20"/>
              </w:rPr>
              <w:t>2021-2022</w:t>
            </w:r>
          </w:p>
        </w:tc>
      </w:tr>
      <w:tr w:rsidR="00EE1DF4" w:rsidRPr="00757BA3" w:rsidTr="00EE1DF4">
        <w:trPr>
          <w:trHeight w:val="339"/>
        </w:trPr>
        <w:tc>
          <w:tcPr>
            <w:tcW w:w="0" w:type="auto"/>
            <w:shd w:val="clear" w:color="auto" w:fill="F2F2F2" w:themeFill="background1" w:themeFillShade="F2"/>
          </w:tcPr>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3. Cuidado de maestras y</w:t>
            </w:r>
          </w:p>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maestros en grupos de riesgo</w:t>
            </w:r>
          </w:p>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lastRenderedPageBreak/>
              <w:t>(págs. 31 y 32).</w:t>
            </w:r>
          </w:p>
        </w:tc>
        <w:tc>
          <w:tcPr>
            <w:tcW w:w="1973" w:type="dxa"/>
            <w:shd w:val="clear" w:color="auto" w:fill="F2F2F2" w:themeFill="background1" w:themeFillShade="F2"/>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lastRenderedPageBreak/>
              <w:t>Vacunas y filtros</w:t>
            </w:r>
          </w:p>
        </w:tc>
        <w:tc>
          <w:tcPr>
            <w:tcW w:w="1968" w:type="dxa"/>
            <w:shd w:val="clear" w:color="auto" w:fill="F2F2F2" w:themeFill="background1" w:themeFillShade="F2"/>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Medir la temperatura al ingreso al plantel, personal vacunado, lavado constante manos y aplicación de gel antibacterial</w:t>
            </w:r>
          </w:p>
        </w:tc>
        <w:tc>
          <w:tcPr>
            <w:tcW w:w="0" w:type="auto"/>
            <w:shd w:val="clear" w:color="auto" w:fill="F2F2F2" w:themeFill="background1" w:themeFillShade="F2"/>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Cubre boca , caretas, sanitizantes, termómetros</w:t>
            </w:r>
          </w:p>
        </w:tc>
        <w:tc>
          <w:tcPr>
            <w:tcW w:w="0" w:type="auto"/>
            <w:shd w:val="clear" w:color="auto" w:fill="F2F2F2" w:themeFill="background1" w:themeFillShade="F2"/>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Directivos, docentes, personal de apoyo, administrativo y contraloría</w:t>
            </w:r>
          </w:p>
        </w:tc>
        <w:tc>
          <w:tcPr>
            <w:tcW w:w="1253" w:type="dxa"/>
            <w:shd w:val="clear" w:color="auto" w:fill="F2F2F2" w:themeFill="background1" w:themeFillShade="F2"/>
          </w:tcPr>
          <w:p w:rsidR="00C351F3" w:rsidRPr="00EE1DF4" w:rsidRDefault="00C351F3" w:rsidP="00EE1DF4">
            <w:pPr>
              <w:jc w:val="center"/>
              <w:rPr>
                <w:rFonts w:ascii="Arial" w:hAnsi="Arial" w:cs="Arial"/>
                <w:sz w:val="18"/>
                <w:szCs w:val="20"/>
              </w:rPr>
            </w:pPr>
            <w:r w:rsidRPr="00EE1DF4">
              <w:rPr>
                <w:rFonts w:ascii="Arial" w:hAnsi="Arial" w:cs="Arial"/>
                <w:sz w:val="18"/>
                <w:szCs w:val="20"/>
              </w:rPr>
              <w:t>Todo el ciclo escolar</w:t>
            </w:r>
          </w:p>
          <w:p w:rsidR="00A70B7F" w:rsidRPr="00EE1DF4" w:rsidRDefault="00C351F3" w:rsidP="00EE1DF4">
            <w:pPr>
              <w:jc w:val="center"/>
              <w:rPr>
                <w:rFonts w:ascii="Arial" w:hAnsi="Arial" w:cs="Arial"/>
                <w:color w:val="000000" w:themeColor="text1"/>
                <w:sz w:val="18"/>
                <w:szCs w:val="20"/>
              </w:rPr>
            </w:pPr>
            <w:r w:rsidRPr="00EE1DF4">
              <w:rPr>
                <w:rFonts w:ascii="Arial" w:hAnsi="Arial" w:cs="Arial"/>
                <w:sz w:val="18"/>
                <w:szCs w:val="20"/>
              </w:rPr>
              <w:t>2021-2022</w:t>
            </w:r>
          </w:p>
        </w:tc>
      </w:tr>
      <w:tr w:rsidR="00EE1DF4" w:rsidRPr="00757BA3" w:rsidTr="00EE1DF4">
        <w:trPr>
          <w:trHeight w:val="339"/>
        </w:trPr>
        <w:tc>
          <w:tcPr>
            <w:tcW w:w="0" w:type="auto"/>
          </w:tcPr>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lastRenderedPageBreak/>
              <w:t xml:space="preserve">4. </w:t>
            </w:r>
            <w:r w:rsidR="00EE1DF4" w:rsidRPr="00EE1DF4">
              <w:rPr>
                <w:rFonts w:ascii="Arial" w:hAnsi="Arial" w:cs="Arial"/>
                <w:b/>
                <w:bCs/>
                <w:color w:val="000000" w:themeColor="text1"/>
                <w:kern w:val="24"/>
                <w:sz w:val="20"/>
                <w:szCs w:val="20"/>
              </w:rPr>
              <w:t xml:space="preserve">Cubre </w:t>
            </w:r>
            <w:proofErr w:type="gramStart"/>
            <w:r w:rsidR="00EE1DF4" w:rsidRPr="00EE1DF4">
              <w:rPr>
                <w:rFonts w:ascii="Arial" w:hAnsi="Arial" w:cs="Arial"/>
                <w:b/>
                <w:bCs/>
                <w:color w:val="000000" w:themeColor="text1"/>
                <w:kern w:val="24"/>
                <w:sz w:val="20"/>
                <w:szCs w:val="20"/>
              </w:rPr>
              <w:t>boca</w:t>
            </w:r>
            <w:r w:rsidRPr="00EE1DF4">
              <w:rPr>
                <w:rFonts w:ascii="Arial" w:hAnsi="Arial" w:cs="Arial"/>
                <w:b/>
                <w:bCs/>
                <w:color w:val="000000" w:themeColor="text1"/>
                <w:kern w:val="24"/>
                <w:sz w:val="20"/>
                <w:szCs w:val="20"/>
              </w:rPr>
              <w:t xml:space="preserve"> obligatorio</w:t>
            </w:r>
            <w:proofErr w:type="gramEnd"/>
            <w:r w:rsidRPr="00EE1DF4">
              <w:rPr>
                <w:rFonts w:ascii="Arial" w:hAnsi="Arial" w:cs="Arial"/>
                <w:b/>
                <w:bCs/>
                <w:color w:val="000000" w:themeColor="text1"/>
                <w:kern w:val="24"/>
                <w:sz w:val="20"/>
                <w:szCs w:val="20"/>
              </w:rPr>
              <w:t xml:space="preserve"> (págs. 33 y 34) y Anexos 5 y 6 </w:t>
            </w:r>
          </w:p>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(págs. 60 a 63).</w:t>
            </w:r>
          </w:p>
        </w:tc>
        <w:tc>
          <w:tcPr>
            <w:tcW w:w="1973" w:type="dxa"/>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Cubre boca y caretas</w:t>
            </w:r>
          </w:p>
        </w:tc>
        <w:tc>
          <w:tcPr>
            <w:tcW w:w="1968" w:type="dxa"/>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Uso obligatorio a toda la comunidad escolar</w:t>
            </w:r>
          </w:p>
        </w:tc>
        <w:tc>
          <w:tcPr>
            <w:tcW w:w="0" w:type="auto"/>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Cubre boca y caretas</w:t>
            </w:r>
          </w:p>
        </w:tc>
        <w:tc>
          <w:tcPr>
            <w:tcW w:w="0" w:type="auto"/>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Directivos, docentes, per</w:t>
            </w:r>
            <w:r w:rsidRPr="00EE1DF4">
              <w:rPr>
                <w:rFonts w:ascii="Arial" w:hAnsi="Arial" w:cs="Arial"/>
                <w:color w:val="000000" w:themeColor="text1"/>
                <w:sz w:val="18"/>
                <w:szCs w:val="20"/>
              </w:rPr>
              <w:t xml:space="preserve">sonal de apoyo, administrativo, </w:t>
            </w:r>
            <w:r w:rsidRPr="00EE1DF4">
              <w:rPr>
                <w:rFonts w:ascii="Arial" w:hAnsi="Arial" w:cs="Arial"/>
                <w:color w:val="000000" w:themeColor="text1"/>
                <w:sz w:val="18"/>
                <w:szCs w:val="20"/>
              </w:rPr>
              <w:t>contraloría</w:t>
            </w:r>
            <w:r w:rsidRPr="00EE1DF4">
              <w:rPr>
                <w:rFonts w:ascii="Arial" w:hAnsi="Arial" w:cs="Arial"/>
                <w:color w:val="000000" w:themeColor="text1"/>
                <w:sz w:val="18"/>
                <w:szCs w:val="20"/>
              </w:rPr>
              <w:t>, alumnos y padres de familia.</w:t>
            </w:r>
          </w:p>
        </w:tc>
        <w:tc>
          <w:tcPr>
            <w:tcW w:w="1253" w:type="dxa"/>
          </w:tcPr>
          <w:p w:rsidR="00C351F3" w:rsidRPr="00EE1DF4" w:rsidRDefault="00C351F3" w:rsidP="00EE1DF4">
            <w:pPr>
              <w:jc w:val="center"/>
              <w:rPr>
                <w:rFonts w:ascii="Arial" w:hAnsi="Arial" w:cs="Arial"/>
                <w:sz w:val="18"/>
                <w:szCs w:val="20"/>
              </w:rPr>
            </w:pPr>
            <w:r w:rsidRPr="00EE1DF4">
              <w:rPr>
                <w:rFonts w:ascii="Arial" w:hAnsi="Arial" w:cs="Arial"/>
                <w:sz w:val="18"/>
                <w:szCs w:val="20"/>
              </w:rPr>
              <w:t>Todo el ciclo escolar</w:t>
            </w:r>
          </w:p>
          <w:p w:rsidR="00A70B7F" w:rsidRPr="00EE1DF4" w:rsidRDefault="00C351F3" w:rsidP="00EE1DF4">
            <w:pPr>
              <w:jc w:val="center"/>
              <w:rPr>
                <w:rFonts w:ascii="Arial" w:hAnsi="Arial" w:cs="Arial"/>
                <w:color w:val="000000" w:themeColor="text1"/>
                <w:sz w:val="18"/>
                <w:szCs w:val="20"/>
              </w:rPr>
            </w:pPr>
            <w:r w:rsidRPr="00EE1DF4">
              <w:rPr>
                <w:rFonts w:ascii="Arial" w:hAnsi="Arial" w:cs="Arial"/>
                <w:sz w:val="18"/>
                <w:szCs w:val="20"/>
              </w:rPr>
              <w:t>2021-2022</w:t>
            </w:r>
          </w:p>
        </w:tc>
      </w:tr>
      <w:tr w:rsidR="00EE1DF4" w:rsidRPr="00757BA3" w:rsidTr="00EE1DF4">
        <w:trPr>
          <w:trHeight w:val="339"/>
        </w:trPr>
        <w:tc>
          <w:tcPr>
            <w:tcW w:w="0" w:type="auto"/>
            <w:shd w:val="clear" w:color="auto" w:fill="F2F2F2" w:themeFill="background1" w:themeFillShade="F2"/>
          </w:tcPr>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5. Sana distancia</w:t>
            </w:r>
          </w:p>
          <w:p w:rsidR="00A70B7F" w:rsidRPr="00EE1DF4" w:rsidRDefault="00A70B7F"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(págs. 34 a 37).</w:t>
            </w:r>
          </w:p>
        </w:tc>
        <w:tc>
          <w:tcPr>
            <w:tcW w:w="1973" w:type="dxa"/>
            <w:shd w:val="clear" w:color="auto" w:fill="F2F2F2" w:themeFill="background1" w:themeFillShade="F2"/>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Cinta amarilla</w:t>
            </w:r>
          </w:p>
        </w:tc>
        <w:tc>
          <w:tcPr>
            <w:tcW w:w="1968" w:type="dxa"/>
            <w:shd w:val="clear" w:color="auto" w:fill="F2F2F2" w:themeFill="background1" w:themeFillShade="F2"/>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Marcar los espacios correspondientes a 1.5m para la sana distancia.</w:t>
            </w:r>
          </w:p>
          <w:p w:rsidR="00C351F3"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Monitoreo de las interacciones de los alumnos</w:t>
            </w:r>
          </w:p>
        </w:tc>
        <w:tc>
          <w:tcPr>
            <w:tcW w:w="0" w:type="auto"/>
            <w:shd w:val="clear" w:color="auto" w:fill="F2F2F2" w:themeFill="background1" w:themeFillShade="F2"/>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Cinta amarilla y cinta métrica.</w:t>
            </w:r>
          </w:p>
        </w:tc>
        <w:tc>
          <w:tcPr>
            <w:tcW w:w="0" w:type="auto"/>
            <w:shd w:val="clear" w:color="auto" w:fill="F2F2F2" w:themeFill="background1" w:themeFillShade="F2"/>
          </w:tcPr>
          <w:p w:rsidR="00A70B7F" w:rsidRPr="00EE1DF4" w:rsidRDefault="00C351F3"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Directivos, docentes, personal de apoyo, administrativo, contraloría, alumnos y padres de familia.</w:t>
            </w:r>
          </w:p>
        </w:tc>
        <w:tc>
          <w:tcPr>
            <w:tcW w:w="1253" w:type="dxa"/>
            <w:shd w:val="clear" w:color="auto" w:fill="F2F2F2" w:themeFill="background1" w:themeFillShade="F2"/>
          </w:tcPr>
          <w:p w:rsidR="00C351F3" w:rsidRPr="00EE1DF4" w:rsidRDefault="00C351F3" w:rsidP="00EE1DF4">
            <w:pPr>
              <w:jc w:val="center"/>
              <w:rPr>
                <w:rFonts w:ascii="Arial" w:hAnsi="Arial" w:cs="Arial"/>
                <w:sz w:val="18"/>
                <w:szCs w:val="20"/>
              </w:rPr>
            </w:pPr>
            <w:r w:rsidRPr="00EE1DF4">
              <w:rPr>
                <w:rFonts w:ascii="Arial" w:hAnsi="Arial" w:cs="Arial"/>
                <w:sz w:val="18"/>
                <w:szCs w:val="20"/>
              </w:rPr>
              <w:t>Todo el ciclo escolar</w:t>
            </w:r>
          </w:p>
          <w:p w:rsidR="00A70B7F" w:rsidRPr="00EE1DF4" w:rsidRDefault="00C351F3" w:rsidP="00EE1DF4">
            <w:pPr>
              <w:jc w:val="center"/>
              <w:rPr>
                <w:rFonts w:ascii="Arial" w:hAnsi="Arial" w:cs="Arial"/>
                <w:color w:val="000000" w:themeColor="text1"/>
                <w:sz w:val="18"/>
                <w:szCs w:val="20"/>
              </w:rPr>
            </w:pPr>
            <w:r w:rsidRPr="00EE1DF4">
              <w:rPr>
                <w:rFonts w:ascii="Arial" w:hAnsi="Arial" w:cs="Arial"/>
                <w:sz w:val="18"/>
                <w:szCs w:val="20"/>
              </w:rPr>
              <w:t>2021-2022</w:t>
            </w:r>
          </w:p>
        </w:tc>
      </w:tr>
      <w:tr w:rsidR="00EE1DF4" w:rsidRPr="00757BA3" w:rsidTr="00EE1DF4">
        <w:trPr>
          <w:trHeight w:val="339"/>
        </w:trPr>
        <w:tc>
          <w:tcPr>
            <w:tcW w:w="0" w:type="auto"/>
          </w:tcPr>
          <w:p w:rsidR="0089569D" w:rsidRPr="00EE1DF4" w:rsidRDefault="0089569D"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6. Optimizar el uso de espacios</w:t>
            </w:r>
          </w:p>
          <w:p w:rsidR="0089569D" w:rsidRPr="00EE1DF4" w:rsidRDefault="0089569D"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abiertos (págs. 37 y</w:t>
            </w:r>
          </w:p>
          <w:p w:rsidR="0089569D" w:rsidRPr="00EE1DF4" w:rsidRDefault="0089569D"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38) y Anexo 7 (pág.64).</w:t>
            </w:r>
          </w:p>
        </w:tc>
        <w:tc>
          <w:tcPr>
            <w:tcW w:w="1973" w:type="dxa"/>
          </w:tcPr>
          <w:p w:rsidR="0089569D" w:rsidRPr="00EE1DF4" w:rsidRDefault="0089569D"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Ventilación de los espacios cerrados</w:t>
            </w:r>
          </w:p>
        </w:tc>
        <w:tc>
          <w:tcPr>
            <w:tcW w:w="1968" w:type="dxa"/>
          </w:tcPr>
          <w:p w:rsidR="0089569D" w:rsidRPr="00EE1DF4" w:rsidRDefault="0089569D"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Mantener la ventilación de los espacios cerrados</w:t>
            </w:r>
          </w:p>
        </w:tc>
        <w:tc>
          <w:tcPr>
            <w:tcW w:w="0" w:type="auto"/>
          </w:tcPr>
          <w:p w:rsidR="0089569D" w:rsidRPr="00EE1DF4" w:rsidRDefault="0089569D"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Clima en cada aula</w:t>
            </w:r>
          </w:p>
        </w:tc>
        <w:tc>
          <w:tcPr>
            <w:tcW w:w="0" w:type="auto"/>
          </w:tcPr>
          <w:p w:rsidR="0089569D" w:rsidRPr="00EE1DF4" w:rsidRDefault="0089569D"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Docentes, p</w:t>
            </w:r>
            <w:r w:rsidRPr="00EE1DF4">
              <w:rPr>
                <w:rFonts w:ascii="Arial" w:hAnsi="Arial" w:cs="Arial"/>
                <w:color w:val="000000" w:themeColor="text1"/>
                <w:sz w:val="18"/>
                <w:szCs w:val="20"/>
              </w:rPr>
              <w:t>er</w:t>
            </w:r>
            <w:r w:rsidRPr="00EE1DF4">
              <w:rPr>
                <w:rFonts w:ascii="Arial" w:hAnsi="Arial" w:cs="Arial"/>
                <w:color w:val="000000" w:themeColor="text1"/>
                <w:sz w:val="18"/>
                <w:szCs w:val="20"/>
              </w:rPr>
              <w:t>sonal de apoyo</w:t>
            </w:r>
            <w:r w:rsidRPr="00EE1DF4">
              <w:rPr>
                <w:rFonts w:ascii="Arial" w:hAnsi="Arial" w:cs="Arial"/>
                <w:color w:val="000000" w:themeColor="text1"/>
                <w:sz w:val="18"/>
                <w:szCs w:val="20"/>
              </w:rPr>
              <w:t xml:space="preserve"> </w:t>
            </w:r>
            <w:r w:rsidRPr="00EE1DF4">
              <w:rPr>
                <w:rFonts w:ascii="Arial" w:hAnsi="Arial" w:cs="Arial"/>
                <w:color w:val="000000" w:themeColor="text1"/>
                <w:sz w:val="18"/>
                <w:szCs w:val="20"/>
              </w:rPr>
              <w:t>y alumnos.</w:t>
            </w:r>
          </w:p>
        </w:tc>
        <w:tc>
          <w:tcPr>
            <w:tcW w:w="1253" w:type="dxa"/>
          </w:tcPr>
          <w:p w:rsidR="0089569D" w:rsidRPr="00EE1DF4" w:rsidRDefault="0089569D" w:rsidP="00EE1DF4">
            <w:pPr>
              <w:jc w:val="center"/>
              <w:rPr>
                <w:rFonts w:ascii="Arial" w:hAnsi="Arial" w:cs="Arial"/>
                <w:sz w:val="18"/>
                <w:szCs w:val="20"/>
              </w:rPr>
            </w:pPr>
            <w:r w:rsidRPr="00EE1DF4">
              <w:rPr>
                <w:rFonts w:ascii="Arial" w:hAnsi="Arial" w:cs="Arial"/>
                <w:sz w:val="18"/>
                <w:szCs w:val="20"/>
              </w:rPr>
              <w:t>Todo el ciclo escolar</w:t>
            </w:r>
          </w:p>
          <w:p w:rsidR="0089569D" w:rsidRPr="00EE1DF4" w:rsidRDefault="0089569D" w:rsidP="00EE1DF4">
            <w:pPr>
              <w:jc w:val="center"/>
              <w:rPr>
                <w:rFonts w:ascii="Arial" w:hAnsi="Arial" w:cs="Arial"/>
                <w:color w:val="000000" w:themeColor="text1"/>
                <w:sz w:val="18"/>
                <w:szCs w:val="20"/>
              </w:rPr>
            </w:pPr>
            <w:r w:rsidRPr="00EE1DF4">
              <w:rPr>
                <w:rFonts w:ascii="Arial" w:hAnsi="Arial" w:cs="Arial"/>
                <w:sz w:val="18"/>
                <w:szCs w:val="20"/>
              </w:rPr>
              <w:t>2021-2022</w:t>
            </w:r>
          </w:p>
        </w:tc>
      </w:tr>
      <w:tr w:rsidR="00EE1DF4" w:rsidRPr="00757BA3" w:rsidTr="00EE1DF4">
        <w:trPr>
          <w:trHeight w:val="339"/>
        </w:trPr>
        <w:tc>
          <w:tcPr>
            <w:tcW w:w="0" w:type="auto"/>
            <w:shd w:val="clear" w:color="auto" w:fill="F2F2F2" w:themeFill="background1" w:themeFillShade="F2"/>
          </w:tcPr>
          <w:p w:rsidR="0089569D" w:rsidRPr="00EE1DF4" w:rsidRDefault="0089569D"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7. Suspensión de ceremonias o</w:t>
            </w:r>
          </w:p>
          <w:p w:rsidR="0089569D" w:rsidRPr="00EE1DF4" w:rsidRDefault="0089569D"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reuniones (pág. 38).</w:t>
            </w:r>
          </w:p>
        </w:tc>
        <w:tc>
          <w:tcPr>
            <w:tcW w:w="1973" w:type="dxa"/>
            <w:shd w:val="clear" w:color="auto" w:fill="F2F2F2" w:themeFill="background1" w:themeFillShade="F2"/>
          </w:tcPr>
          <w:p w:rsidR="0089569D" w:rsidRPr="00EE1DF4" w:rsidRDefault="0089569D"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No se realizaran hasta que sean permitidas</w:t>
            </w:r>
          </w:p>
        </w:tc>
        <w:tc>
          <w:tcPr>
            <w:tcW w:w="1968" w:type="dxa"/>
            <w:shd w:val="clear" w:color="auto" w:fill="F2F2F2" w:themeFill="background1" w:themeFillShade="F2"/>
          </w:tcPr>
          <w:p w:rsidR="0089569D" w:rsidRPr="00EE1DF4" w:rsidRDefault="0089569D"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Periódico mural y boletín informativo de fechas cívicas.</w:t>
            </w:r>
          </w:p>
        </w:tc>
        <w:tc>
          <w:tcPr>
            <w:tcW w:w="0" w:type="auto"/>
            <w:shd w:val="clear" w:color="auto" w:fill="F2F2F2" w:themeFill="background1" w:themeFillShade="F2"/>
          </w:tcPr>
          <w:p w:rsidR="0089569D" w:rsidRPr="00EE1DF4" w:rsidRDefault="0089569D"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Materiales visuales</w:t>
            </w:r>
          </w:p>
        </w:tc>
        <w:tc>
          <w:tcPr>
            <w:tcW w:w="0" w:type="auto"/>
            <w:shd w:val="clear" w:color="auto" w:fill="F2F2F2" w:themeFill="background1" w:themeFillShade="F2"/>
          </w:tcPr>
          <w:p w:rsidR="0089569D" w:rsidRPr="00EE1DF4" w:rsidRDefault="0089569D"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Directivos, docentes, personal de apoyo, administrativo, contraloría, alumnos y padres de familia.</w:t>
            </w:r>
          </w:p>
        </w:tc>
        <w:tc>
          <w:tcPr>
            <w:tcW w:w="1253" w:type="dxa"/>
            <w:shd w:val="clear" w:color="auto" w:fill="F2F2F2" w:themeFill="background1" w:themeFillShade="F2"/>
          </w:tcPr>
          <w:p w:rsidR="0089569D" w:rsidRPr="00EE1DF4" w:rsidRDefault="0089569D" w:rsidP="00EE1DF4">
            <w:pPr>
              <w:jc w:val="center"/>
              <w:rPr>
                <w:rFonts w:ascii="Arial" w:hAnsi="Arial" w:cs="Arial"/>
                <w:sz w:val="18"/>
                <w:szCs w:val="20"/>
              </w:rPr>
            </w:pPr>
            <w:r w:rsidRPr="00EE1DF4">
              <w:rPr>
                <w:rFonts w:ascii="Arial" w:hAnsi="Arial" w:cs="Arial"/>
                <w:sz w:val="18"/>
                <w:szCs w:val="20"/>
              </w:rPr>
              <w:t>Todo el ciclo escolar</w:t>
            </w:r>
          </w:p>
          <w:p w:rsidR="0089569D" w:rsidRPr="00EE1DF4" w:rsidRDefault="0089569D" w:rsidP="00EE1DF4">
            <w:pPr>
              <w:jc w:val="center"/>
              <w:rPr>
                <w:rFonts w:ascii="Arial" w:hAnsi="Arial" w:cs="Arial"/>
                <w:color w:val="000000" w:themeColor="text1"/>
                <w:sz w:val="18"/>
                <w:szCs w:val="20"/>
              </w:rPr>
            </w:pPr>
            <w:r w:rsidRPr="00EE1DF4">
              <w:rPr>
                <w:rFonts w:ascii="Arial" w:hAnsi="Arial" w:cs="Arial"/>
                <w:sz w:val="18"/>
                <w:szCs w:val="20"/>
              </w:rPr>
              <w:t>2021-2022</w:t>
            </w:r>
          </w:p>
        </w:tc>
      </w:tr>
      <w:tr w:rsidR="00EE1DF4" w:rsidRPr="00757BA3" w:rsidTr="00EE1DF4">
        <w:trPr>
          <w:trHeight w:val="339"/>
        </w:trPr>
        <w:tc>
          <w:tcPr>
            <w:tcW w:w="0" w:type="auto"/>
          </w:tcPr>
          <w:p w:rsidR="0089569D" w:rsidRPr="00EE1DF4" w:rsidRDefault="0089569D"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8. Detección temprana.</w:t>
            </w:r>
          </w:p>
          <w:p w:rsidR="0089569D" w:rsidRPr="00EE1DF4" w:rsidRDefault="0089569D"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Escenarios de actuación ante casos de COVID-19</w:t>
            </w:r>
          </w:p>
          <w:p w:rsidR="0089569D" w:rsidRPr="00EE1DF4" w:rsidRDefault="0089569D" w:rsidP="00EE1DF4">
            <w:pPr>
              <w:pStyle w:val="NormalWeb"/>
              <w:spacing w:before="0" w:beforeAutospacing="0" w:after="0" w:afterAutospacing="0"/>
              <w:rPr>
                <w:rFonts w:ascii="Arial" w:hAnsi="Arial" w:cs="Arial"/>
                <w:color w:val="000000" w:themeColor="text1"/>
                <w:sz w:val="20"/>
                <w:szCs w:val="20"/>
              </w:rPr>
            </w:pPr>
            <w:r w:rsidRPr="00EE1DF4">
              <w:rPr>
                <w:rFonts w:ascii="Arial" w:hAnsi="Arial" w:cs="Arial"/>
                <w:b/>
                <w:bCs/>
                <w:color w:val="000000" w:themeColor="text1"/>
                <w:kern w:val="24"/>
                <w:sz w:val="20"/>
                <w:szCs w:val="20"/>
              </w:rPr>
              <w:t>(págs. 39 a 42).</w:t>
            </w:r>
          </w:p>
        </w:tc>
        <w:tc>
          <w:tcPr>
            <w:tcW w:w="1973" w:type="dxa"/>
          </w:tcPr>
          <w:p w:rsidR="0089569D" w:rsidRPr="00EE1DF4" w:rsidRDefault="0048234B"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Los protocolos de seguridad y salud</w:t>
            </w:r>
          </w:p>
        </w:tc>
        <w:tc>
          <w:tcPr>
            <w:tcW w:w="1968" w:type="dxa"/>
          </w:tcPr>
          <w:p w:rsidR="0089569D" w:rsidRPr="00EE1DF4" w:rsidRDefault="0048234B"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Implementación inmediata de las acciones propuestas en los protocolos y las establecidas por la jurisdicción sanitaria</w:t>
            </w:r>
          </w:p>
        </w:tc>
        <w:tc>
          <w:tcPr>
            <w:tcW w:w="0" w:type="auto"/>
          </w:tcPr>
          <w:p w:rsidR="0089569D" w:rsidRPr="00EE1DF4" w:rsidRDefault="0048234B"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Protocolos</w:t>
            </w:r>
          </w:p>
        </w:tc>
        <w:tc>
          <w:tcPr>
            <w:tcW w:w="0" w:type="auto"/>
          </w:tcPr>
          <w:p w:rsidR="0089569D" w:rsidRPr="00EE1DF4" w:rsidRDefault="0048234B" w:rsidP="00EE1DF4">
            <w:pPr>
              <w:jc w:val="center"/>
              <w:rPr>
                <w:rFonts w:ascii="Arial" w:hAnsi="Arial" w:cs="Arial"/>
                <w:color w:val="000000" w:themeColor="text1"/>
                <w:sz w:val="18"/>
                <w:szCs w:val="20"/>
              </w:rPr>
            </w:pPr>
            <w:r w:rsidRPr="00EE1DF4">
              <w:rPr>
                <w:rFonts w:ascii="Arial" w:hAnsi="Arial" w:cs="Arial"/>
                <w:color w:val="000000" w:themeColor="text1"/>
                <w:sz w:val="18"/>
                <w:szCs w:val="20"/>
              </w:rPr>
              <w:t>La dirección de la escuela y comité de salud.</w:t>
            </w:r>
          </w:p>
        </w:tc>
        <w:tc>
          <w:tcPr>
            <w:tcW w:w="1253" w:type="dxa"/>
          </w:tcPr>
          <w:p w:rsidR="0089569D" w:rsidRPr="00EE1DF4" w:rsidRDefault="0089569D" w:rsidP="00EE1DF4">
            <w:pPr>
              <w:jc w:val="center"/>
              <w:rPr>
                <w:rFonts w:ascii="Arial" w:hAnsi="Arial" w:cs="Arial"/>
                <w:sz w:val="18"/>
                <w:szCs w:val="20"/>
              </w:rPr>
            </w:pPr>
            <w:r w:rsidRPr="00EE1DF4">
              <w:rPr>
                <w:rFonts w:ascii="Arial" w:hAnsi="Arial" w:cs="Arial"/>
                <w:sz w:val="18"/>
                <w:szCs w:val="20"/>
              </w:rPr>
              <w:t>Todo el ciclo escolar</w:t>
            </w:r>
          </w:p>
          <w:p w:rsidR="0089569D" w:rsidRPr="00EE1DF4" w:rsidRDefault="0089569D" w:rsidP="00EE1DF4">
            <w:pPr>
              <w:jc w:val="center"/>
              <w:rPr>
                <w:rFonts w:ascii="Arial" w:hAnsi="Arial" w:cs="Arial"/>
                <w:color w:val="000000" w:themeColor="text1"/>
                <w:sz w:val="18"/>
                <w:szCs w:val="20"/>
              </w:rPr>
            </w:pPr>
            <w:r w:rsidRPr="00EE1DF4">
              <w:rPr>
                <w:rFonts w:ascii="Arial" w:hAnsi="Arial" w:cs="Arial"/>
                <w:sz w:val="18"/>
                <w:szCs w:val="20"/>
              </w:rPr>
              <w:t>2021-2022</w:t>
            </w:r>
          </w:p>
        </w:tc>
      </w:tr>
    </w:tbl>
    <w:p w:rsidR="00757BA3" w:rsidRDefault="00757BA3" w:rsidP="00C318CA">
      <w:r>
        <w:br/>
      </w:r>
    </w:p>
    <w:p w:rsidR="00757BA3" w:rsidRDefault="00757BA3">
      <w:r>
        <w:br w:type="page"/>
      </w:r>
    </w:p>
    <w:p w:rsidR="004C352D" w:rsidRDefault="004C352D" w:rsidP="00EE1DF4">
      <w:pPr>
        <w:jc w:val="center"/>
        <w:rPr>
          <w:b/>
          <w:sz w:val="28"/>
        </w:rPr>
      </w:pPr>
      <w:r w:rsidRPr="00EE1DF4">
        <w:rPr>
          <w:b/>
          <w:sz w:val="28"/>
        </w:rPr>
        <w:lastRenderedPageBreak/>
        <w:t>TERCERA SESIÓN</w:t>
      </w:r>
    </w:p>
    <w:p w:rsidR="0049765F" w:rsidRPr="00F4336E" w:rsidRDefault="00F4336E" w:rsidP="0049765F">
      <w:pPr>
        <w:jc w:val="center"/>
        <w:rPr>
          <w:rFonts w:ascii="Arial" w:eastAsia="Arial" w:hAnsi="Arial" w:cs="Arial"/>
          <w:b/>
          <w:sz w:val="24"/>
        </w:rPr>
      </w:pPr>
      <w:r w:rsidRPr="00F4336E">
        <w:rPr>
          <w:rFonts w:ascii="Arial" w:eastAsia="Arial" w:hAnsi="Arial" w:cs="Arial"/>
          <w:b/>
          <w:sz w:val="24"/>
        </w:rPr>
        <w:t>¿Qué deben aprender nuestras alumnas y alumnos? La selección de aprendizajes fundamentales, base de una atención diversificada</w:t>
      </w:r>
    </w:p>
    <w:p w:rsidR="0049765F" w:rsidRDefault="0049765F" w:rsidP="0049765F">
      <w:pPr>
        <w:rPr>
          <w:rFonts w:ascii="Arial" w:eastAsia="Arial" w:hAnsi="Arial" w:cs="Arial"/>
        </w:rPr>
      </w:pPr>
    </w:p>
    <w:p w:rsidR="0049765F" w:rsidRDefault="0049765F" w:rsidP="0049765F">
      <w:pPr>
        <w:jc w:val="both"/>
        <w:rPr>
          <w:rFonts w:ascii="Arial" w:eastAsia="Arial" w:hAnsi="Arial" w:cs="Arial"/>
        </w:rPr>
      </w:pPr>
      <w:r>
        <w:rPr>
          <w:rFonts w:ascii="Arial" w:eastAsia="Arial" w:hAnsi="Arial" w:cs="Arial"/>
        </w:rPr>
        <w:t>El punto de partida del trabajo de hoy es hacer un ejercicio de selección de los aprendizajes fundamentales cuyo dominio se considera imprescindible para acceder a nuevos contenidos. Estos serán el referente para realizar la valoración diagnóstica y para planear la intervención docente en el periodo extraordinario de recuperación.</w:t>
      </w:r>
    </w:p>
    <w:p w:rsidR="0049765F" w:rsidRDefault="0049765F" w:rsidP="0049765F">
      <w:pPr>
        <w:jc w:val="both"/>
        <w:rPr>
          <w:rFonts w:ascii="Arial" w:eastAsia="Arial" w:hAnsi="Arial" w:cs="Arial"/>
        </w:rPr>
      </w:pPr>
    </w:p>
    <w:p w:rsidR="0049765F" w:rsidRDefault="0049765F" w:rsidP="0049765F">
      <w:pPr>
        <w:jc w:val="both"/>
        <w:rPr>
          <w:rFonts w:ascii="Arial" w:eastAsia="Arial" w:hAnsi="Arial" w:cs="Arial"/>
        </w:rPr>
      </w:pPr>
      <w:r>
        <w:rPr>
          <w:rFonts w:ascii="Arial" w:eastAsia="Arial" w:hAnsi="Arial" w:cs="Arial"/>
        </w:rPr>
        <w:t>Los Docentes integrantes del equipo aportan para dar respuesta a las siguientes preguntas que se abordan en plenaria.</w:t>
      </w:r>
    </w:p>
    <w:p w:rsidR="0049765F" w:rsidRDefault="0049765F" w:rsidP="0049765F">
      <w:pPr>
        <w:jc w:val="both"/>
        <w:rPr>
          <w:rFonts w:ascii="Arial" w:eastAsia="Arial" w:hAnsi="Arial" w:cs="Arial"/>
        </w:rPr>
      </w:pPr>
    </w:p>
    <w:p w:rsidR="0049765F" w:rsidRPr="0049765F" w:rsidRDefault="0049765F" w:rsidP="0049765F">
      <w:pPr>
        <w:pBdr>
          <w:top w:val="nil"/>
          <w:left w:val="nil"/>
          <w:bottom w:val="nil"/>
          <w:right w:val="nil"/>
          <w:between w:val="nil"/>
        </w:pBdr>
        <w:rPr>
          <w:rFonts w:ascii="Arial" w:eastAsia="Arial" w:hAnsi="Arial" w:cs="Arial"/>
          <w:b/>
          <w:i/>
          <w:color w:val="000000"/>
        </w:rPr>
      </w:pPr>
      <w:r w:rsidRPr="0049765F">
        <w:rPr>
          <w:rFonts w:ascii="Arial" w:eastAsia="Arial" w:hAnsi="Arial" w:cs="Arial"/>
          <w:b/>
          <w:i/>
          <w:color w:val="000000"/>
          <w:sz w:val="24"/>
          <w:szCs w:val="24"/>
        </w:rPr>
        <w:t xml:space="preserve">¿Qué necesitan aprender las alumnas y los alumnos de su escuela en el presente ciclo escolar? </w:t>
      </w:r>
    </w:p>
    <w:p w:rsidR="0049765F" w:rsidRDefault="0049765F" w:rsidP="0049765F">
      <w:pPr>
        <w:jc w:val="both"/>
        <w:rPr>
          <w:rFonts w:ascii="Arial" w:eastAsia="Arial" w:hAnsi="Arial" w:cs="Arial"/>
        </w:rPr>
      </w:pPr>
    </w:p>
    <w:p w:rsidR="0049765F" w:rsidRDefault="0049765F" w:rsidP="0049765F">
      <w:pPr>
        <w:jc w:val="both"/>
        <w:rPr>
          <w:rFonts w:ascii="Arial" w:eastAsia="Arial" w:hAnsi="Arial" w:cs="Arial"/>
        </w:rPr>
      </w:pPr>
      <w:r>
        <w:rPr>
          <w:rFonts w:ascii="Arial" w:eastAsia="Arial" w:hAnsi="Arial" w:cs="Arial"/>
        </w:rPr>
        <w:t xml:space="preserve">Los estudiantes den aprender aquellos contenidos </w:t>
      </w:r>
      <w:proofErr w:type="gramStart"/>
      <w:r>
        <w:rPr>
          <w:rFonts w:ascii="Arial" w:eastAsia="Arial" w:hAnsi="Arial" w:cs="Arial"/>
        </w:rPr>
        <w:t>necesarios ,</w:t>
      </w:r>
      <w:proofErr w:type="gramEnd"/>
      <w:r>
        <w:rPr>
          <w:rFonts w:ascii="Arial" w:eastAsia="Arial" w:hAnsi="Arial" w:cs="Arial"/>
        </w:rPr>
        <w:t xml:space="preserve"> competencias de </w:t>
      </w:r>
      <w:proofErr w:type="spellStart"/>
      <w:r>
        <w:rPr>
          <w:rFonts w:ascii="Arial" w:eastAsia="Arial" w:hAnsi="Arial" w:cs="Arial"/>
        </w:rPr>
        <w:t>lecto</w:t>
      </w:r>
      <w:proofErr w:type="spellEnd"/>
      <w:r>
        <w:rPr>
          <w:rFonts w:ascii="Arial" w:eastAsia="Arial" w:hAnsi="Arial" w:cs="Arial"/>
        </w:rPr>
        <w:t>-escritura, operaciones básicas de matemáticas,  hábitos que les permita avanzar en nuevos conocimientos, también la adquisición de habilidades como ser autodidactas, saber buscar información organizarlas, sepa argumentar.</w:t>
      </w:r>
    </w:p>
    <w:p w:rsidR="0049765F" w:rsidRDefault="0049765F" w:rsidP="0049765F">
      <w:pPr>
        <w:jc w:val="both"/>
        <w:rPr>
          <w:rFonts w:ascii="Arial" w:eastAsia="Arial" w:hAnsi="Arial" w:cs="Arial"/>
        </w:rPr>
      </w:pPr>
    </w:p>
    <w:p w:rsidR="0049765F" w:rsidRPr="0049765F" w:rsidRDefault="0049765F" w:rsidP="0049765F">
      <w:pPr>
        <w:jc w:val="both"/>
        <w:rPr>
          <w:rFonts w:ascii="Arial" w:eastAsia="Arial" w:hAnsi="Arial" w:cs="Arial"/>
          <w:b/>
          <w:i/>
        </w:rPr>
      </w:pPr>
      <w:r w:rsidRPr="0049765F">
        <w:rPr>
          <w:rFonts w:ascii="Arial" w:eastAsia="Arial" w:hAnsi="Arial" w:cs="Arial"/>
          <w:b/>
          <w:i/>
          <w:color w:val="000000"/>
        </w:rPr>
        <w:t>¿Cuál es la situación de los aprendizajes que prevalece en las alumnas y los alumnos de su escuela?</w:t>
      </w:r>
    </w:p>
    <w:p w:rsidR="0049765F" w:rsidRDefault="0049765F" w:rsidP="0049765F">
      <w:pPr>
        <w:jc w:val="both"/>
        <w:rPr>
          <w:rFonts w:ascii="Arial" w:eastAsia="Arial" w:hAnsi="Arial" w:cs="Arial"/>
        </w:rPr>
      </w:pPr>
      <w:r>
        <w:rPr>
          <w:rFonts w:ascii="Arial" w:eastAsia="Arial" w:hAnsi="Arial" w:cs="Arial"/>
        </w:rPr>
        <w:t>Debido a la contingencia por la pandemia, el trabajo del ciclo escolar anterior fue a distancia, y se puede decir que los alumnos (se organizaron, aprendieron a ser autodidactas, autónomos, adquirieron habilidades tecnológicas, así también conscientes del cuidado de la salud, dichos aprendizajes fueron adquiridos sobre todo aquellos alumnos que fueron apoyados por sus familias, sin embargo otros estudiantes no tuvieron esa fortuna, y no porque no quisieran sus padres, sino por la situación económica, incluso estudiantes que estuvieron solos en casa, eso afecto a dichos estudiantes en la comunicación con sus maestros.</w:t>
      </w:r>
    </w:p>
    <w:p w:rsidR="0049765F" w:rsidRDefault="0049765F" w:rsidP="0049765F">
      <w:pPr>
        <w:jc w:val="both"/>
        <w:rPr>
          <w:rFonts w:ascii="Arial" w:eastAsia="Arial" w:hAnsi="Arial" w:cs="Arial"/>
        </w:rPr>
      </w:pPr>
    </w:p>
    <w:p w:rsidR="0049765F" w:rsidRPr="00F4336E" w:rsidRDefault="0049765F" w:rsidP="0049765F">
      <w:pPr>
        <w:pBdr>
          <w:top w:val="nil"/>
          <w:left w:val="nil"/>
          <w:bottom w:val="nil"/>
          <w:right w:val="nil"/>
          <w:between w:val="nil"/>
        </w:pBdr>
        <w:rPr>
          <w:rFonts w:ascii="Arial" w:eastAsia="Arial" w:hAnsi="Arial" w:cs="Arial"/>
          <w:b/>
          <w:i/>
          <w:color w:val="000000"/>
        </w:rPr>
      </w:pPr>
      <w:r w:rsidRPr="00F4336E">
        <w:rPr>
          <w:rFonts w:ascii="Arial" w:eastAsia="Arial" w:hAnsi="Arial" w:cs="Arial"/>
          <w:b/>
          <w:i/>
          <w:color w:val="000000"/>
          <w:sz w:val="24"/>
          <w:szCs w:val="24"/>
        </w:rPr>
        <w:t>¿Cuál es la relevancia de la valoración diagnóstica en este ciclo escolar?, ¿qué importancia adquiere recuperar y reconocer los aprendizajes obtenidos por las NNA durante el trabajo a distancia?</w:t>
      </w:r>
    </w:p>
    <w:p w:rsidR="0049765F" w:rsidRDefault="0049765F" w:rsidP="0049765F">
      <w:pPr>
        <w:rPr>
          <w:rFonts w:ascii="Arial" w:eastAsia="Arial" w:hAnsi="Arial" w:cs="Arial"/>
        </w:rPr>
      </w:pPr>
      <w:r>
        <w:rPr>
          <w:rFonts w:ascii="Arial" w:eastAsia="Arial" w:hAnsi="Arial" w:cs="Arial"/>
        </w:rPr>
        <w:t xml:space="preserve">Es de suma importancia </w:t>
      </w:r>
      <w:proofErr w:type="gramStart"/>
      <w:r>
        <w:rPr>
          <w:rFonts w:ascii="Arial" w:eastAsia="Arial" w:hAnsi="Arial" w:cs="Arial"/>
        </w:rPr>
        <w:t>más  que</w:t>
      </w:r>
      <w:proofErr w:type="gramEnd"/>
      <w:r>
        <w:rPr>
          <w:rFonts w:ascii="Arial" w:eastAsia="Arial" w:hAnsi="Arial" w:cs="Arial"/>
        </w:rPr>
        <w:t xml:space="preserve">  nunca, pues es preciso saber la situación en cuanto a conocimientos, habilidades, fortalezas, áreas de oportunidad y a partir de ahí partir.</w:t>
      </w:r>
    </w:p>
    <w:p w:rsidR="0049765F" w:rsidRPr="00EE1DF4" w:rsidRDefault="0049765F" w:rsidP="00EE1DF4">
      <w:pPr>
        <w:jc w:val="center"/>
        <w:rPr>
          <w:b/>
          <w:sz w:val="28"/>
        </w:rPr>
      </w:pPr>
    </w:p>
    <w:p w:rsidR="00F4336E" w:rsidRDefault="00F4336E" w:rsidP="004C352D">
      <w:pPr>
        <w:rPr>
          <w:b/>
          <w:bCs/>
          <w:lang w:val="es-ES"/>
        </w:rPr>
      </w:pPr>
    </w:p>
    <w:p w:rsidR="00F4336E" w:rsidRDefault="00F4336E" w:rsidP="004C352D">
      <w:pPr>
        <w:rPr>
          <w:b/>
          <w:bCs/>
          <w:lang w:val="es-ES"/>
        </w:rPr>
      </w:pPr>
    </w:p>
    <w:p w:rsidR="004C352D" w:rsidRPr="00F4336E" w:rsidRDefault="004C352D" w:rsidP="00F4336E">
      <w:pPr>
        <w:jc w:val="center"/>
        <w:rPr>
          <w:sz w:val="24"/>
          <w:lang w:val="es-ES"/>
        </w:rPr>
      </w:pPr>
      <w:r w:rsidRPr="00F4336E">
        <w:rPr>
          <w:b/>
          <w:bCs/>
          <w:sz w:val="24"/>
          <w:lang w:val="es-ES"/>
        </w:rPr>
        <w:lastRenderedPageBreak/>
        <w:t>Listado</w:t>
      </w:r>
      <w:r w:rsidRPr="00F4336E">
        <w:rPr>
          <w:sz w:val="24"/>
          <w:lang w:val="es-ES"/>
        </w:rPr>
        <w:t xml:space="preserve"> de </w:t>
      </w:r>
      <w:r w:rsidRPr="00F4336E">
        <w:rPr>
          <w:b/>
          <w:bCs/>
          <w:sz w:val="24"/>
          <w:lang w:val="es-ES"/>
        </w:rPr>
        <w:t xml:space="preserve">aprendizajes fundamentales </w:t>
      </w:r>
      <w:r w:rsidRPr="00F4336E">
        <w:rPr>
          <w:sz w:val="24"/>
          <w:lang w:val="es-ES"/>
        </w:rPr>
        <w:t>por grado</w:t>
      </w:r>
    </w:p>
    <w:tbl>
      <w:tblPr>
        <w:tblStyle w:val="Cuadrculadetablaclara"/>
        <w:tblW w:w="0" w:type="auto"/>
        <w:tblLook w:val="04A0" w:firstRow="1" w:lastRow="0" w:firstColumn="1" w:lastColumn="0" w:noHBand="0" w:noVBand="1"/>
      </w:tblPr>
      <w:tblGrid>
        <w:gridCol w:w="1980"/>
        <w:gridCol w:w="7933"/>
      </w:tblGrid>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ASIGNATURA</w:t>
            </w:r>
          </w:p>
        </w:tc>
        <w:tc>
          <w:tcPr>
            <w:tcW w:w="7933" w:type="dxa"/>
            <w:shd w:val="clear" w:color="auto" w:fill="D9E2F3" w:themeFill="accent1" w:themeFillTint="33"/>
            <w:hideMark/>
          </w:tcPr>
          <w:p w:rsidR="00A70B7F" w:rsidRPr="00A70B7F" w:rsidRDefault="00A70B7F" w:rsidP="00A70B7F">
            <w:pPr>
              <w:spacing w:after="160" w:line="259" w:lineRule="auto"/>
            </w:pPr>
            <w:r w:rsidRPr="00A70B7F">
              <w:rPr>
                <w:b/>
                <w:bCs/>
              </w:rPr>
              <w:t xml:space="preserve">APRENDIZAJES FUNDAMENTALES </w:t>
            </w:r>
          </w:p>
          <w:p w:rsidR="00A70B7F" w:rsidRPr="00A70B7F" w:rsidRDefault="00A70B7F" w:rsidP="00A70B7F">
            <w:pPr>
              <w:spacing w:after="160" w:line="259" w:lineRule="auto"/>
            </w:pPr>
            <w:r w:rsidRPr="00A70B7F">
              <w:rPr>
                <w:b/>
                <w:bCs/>
              </w:rPr>
              <w:t>CON MENOR NIVEL DE DOMINIO DEL GRADO ANTERIOR</w:t>
            </w:r>
          </w:p>
        </w:tc>
      </w:tr>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ESPAÑOL</w:t>
            </w:r>
          </w:p>
        </w:tc>
        <w:tc>
          <w:tcPr>
            <w:tcW w:w="7933" w:type="dxa"/>
            <w:hideMark/>
          </w:tcPr>
          <w:p w:rsidR="001D7D85" w:rsidRPr="00D971B8" w:rsidRDefault="001D7D85" w:rsidP="00812C77">
            <w:pPr>
              <w:pStyle w:val="Prrafodelista"/>
              <w:numPr>
                <w:ilvl w:val="0"/>
                <w:numId w:val="13"/>
              </w:numPr>
              <w:spacing w:after="0" w:line="240" w:lineRule="auto"/>
              <w:ind w:left="315" w:hanging="284"/>
              <w:jc w:val="both"/>
              <w:rPr>
                <w:rFonts w:ascii="Arial" w:eastAsia="Arial" w:hAnsi="Arial" w:cs="Arial"/>
                <w:color w:val="000000"/>
                <w:sz w:val="20"/>
              </w:rPr>
            </w:pPr>
            <w:r w:rsidRPr="00D971B8">
              <w:rPr>
                <w:rFonts w:ascii="Arial" w:eastAsia="Arial" w:hAnsi="Arial" w:cs="Arial"/>
                <w:color w:val="000000"/>
                <w:sz w:val="20"/>
              </w:rPr>
              <w:t>Participa en la elaboración del reglamento escolar</w:t>
            </w:r>
          </w:p>
          <w:p w:rsidR="001D7D85" w:rsidRPr="00D971B8" w:rsidRDefault="001D7D85" w:rsidP="00812C77">
            <w:pPr>
              <w:pStyle w:val="Prrafodelista"/>
              <w:numPr>
                <w:ilvl w:val="0"/>
                <w:numId w:val="13"/>
              </w:numPr>
              <w:spacing w:after="0" w:line="240" w:lineRule="auto"/>
              <w:ind w:left="315" w:hanging="284"/>
              <w:jc w:val="both"/>
              <w:rPr>
                <w:rFonts w:ascii="Arial" w:eastAsia="Arial" w:hAnsi="Arial" w:cs="Arial"/>
                <w:color w:val="000000"/>
                <w:sz w:val="20"/>
              </w:rPr>
            </w:pPr>
            <w:r w:rsidRPr="00D971B8">
              <w:rPr>
                <w:rFonts w:ascii="Arial" w:eastAsia="Arial" w:hAnsi="Arial" w:cs="Arial"/>
                <w:color w:val="000000"/>
                <w:sz w:val="20"/>
              </w:rPr>
              <w:t>Participa en la presentación pública de libros (Reseña informativa,)</w:t>
            </w:r>
          </w:p>
          <w:p w:rsidR="001D7D85" w:rsidRPr="00D971B8" w:rsidRDefault="001D7D85" w:rsidP="00812C77">
            <w:pPr>
              <w:pStyle w:val="Prrafodelista"/>
              <w:numPr>
                <w:ilvl w:val="0"/>
                <w:numId w:val="13"/>
              </w:numPr>
              <w:spacing w:after="0" w:line="240" w:lineRule="auto"/>
              <w:ind w:left="315" w:hanging="284"/>
              <w:jc w:val="both"/>
              <w:rPr>
                <w:rFonts w:ascii="Arial" w:eastAsia="Arial" w:hAnsi="Arial" w:cs="Arial"/>
                <w:color w:val="000000"/>
                <w:sz w:val="20"/>
              </w:rPr>
            </w:pPr>
            <w:r w:rsidRPr="00D971B8">
              <w:rPr>
                <w:rFonts w:ascii="Arial" w:eastAsia="Arial" w:hAnsi="Arial" w:cs="Arial"/>
                <w:color w:val="000000"/>
                <w:sz w:val="20"/>
              </w:rPr>
              <w:t>Escribe cartas formales</w:t>
            </w:r>
          </w:p>
          <w:p w:rsidR="00425285" w:rsidRPr="00D971B8" w:rsidRDefault="001D7D85" w:rsidP="00812C77">
            <w:pPr>
              <w:pStyle w:val="Prrafodelista"/>
              <w:numPr>
                <w:ilvl w:val="0"/>
                <w:numId w:val="13"/>
              </w:numPr>
              <w:ind w:left="315" w:hanging="284"/>
              <w:rPr>
                <w:rFonts w:ascii="Arial" w:eastAsia="Arial" w:hAnsi="Arial" w:cs="Arial"/>
                <w:color w:val="000000"/>
                <w:sz w:val="20"/>
              </w:rPr>
            </w:pPr>
            <w:r w:rsidRPr="00D971B8">
              <w:rPr>
                <w:rFonts w:ascii="Arial" w:eastAsia="Arial" w:hAnsi="Arial" w:cs="Arial"/>
                <w:color w:val="000000"/>
                <w:sz w:val="20"/>
              </w:rPr>
              <w:t>Escribe una monografía (ensayos)</w:t>
            </w:r>
          </w:p>
        </w:tc>
      </w:tr>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MATEMÁTICAS</w:t>
            </w:r>
          </w:p>
        </w:tc>
        <w:tc>
          <w:tcPr>
            <w:tcW w:w="7933" w:type="dxa"/>
            <w:hideMark/>
          </w:tcPr>
          <w:p w:rsidR="00812C77" w:rsidRPr="00D971B8" w:rsidRDefault="00425285" w:rsidP="00812C77">
            <w:pPr>
              <w:pStyle w:val="Prrafodelista"/>
              <w:numPr>
                <w:ilvl w:val="0"/>
                <w:numId w:val="13"/>
              </w:numPr>
              <w:ind w:left="315" w:hanging="284"/>
              <w:rPr>
                <w:rFonts w:ascii="Arial" w:hAnsi="Arial" w:cs="Arial"/>
                <w:sz w:val="20"/>
              </w:rPr>
            </w:pPr>
            <w:r w:rsidRPr="00D971B8">
              <w:rPr>
                <w:rFonts w:ascii="Arial" w:hAnsi="Arial" w:cs="Arial"/>
                <w:sz w:val="20"/>
              </w:rPr>
              <w:t>OPERACIONES BASICAS. Con números enteros, decimales, fracciones</w:t>
            </w:r>
          </w:p>
          <w:p w:rsidR="00A70B7F" w:rsidRPr="00D971B8" w:rsidRDefault="00967025" w:rsidP="00812C77">
            <w:pPr>
              <w:pStyle w:val="Prrafodelista"/>
              <w:numPr>
                <w:ilvl w:val="0"/>
                <w:numId w:val="13"/>
              </w:numPr>
              <w:ind w:left="315" w:hanging="284"/>
              <w:rPr>
                <w:rFonts w:ascii="Arial" w:hAnsi="Arial" w:cs="Arial"/>
                <w:sz w:val="20"/>
              </w:rPr>
            </w:pPr>
            <w:r w:rsidRPr="00D971B8">
              <w:rPr>
                <w:rFonts w:ascii="Arial" w:hAnsi="Arial" w:cs="Arial"/>
                <w:sz w:val="20"/>
              </w:rPr>
              <w:t>ECUACIONES. Dificultad para resolver problemas mediante formulación y solución algebraica.</w:t>
            </w:r>
          </w:p>
        </w:tc>
      </w:tr>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CIENCIAS</w:t>
            </w:r>
          </w:p>
        </w:tc>
        <w:tc>
          <w:tcPr>
            <w:tcW w:w="7933" w:type="dxa"/>
            <w:hideMark/>
          </w:tcPr>
          <w:p w:rsidR="00425285" w:rsidRPr="00D971B8" w:rsidRDefault="00425285" w:rsidP="00812C77">
            <w:pPr>
              <w:pStyle w:val="Prrafodelista"/>
              <w:numPr>
                <w:ilvl w:val="0"/>
                <w:numId w:val="13"/>
              </w:numPr>
              <w:spacing w:after="0" w:line="240" w:lineRule="auto"/>
              <w:ind w:left="315" w:hanging="284"/>
              <w:rPr>
                <w:rFonts w:ascii="Arial" w:hAnsi="Arial" w:cs="Arial"/>
                <w:sz w:val="20"/>
              </w:rPr>
            </w:pPr>
            <w:r w:rsidRPr="00D971B8">
              <w:rPr>
                <w:rFonts w:ascii="Arial" w:hAnsi="Arial" w:cs="Arial"/>
                <w:sz w:val="20"/>
              </w:rPr>
              <w:t>REPRESENTACIONES Uso de variables para representar conceptos de física.</w:t>
            </w:r>
          </w:p>
          <w:p w:rsidR="00425285" w:rsidRPr="00D971B8" w:rsidRDefault="00425285" w:rsidP="00812C77">
            <w:pPr>
              <w:pStyle w:val="Prrafodelista"/>
              <w:numPr>
                <w:ilvl w:val="0"/>
                <w:numId w:val="13"/>
              </w:numPr>
              <w:spacing w:after="0" w:line="240" w:lineRule="auto"/>
              <w:ind w:left="315" w:hanging="284"/>
              <w:rPr>
                <w:rFonts w:ascii="Arial" w:hAnsi="Arial" w:cs="Arial"/>
                <w:sz w:val="20"/>
              </w:rPr>
            </w:pPr>
            <w:r w:rsidRPr="00D971B8">
              <w:rPr>
                <w:rFonts w:ascii="Arial" w:hAnsi="Arial" w:cs="Arial"/>
                <w:sz w:val="20"/>
              </w:rPr>
              <w:t>Que el alumno desarrolle su capacidad de pensamiento abstracto (representación e interpretación)</w:t>
            </w:r>
          </w:p>
          <w:p w:rsidR="00A70B7F" w:rsidRPr="00D971B8" w:rsidRDefault="00A70B7F" w:rsidP="00812C77">
            <w:pPr>
              <w:ind w:left="315" w:hanging="284"/>
              <w:rPr>
                <w:rFonts w:ascii="Arial" w:hAnsi="Arial" w:cs="Arial"/>
                <w:sz w:val="20"/>
              </w:rPr>
            </w:pPr>
          </w:p>
        </w:tc>
      </w:tr>
      <w:tr w:rsidR="00A70B7F" w:rsidRPr="00A70B7F" w:rsidTr="00EE1DF4">
        <w:trPr>
          <w:trHeight w:val="835"/>
        </w:trPr>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GEOGRAFÍA</w:t>
            </w:r>
          </w:p>
        </w:tc>
        <w:tc>
          <w:tcPr>
            <w:tcW w:w="7933" w:type="dxa"/>
            <w:hideMark/>
          </w:tcPr>
          <w:p w:rsidR="001D7D85" w:rsidRPr="00D971B8" w:rsidRDefault="001D7D85" w:rsidP="00812C77">
            <w:pPr>
              <w:pStyle w:val="Prrafodelista"/>
              <w:numPr>
                <w:ilvl w:val="0"/>
                <w:numId w:val="13"/>
              </w:numPr>
              <w:spacing w:after="0" w:line="240" w:lineRule="auto"/>
              <w:ind w:left="315" w:hanging="284"/>
              <w:rPr>
                <w:rFonts w:ascii="Arial" w:eastAsia="Arial" w:hAnsi="Arial" w:cs="Arial"/>
                <w:sz w:val="20"/>
              </w:rPr>
            </w:pPr>
            <w:r w:rsidRPr="00D971B8">
              <w:rPr>
                <w:rFonts w:ascii="Arial" w:eastAsia="Arial" w:hAnsi="Arial" w:cs="Arial"/>
                <w:sz w:val="20"/>
              </w:rPr>
              <w:t>Explica los procesos naturales y la biodiversidad</w:t>
            </w:r>
          </w:p>
          <w:p w:rsidR="001D7D85" w:rsidRPr="00D971B8" w:rsidRDefault="001D7D85" w:rsidP="00812C77">
            <w:pPr>
              <w:pStyle w:val="Prrafodelista"/>
              <w:numPr>
                <w:ilvl w:val="0"/>
                <w:numId w:val="13"/>
              </w:numPr>
              <w:spacing w:after="0" w:line="240" w:lineRule="auto"/>
              <w:ind w:left="315" w:hanging="284"/>
              <w:rPr>
                <w:rFonts w:ascii="Arial" w:eastAsia="Arial" w:hAnsi="Arial" w:cs="Arial"/>
                <w:sz w:val="20"/>
              </w:rPr>
            </w:pPr>
            <w:r w:rsidRPr="00D971B8">
              <w:rPr>
                <w:rFonts w:ascii="Arial" w:eastAsia="Arial" w:hAnsi="Arial" w:cs="Arial"/>
                <w:sz w:val="20"/>
              </w:rPr>
              <w:t>Analizar el espacio y la cartografía</w:t>
            </w:r>
          </w:p>
          <w:p w:rsidR="00A70B7F" w:rsidRPr="00D971B8" w:rsidRDefault="001D7D85" w:rsidP="00D971B8">
            <w:pPr>
              <w:pStyle w:val="Prrafodelista"/>
              <w:numPr>
                <w:ilvl w:val="0"/>
                <w:numId w:val="13"/>
              </w:numPr>
              <w:spacing w:after="0" w:line="240" w:lineRule="auto"/>
              <w:ind w:left="315" w:hanging="284"/>
              <w:rPr>
                <w:rFonts w:ascii="Arial" w:eastAsia="Arial" w:hAnsi="Arial" w:cs="Arial"/>
                <w:sz w:val="20"/>
              </w:rPr>
            </w:pPr>
            <w:r w:rsidRPr="00D971B8">
              <w:rPr>
                <w:rFonts w:ascii="Arial" w:eastAsia="Arial" w:hAnsi="Arial" w:cs="Arial"/>
                <w:sz w:val="20"/>
              </w:rPr>
              <w:t xml:space="preserve">Conocer la relación del espacio geográfico y la ciudadanía </w:t>
            </w:r>
          </w:p>
        </w:tc>
      </w:tr>
      <w:tr w:rsidR="00425285" w:rsidRPr="00A70B7F" w:rsidTr="00EE1DF4">
        <w:tc>
          <w:tcPr>
            <w:tcW w:w="1980" w:type="dxa"/>
            <w:shd w:val="clear" w:color="auto" w:fill="D9E2F3" w:themeFill="accent1" w:themeFillTint="33"/>
          </w:tcPr>
          <w:p w:rsidR="00425285" w:rsidRPr="00A70B7F" w:rsidRDefault="00425285" w:rsidP="00A70B7F">
            <w:pPr>
              <w:rPr>
                <w:b/>
                <w:bCs/>
              </w:rPr>
            </w:pPr>
            <w:r>
              <w:rPr>
                <w:b/>
                <w:bCs/>
              </w:rPr>
              <w:t>INGLES</w:t>
            </w:r>
          </w:p>
        </w:tc>
        <w:tc>
          <w:tcPr>
            <w:tcW w:w="7933" w:type="dxa"/>
          </w:tcPr>
          <w:p w:rsidR="00425285" w:rsidRPr="00D971B8" w:rsidRDefault="00155AD1" w:rsidP="00812C77">
            <w:pPr>
              <w:pStyle w:val="Prrafodelista"/>
              <w:numPr>
                <w:ilvl w:val="0"/>
                <w:numId w:val="13"/>
              </w:numPr>
              <w:spacing w:after="0" w:line="240" w:lineRule="auto"/>
              <w:ind w:left="315" w:hanging="284"/>
              <w:rPr>
                <w:rFonts w:ascii="Arial" w:hAnsi="Arial" w:cs="Arial"/>
                <w:sz w:val="20"/>
              </w:rPr>
            </w:pPr>
            <w:r w:rsidRPr="00D971B8">
              <w:rPr>
                <w:rFonts w:ascii="Arial" w:hAnsi="Arial" w:cs="Arial"/>
                <w:sz w:val="20"/>
              </w:rPr>
              <w:t>Uso y manejo del diccionario</w:t>
            </w:r>
          </w:p>
          <w:p w:rsidR="00155AD1" w:rsidRPr="00D971B8" w:rsidRDefault="00155AD1" w:rsidP="00812C77">
            <w:pPr>
              <w:pStyle w:val="Prrafodelista"/>
              <w:numPr>
                <w:ilvl w:val="0"/>
                <w:numId w:val="13"/>
              </w:numPr>
              <w:spacing w:after="0" w:line="240" w:lineRule="auto"/>
              <w:ind w:left="315" w:hanging="284"/>
              <w:rPr>
                <w:rFonts w:ascii="Arial" w:hAnsi="Arial" w:cs="Arial"/>
                <w:sz w:val="20"/>
              </w:rPr>
            </w:pPr>
            <w:r w:rsidRPr="00D971B8">
              <w:rPr>
                <w:rFonts w:ascii="Arial" w:hAnsi="Arial" w:cs="Arial"/>
                <w:sz w:val="20"/>
              </w:rPr>
              <w:t>Pronunciación básica de verbos y adjetivos</w:t>
            </w:r>
          </w:p>
          <w:p w:rsidR="00155AD1" w:rsidRPr="00D971B8" w:rsidRDefault="00155AD1" w:rsidP="00155AD1">
            <w:pPr>
              <w:pStyle w:val="Prrafodelista"/>
              <w:numPr>
                <w:ilvl w:val="0"/>
                <w:numId w:val="13"/>
              </w:numPr>
              <w:spacing w:after="0" w:line="240" w:lineRule="auto"/>
              <w:ind w:left="315" w:hanging="284"/>
              <w:rPr>
                <w:rFonts w:ascii="Arial" w:hAnsi="Arial" w:cs="Arial"/>
                <w:sz w:val="20"/>
              </w:rPr>
            </w:pPr>
            <w:r w:rsidRPr="00D971B8">
              <w:rPr>
                <w:rFonts w:ascii="Arial" w:hAnsi="Arial" w:cs="Arial"/>
                <w:sz w:val="20"/>
              </w:rPr>
              <w:t>Comunicación oral y escrita</w:t>
            </w:r>
          </w:p>
        </w:tc>
      </w:tr>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HISTORIA</w:t>
            </w:r>
          </w:p>
        </w:tc>
        <w:tc>
          <w:tcPr>
            <w:tcW w:w="7933" w:type="dxa"/>
            <w:hideMark/>
          </w:tcPr>
          <w:p w:rsidR="001D7D85" w:rsidRPr="00D971B8" w:rsidRDefault="001D7D85" w:rsidP="00812C77">
            <w:pPr>
              <w:pStyle w:val="Prrafodelista"/>
              <w:numPr>
                <w:ilvl w:val="0"/>
                <w:numId w:val="13"/>
              </w:numPr>
              <w:spacing w:after="0" w:line="240" w:lineRule="auto"/>
              <w:ind w:left="315" w:hanging="284"/>
              <w:jc w:val="both"/>
              <w:rPr>
                <w:rFonts w:ascii="Arial" w:eastAsia="Arial" w:hAnsi="Arial" w:cs="Arial"/>
                <w:color w:val="000000"/>
                <w:sz w:val="20"/>
              </w:rPr>
            </w:pPr>
            <w:r w:rsidRPr="00D971B8">
              <w:rPr>
                <w:rFonts w:ascii="Arial" w:eastAsia="Arial" w:hAnsi="Arial" w:cs="Arial"/>
                <w:color w:val="000000"/>
                <w:sz w:val="20"/>
              </w:rPr>
              <w:t>Distancia tiempo (Siglo en que naciste, los maños 1500 a 1599 a qué siglo corresponden</w:t>
            </w:r>
          </w:p>
          <w:p w:rsidR="001D7D85" w:rsidRPr="00D971B8" w:rsidRDefault="001D7D85" w:rsidP="00812C77">
            <w:pPr>
              <w:pStyle w:val="Prrafodelista"/>
              <w:numPr>
                <w:ilvl w:val="0"/>
                <w:numId w:val="13"/>
              </w:numPr>
              <w:spacing w:after="0" w:line="240" w:lineRule="auto"/>
              <w:ind w:left="315" w:hanging="284"/>
              <w:jc w:val="both"/>
              <w:rPr>
                <w:rFonts w:ascii="Arial" w:eastAsia="Arial" w:hAnsi="Arial" w:cs="Arial"/>
                <w:color w:val="000000"/>
                <w:sz w:val="20"/>
              </w:rPr>
            </w:pPr>
            <w:r w:rsidRPr="00D971B8">
              <w:rPr>
                <w:rFonts w:ascii="Arial" w:eastAsia="Arial" w:hAnsi="Arial" w:cs="Arial"/>
                <w:color w:val="000000"/>
                <w:sz w:val="20"/>
              </w:rPr>
              <w:t xml:space="preserve">Medidas de tiempo </w:t>
            </w:r>
            <w:proofErr w:type="gramStart"/>
            <w:r w:rsidRPr="00D971B8">
              <w:rPr>
                <w:rFonts w:ascii="Arial" w:eastAsia="Arial" w:hAnsi="Arial" w:cs="Arial"/>
                <w:color w:val="000000"/>
                <w:sz w:val="20"/>
              </w:rPr>
              <w:t>( Lustro</w:t>
            </w:r>
            <w:proofErr w:type="gramEnd"/>
            <w:r w:rsidRPr="00D971B8">
              <w:rPr>
                <w:rFonts w:ascii="Arial" w:eastAsia="Arial" w:hAnsi="Arial" w:cs="Arial"/>
                <w:color w:val="000000"/>
                <w:sz w:val="20"/>
              </w:rPr>
              <w:t>, década, siglo, milenio)</w:t>
            </w:r>
          </w:p>
          <w:p w:rsidR="001D7D85" w:rsidRPr="00D971B8" w:rsidRDefault="001D7D85" w:rsidP="00812C77">
            <w:pPr>
              <w:pStyle w:val="Prrafodelista"/>
              <w:numPr>
                <w:ilvl w:val="0"/>
                <w:numId w:val="13"/>
              </w:numPr>
              <w:spacing w:after="0" w:line="240" w:lineRule="auto"/>
              <w:ind w:left="315" w:hanging="284"/>
              <w:jc w:val="both"/>
              <w:rPr>
                <w:rFonts w:ascii="Arial" w:eastAsia="Arial" w:hAnsi="Arial" w:cs="Arial"/>
                <w:color w:val="000000"/>
                <w:sz w:val="20"/>
              </w:rPr>
            </w:pPr>
            <w:r w:rsidRPr="00D971B8">
              <w:rPr>
                <w:rFonts w:ascii="Arial" w:eastAsia="Arial" w:hAnsi="Arial" w:cs="Arial"/>
                <w:color w:val="000000"/>
                <w:sz w:val="20"/>
              </w:rPr>
              <w:t xml:space="preserve">Línea de </w:t>
            </w:r>
            <w:proofErr w:type="gramStart"/>
            <w:r w:rsidRPr="00D971B8">
              <w:rPr>
                <w:rFonts w:ascii="Arial" w:eastAsia="Arial" w:hAnsi="Arial" w:cs="Arial"/>
                <w:color w:val="000000"/>
                <w:sz w:val="20"/>
              </w:rPr>
              <w:t>tiempo  (</w:t>
            </w:r>
            <w:proofErr w:type="gramEnd"/>
            <w:r w:rsidRPr="00D971B8">
              <w:rPr>
                <w:rFonts w:ascii="Arial" w:eastAsia="Arial" w:hAnsi="Arial" w:cs="Arial"/>
                <w:color w:val="000000"/>
                <w:sz w:val="20"/>
              </w:rPr>
              <w:t>Arma tu historia)</w:t>
            </w:r>
          </w:p>
          <w:p w:rsidR="001D7D85" w:rsidRPr="00D971B8" w:rsidRDefault="001D7D85" w:rsidP="00812C77">
            <w:pPr>
              <w:pStyle w:val="Prrafodelista"/>
              <w:numPr>
                <w:ilvl w:val="0"/>
                <w:numId w:val="13"/>
              </w:numPr>
              <w:spacing w:after="0" w:line="240" w:lineRule="auto"/>
              <w:ind w:left="315" w:hanging="284"/>
              <w:rPr>
                <w:rFonts w:ascii="Arial" w:eastAsia="Arial" w:hAnsi="Arial" w:cs="Arial"/>
                <w:color w:val="000000"/>
                <w:sz w:val="20"/>
              </w:rPr>
            </w:pPr>
            <w:r w:rsidRPr="00D971B8">
              <w:rPr>
                <w:rFonts w:ascii="Arial" w:eastAsia="Arial" w:hAnsi="Arial" w:cs="Arial"/>
                <w:color w:val="000000"/>
                <w:sz w:val="20"/>
              </w:rPr>
              <w:t>Ubicación de continentes</w:t>
            </w:r>
          </w:p>
          <w:p w:rsidR="001D7D85" w:rsidRPr="00D971B8" w:rsidRDefault="001D7D85" w:rsidP="00812C77">
            <w:pPr>
              <w:pStyle w:val="Prrafodelista"/>
              <w:numPr>
                <w:ilvl w:val="0"/>
                <w:numId w:val="13"/>
              </w:numPr>
              <w:spacing w:after="0" w:line="240" w:lineRule="auto"/>
              <w:ind w:left="315" w:hanging="284"/>
              <w:rPr>
                <w:rFonts w:ascii="Arial" w:eastAsia="Arial" w:hAnsi="Arial" w:cs="Arial"/>
                <w:sz w:val="20"/>
              </w:rPr>
            </w:pPr>
            <w:r w:rsidRPr="00D971B8">
              <w:rPr>
                <w:rFonts w:ascii="Arial" w:eastAsia="Arial" w:hAnsi="Arial" w:cs="Arial"/>
                <w:sz w:val="20"/>
              </w:rPr>
              <w:t>Identifica la formación de civilizaciones originarias (Incas, Mayas, Mexicas)</w:t>
            </w:r>
          </w:p>
          <w:p w:rsidR="001D7D85" w:rsidRPr="00D971B8" w:rsidRDefault="001D7D85" w:rsidP="00812C77">
            <w:pPr>
              <w:pStyle w:val="Prrafodelista"/>
              <w:numPr>
                <w:ilvl w:val="0"/>
                <w:numId w:val="13"/>
              </w:numPr>
              <w:spacing w:after="0" w:line="240" w:lineRule="auto"/>
              <w:ind w:left="315" w:hanging="284"/>
              <w:rPr>
                <w:rFonts w:ascii="Arial" w:eastAsia="Arial" w:hAnsi="Arial" w:cs="Arial"/>
                <w:sz w:val="20"/>
              </w:rPr>
            </w:pPr>
            <w:r w:rsidRPr="00D971B8">
              <w:rPr>
                <w:rFonts w:ascii="Arial" w:eastAsia="Arial" w:hAnsi="Arial" w:cs="Arial"/>
                <w:sz w:val="20"/>
              </w:rPr>
              <w:t>I</w:t>
            </w:r>
            <w:r w:rsidRPr="00D971B8">
              <w:rPr>
                <w:rFonts w:ascii="Arial" w:eastAsia="Arial" w:hAnsi="Arial" w:cs="Arial"/>
                <w:sz w:val="20"/>
              </w:rPr>
              <w:t>dentifica los grandes cambios del inicio de la Edad Moderna</w:t>
            </w:r>
          </w:p>
          <w:p w:rsidR="00A70B7F" w:rsidRPr="00D971B8" w:rsidRDefault="001D7D85" w:rsidP="00812C77">
            <w:pPr>
              <w:pStyle w:val="Prrafodelista"/>
              <w:numPr>
                <w:ilvl w:val="0"/>
                <w:numId w:val="13"/>
              </w:numPr>
              <w:spacing w:after="0" w:line="240" w:lineRule="auto"/>
              <w:ind w:left="315" w:hanging="284"/>
              <w:rPr>
                <w:rFonts w:ascii="Arial" w:eastAsia="Arial" w:hAnsi="Arial" w:cs="Arial"/>
                <w:color w:val="000000"/>
                <w:sz w:val="20"/>
              </w:rPr>
            </w:pPr>
            <w:r w:rsidRPr="00D971B8">
              <w:rPr>
                <w:rFonts w:ascii="Arial" w:eastAsia="Arial" w:hAnsi="Arial" w:cs="Arial"/>
                <w:color w:val="000000"/>
                <w:sz w:val="20"/>
              </w:rPr>
              <w:t>Analiza la importancia del Humanismo y su influencia en los viajes de exploración</w:t>
            </w:r>
          </w:p>
        </w:tc>
      </w:tr>
      <w:tr w:rsidR="00A70B7F" w:rsidRPr="00A70B7F" w:rsidTr="00EE1DF4">
        <w:trPr>
          <w:trHeight w:val="244"/>
        </w:trPr>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FORMACIÓN CÍVICA Y ÉTICA</w:t>
            </w:r>
          </w:p>
        </w:tc>
        <w:tc>
          <w:tcPr>
            <w:tcW w:w="7933" w:type="dxa"/>
            <w:hideMark/>
          </w:tcPr>
          <w:p w:rsidR="00A70B7F" w:rsidRPr="00D971B8" w:rsidRDefault="00155AD1" w:rsidP="00812C77">
            <w:pPr>
              <w:pStyle w:val="Prrafodelista"/>
              <w:numPr>
                <w:ilvl w:val="0"/>
                <w:numId w:val="13"/>
              </w:numPr>
              <w:ind w:left="315" w:hanging="284"/>
              <w:rPr>
                <w:rFonts w:ascii="Arial" w:hAnsi="Arial" w:cs="Arial"/>
                <w:sz w:val="20"/>
              </w:rPr>
            </w:pPr>
            <w:r w:rsidRPr="00D971B8">
              <w:rPr>
                <w:rFonts w:ascii="Arial" w:hAnsi="Arial" w:cs="Arial"/>
                <w:sz w:val="20"/>
              </w:rPr>
              <w:t>Conocimiento y cuidado de si</w:t>
            </w:r>
          </w:p>
          <w:p w:rsidR="00155AD1" w:rsidRPr="00D971B8" w:rsidRDefault="00155AD1" w:rsidP="00812C77">
            <w:pPr>
              <w:pStyle w:val="Prrafodelista"/>
              <w:numPr>
                <w:ilvl w:val="0"/>
                <w:numId w:val="13"/>
              </w:numPr>
              <w:ind w:left="315" w:hanging="284"/>
              <w:rPr>
                <w:rFonts w:ascii="Arial" w:hAnsi="Arial" w:cs="Arial"/>
                <w:sz w:val="20"/>
              </w:rPr>
            </w:pPr>
            <w:r w:rsidRPr="00D971B8">
              <w:rPr>
                <w:rFonts w:ascii="Arial" w:hAnsi="Arial" w:cs="Arial"/>
                <w:sz w:val="20"/>
              </w:rPr>
              <w:t>Ejercicio responsable de la libertad</w:t>
            </w:r>
          </w:p>
          <w:p w:rsidR="00155AD1" w:rsidRPr="00D971B8" w:rsidRDefault="00155AD1" w:rsidP="00812C77">
            <w:pPr>
              <w:pStyle w:val="Prrafodelista"/>
              <w:numPr>
                <w:ilvl w:val="0"/>
                <w:numId w:val="13"/>
              </w:numPr>
              <w:ind w:left="315" w:hanging="284"/>
              <w:rPr>
                <w:rFonts w:ascii="Arial" w:hAnsi="Arial" w:cs="Arial"/>
                <w:sz w:val="20"/>
              </w:rPr>
            </w:pPr>
            <w:r w:rsidRPr="00D971B8">
              <w:rPr>
                <w:rFonts w:ascii="Arial" w:hAnsi="Arial" w:cs="Arial"/>
                <w:sz w:val="20"/>
              </w:rPr>
              <w:t>Sentido de pertenencia valoración a la diversidad</w:t>
            </w:r>
          </w:p>
          <w:p w:rsidR="003E1B22" w:rsidRPr="00D971B8" w:rsidRDefault="00D971B8" w:rsidP="00D971B8">
            <w:pPr>
              <w:pStyle w:val="Prrafodelista"/>
              <w:numPr>
                <w:ilvl w:val="0"/>
                <w:numId w:val="13"/>
              </w:numPr>
              <w:ind w:left="315" w:hanging="284"/>
              <w:rPr>
                <w:rFonts w:ascii="Arial" w:hAnsi="Arial" w:cs="Arial"/>
                <w:sz w:val="20"/>
              </w:rPr>
            </w:pPr>
            <w:r w:rsidRPr="00D971B8">
              <w:rPr>
                <w:rFonts w:ascii="Arial" w:hAnsi="Arial" w:cs="Arial"/>
                <w:sz w:val="20"/>
              </w:rPr>
              <w:t>Convivencia sana y pacifica</w:t>
            </w:r>
          </w:p>
        </w:tc>
      </w:tr>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ARTES</w:t>
            </w:r>
          </w:p>
        </w:tc>
        <w:tc>
          <w:tcPr>
            <w:tcW w:w="7933" w:type="dxa"/>
            <w:hideMark/>
          </w:tcPr>
          <w:p w:rsidR="00A70B7F" w:rsidRPr="00D971B8" w:rsidRDefault="00425285" w:rsidP="00812C77">
            <w:pPr>
              <w:pStyle w:val="Prrafodelista"/>
              <w:numPr>
                <w:ilvl w:val="0"/>
                <w:numId w:val="13"/>
              </w:numPr>
              <w:ind w:left="315" w:hanging="284"/>
              <w:rPr>
                <w:rFonts w:ascii="Arial" w:hAnsi="Arial" w:cs="Arial"/>
                <w:sz w:val="20"/>
              </w:rPr>
            </w:pPr>
            <w:r w:rsidRPr="00D971B8">
              <w:rPr>
                <w:rFonts w:ascii="Arial" w:hAnsi="Arial" w:cs="Arial"/>
                <w:sz w:val="20"/>
              </w:rPr>
              <w:t>LECTURA MUSICAL. No comprenden el uso, la representación de las notas musicales en el PENTAGRAMA.</w:t>
            </w:r>
          </w:p>
        </w:tc>
      </w:tr>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EDUCACIÓN FÍSICA</w:t>
            </w:r>
          </w:p>
        </w:tc>
        <w:tc>
          <w:tcPr>
            <w:tcW w:w="7933" w:type="dxa"/>
            <w:hideMark/>
          </w:tcPr>
          <w:p w:rsidR="00A70B7F" w:rsidRPr="00D971B8" w:rsidRDefault="00812C77" w:rsidP="00812C77">
            <w:pPr>
              <w:pStyle w:val="Prrafodelista"/>
              <w:numPr>
                <w:ilvl w:val="0"/>
                <w:numId w:val="13"/>
              </w:numPr>
              <w:ind w:left="315" w:hanging="284"/>
              <w:rPr>
                <w:rFonts w:ascii="Arial" w:hAnsi="Arial" w:cs="Arial"/>
                <w:sz w:val="20"/>
              </w:rPr>
            </w:pPr>
            <w:r w:rsidRPr="00D971B8">
              <w:rPr>
                <w:rFonts w:ascii="Arial" w:hAnsi="Arial" w:cs="Arial"/>
                <w:sz w:val="20"/>
              </w:rPr>
              <w:t>Conocimiento, significado y dominio del cuerpo humano</w:t>
            </w:r>
          </w:p>
          <w:p w:rsidR="00812C77" w:rsidRPr="00D971B8" w:rsidRDefault="00812C77" w:rsidP="00812C77">
            <w:pPr>
              <w:pStyle w:val="Prrafodelista"/>
              <w:numPr>
                <w:ilvl w:val="0"/>
                <w:numId w:val="13"/>
              </w:numPr>
              <w:ind w:left="315" w:hanging="284"/>
              <w:rPr>
                <w:rFonts w:ascii="Arial" w:hAnsi="Arial" w:cs="Arial"/>
                <w:sz w:val="20"/>
              </w:rPr>
            </w:pPr>
            <w:r w:rsidRPr="00D971B8">
              <w:rPr>
                <w:rFonts w:ascii="Arial" w:hAnsi="Arial" w:cs="Arial"/>
                <w:sz w:val="20"/>
              </w:rPr>
              <w:t>Uso de tiempo libre y recreativo</w:t>
            </w:r>
          </w:p>
          <w:p w:rsidR="00812C77" w:rsidRPr="00D971B8" w:rsidRDefault="00812C77" w:rsidP="00812C77">
            <w:pPr>
              <w:pStyle w:val="Prrafodelista"/>
              <w:numPr>
                <w:ilvl w:val="0"/>
                <w:numId w:val="13"/>
              </w:numPr>
              <w:ind w:left="315" w:hanging="284"/>
              <w:rPr>
                <w:rFonts w:ascii="Arial" w:hAnsi="Arial" w:cs="Arial"/>
                <w:sz w:val="20"/>
              </w:rPr>
            </w:pPr>
            <w:r w:rsidRPr="00D971B8">
              <w:rPr>
                <w:rFonts w:ascii="Arial" w:hAnsi="Arial" w:cs="Arial"/>
                <w:sz w:val="20"/>
              </w:rPr>
              <w:t>Desempeño y la motricidad independiente,  la acción motriz con creatividad (Salud, vida sana)</w:t>
            </w:r>
          </w:p>
        </w:tc>
      </w:tr>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VIDA SALUDABLE</w:t>
            </w:r>
          </w:p>
        </w:tc>
        <w:tc>
          <w:tcPr>
            <w:tcW w:w="7933" w:type="dxa"/>
            <w:hideMark/>
          </w:tcPr>
          <w:p w:rsidR="001D7D85" w:rsidRPr="00D971B8" w:rsidRDefault="001D7D85" w:rsidP="00812C77">
            <w:pPr>
              <w:pStyle w:val="Prrafodelista"/>
              <w:numPr>
                <w:ilvl w:val="0"/>
                <w:numId w:val="13"/>
              </w:numPr>
              <w:spacing w:after="0" w:line="240" w:lineRule="auto"/>
              <w:ind w:left="315" w:hanging="284"/>
              <w:rPr>
                <w:rFonts w:ascii="Arial" w:eastAsia="Arial" w:hAnsi="Arial" w:cs="Arial"/>
                <w:color w:val="000000"/>
                <w:sz w:val="20"/>
              </w:rPr>
            </w:pPr>
            <w:r w:rsidRPr="00D971B8">
              <w:rPr>
                <w:rFonts w:ascii="Arial" w:eastAsia="Arial" w:hAnsi="Arial" w:cs="Arial"/>
                <w:color w:val="000000"/>
                <w:sz w:val="20"/>
              </w:rPr>
              <w:t>Reconoce la importancia de cuidarse para prevenir enfermedades</w:t>
            </w:r>
          </w:p>
          <w:p w:rsidR="001D7D85" w:rsidRPr="00D971B8" w:rsidRDefault="001D7D85" w:rsidP="00812C77">
            <w:pPr>
              <w:pStyle w:val="Prrafodelista"/>
              <w:numPr>
                <w:ilvl w:val="0"/>
                <w:numId w:val="13"/>
              </w:numPr>
              <w:spacing w:after="0" w:line="240" w:lineRule="auto"/>
              <w:ind w:left="315" w:hanging="284"/>
              <w:rPr>
                <w:rFonts w:ascii="Arial" w:eastAsia="Arial" w:hAnsi="Arial" w:cs="Arial"/>
                <w:sz w:val="20"/>
              </w:rPr>
            </w:pPr>
            <w:r w:rsidRPr="00D971B8">
              <w:rPr>
                <w:rFonts w:ascii="Arial" w:eastAsia="Arial" w:hAnsi="Arial" w:cs="Arial"/>
                <w:sz w:val="20"/>
              </w:rPr>
              <w:t>Reconocer a la familia para cuidar la salud de todos</w:t>
            </w:r>
          </w:p>
          <w:p w:rsidR="001D7D85" w:rsidRPr="00D971B8" w:rsidRDefault="001D7D85" w:rsidP="00812C77">
            <w:pPr>
              <w:pStyle w:val="Prrafodelista"/>
              <w:numPr>
                <w:ilvl w:val="0"/>
                <w:numId w:val="13"/>
              </w:numPr>
              <w:spacing w:after="0" w:line="240" w:lineRule="auto"/>
              <w:ind w:left="315" w:hanging="284"/>
              <w:rPr>
                <w:rFonts w:ascii="Arial" w:eastAsia="Arial" w:hAnsi="Arial" w:cs="Arial"/>
                <w:sz w:val="20"/>
              </w:rPr>
            </w:pPr>
            <w:r w:rsidRPr="00D971B8">
              <w:rPr>
                <w:rFonts w:ascii="Arial" w:eastAsia="Arial" w:hAnsi="Arial" w:cs="Arial"/>
                <w:sz w:val="20"/>
              </w:rPr>
              <w:t>Conocer la relación entre los trastornos del</w:t>
            </w:r>
          </w:p>
          <w:p w:rsidR="00A70B7F" w:rsidRPr="00D971B8" w:rsidRDefault="001D7D85" w:rsidP="00812C77">
            <w:pPr>
              <w:pStyle w:val="Prrafodelista"/>
              <w:numPr>
                <w:ilvl w:val="0"/>
                <w:numId w:val="13"/>
              </w:numPr>
              <w:spacing w:after="0" w:line="240" w:lineRule="auto"/>
              <w:ind w:left="315" w:hanging="284"/>
              <w:rPr>
                <w:rFonts w:ascii="Arial" w:eastAsia="Arial" w:hAnsi="Arial" w:cs="Arial"/>
                <w:sz w:val="20"/>
              </w:rPr>
            </w:pPr>
            <w:r w:rsidRPr="00D971B8">
              <w:rPr>
                <w:rFonts w:ascii="Arial" w:eastAsia="Arial" w:hAnsi="Arial" w:cs="Arial"/>
                <w:sz w:val="20"/>
              </w:rPr>
              <w:t>sueño y/o los hábitos de sueño inadecuados con el rendimiento escolar</w:t>
            </w:r>
          </w:p>
        </w:tc>
      </w:tr>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t> TECNOLOGÍA</w:t>
            </w:r>
          </w:p>
        </w:tc>
        <w:tc>
          <w:tcPr>
            <w:tcW w:w="7933" w:type="dxa"/>
            <w:hideMark/>
          </w:tcPr>
          <w:p w:rsidR="001D7D85" w:rsidRPr="00D971B8" w:rsidRDefault="001D7D85" w:rsidP="00812C77">
            <w:pPr>
              <w:pStyle w:val="Prrafodelista"/>
              <w:numPr>
                <w:ilvl w:val="0"/>
                <w:numId w:val="13"/>
              </w:numPr>
              <w:spacing w:after="0" w:line="240" w:lineRule="auto"/>
              <w:ind w:left="315" w:hanging="284"/>
              <w:rPr>
                <w:rFonts w:ascii="Arial" w:hAnsi="Arial" w:cs="Arial"/>
                <w:sz w:val="20"/>
              </w:rPr>
            </w:pPr>
            <w:r w:rsidRPr="00D971B8">
              <w:rPr>
                <w:rFonts w:ascii="Arial" w:hAnsi="Arial" w:cs="Arial"/>
                <w:sz w:val="20"/>
              </w:rPr>
              <w:t>Identifican a la técnica como práctica social que forma parte importante de su vida cotidiana.</w:t>
            </w:r>
          </w:p>
          <w:p w:rsidR="001D7D85" w:rsidRPr="00D971B8" w:rsidRDefault="001D7D85" w:rsidP="00812C77">
            <w:pPr>
              <w:pStyle w:val="Prrafodelista"/>
              <w:numPr>
                <w:ilvl w:val="0"/>
                <w:numId w:val="13"/>
              </w:numPr>
              <w:spacing w:after="0" w:line="240" w:lineRule="auto"/>
              <w:ind w:left="315" w:hanging="284"/>
              <w:rPr>
                <w:rFonts w:ascii="Arial" w:hAnsi="Arial" w:cs="Arial"/>
                <w:sz w:val="20"/>
              </w:rPr>
            </w:pPr>
            <w:r w:rsidRPr="00D971B8">
              <w:rPr>
                <w:rFonts w:ascii="Arial" w:hAnsi="Arial" w:cs="Arial"/>
                <w:sz w:val="20"/>
              </w:rPr>
              <w:t>Reconocen los componentes de las técnicas como: acciones estratégicas y acciones instrumentales para el logro de determinados fines.</w:t>
            </w:r>
          </w:p>
          <w:p w:rsidR="001D7D85" w:rsidRPr="00D971B8" w:rsidRDefault="001D7D85" w:rsidP="00812C77">
            <w:pPr>
              <w:pStyle w:val="Prrafodelista"/>
              <w:numPr>
                <w:ilvl w:val="0"/>
                <w:numId w:val="13"/>
              </w:numPr>
              <w:spacing w:after="0" w:line="240" w:lineRule="auto"/>
              <w:ind w:left="315" w:hanging="284"/>
              <w:rPr>
                <w:rFonts w:ascii="Arial" w:hAnsi="Arial" w:cs="Arial"/>
                <w:sz w:val="20"/>
              </w:rPr>
            </w:pPr>
            <w:r w:rsidRPr="00D971B8">
              <w:rPr>
                <w:rFonts w:ascii="Arial" w:hAnsi="Arial" w:cs="Arial"/>
                <w:sz w:val="20"/>
              </w:rPr>
              <w:lastRenderedPageBreak/>
              <w:t>Caracterizan a la tecnología como el área de conocimiento que estudia a las técnicas.</w:t>
            </w:r>
          </w:p>
          <w:p w:rsidR="00A70B7F" w:rsidRPr="00D971B8" w:rsidRDefault="001D7D85" w:rsidP="00812C77">
            <w:pPr>
              <w:pStyle w:val="Prrafodelista"/>
              <w:numPr>
                <w:ilvl w:val="0"/>
                <w:numId w:val="13"/>
              </w:numPr>
              <w:ind w:left="315" w:hanging="284"/>
              <w:rPr>
                <w:rFonts w:ascii="Arial" w:hAnsi="Arial" w:cs="Arial"/>
                <w:sz w:val="20"/>
              </w:rPr>
            </w:pPr>
            <w:r w:rsidRPr="00D971B8">
              <w:rPr>
                <w:rFonts w:ascii="Arial" w:hAnsi="Arial" w:cs="Arial"/>
                <w:sz w:val="20"/>
              </w:rPr>
              <w:t>Utilizan la metodología de resolución de problemas en la satisfacción de una necesidad o interés</w:t>
            </w:r>
          </w:p>
        </w:tc>
      </w:tr>
      <w:tr w:rsidR="00A70B7F" w:rsidRPr="00A70B7F" w:rsidTr="00EE1DF4">
        <w:tc>
          <w:tcPr>
            <w:tcW w:w="1980" w:type="dxa"/>
            <w:shd w:val="clear" w:color="auto" w:fill="D9E2F3" w:themeFill="accent1" w:themeFillTint="33"/>
            <w:hideMark/>
          </w:tcPr>
          <w:p w:rsidR="00A70B7F" w:rsidRPr="00A70B7F" w:rsidRDefault="00A70B7F" w:rsidP="00A70B7F">
            <w:pPr>
              <w:spacing w:after="160" w:line="259" w:lineRule="auto"/>
            </w:pPr>
            <w:r w:rsidRPr="00A70B7F">
              <w:rPr>
                <w:b/>
                <w:bCs/>
              </w:rPr>
              <w:lastRenderedPageBreak/>
              <w:t> TUTORÍA</w:t>
            </w:r>
          </w:p>
        </w:tc>
        <w:tc>
          <w:tcPr>
            <w:tcW w:w="7933" w:type="dxa"/>
            <w:hideMark/>
          </w:tcPr>
          <w:p w:rsidR="001D7D85" w:rsidRPr="00D971B8" w:rsidRDefault="001D7D85" w:rsidP="00812C77">
            <w:pPr>
              <w:pStyle w:val="Prrafodelista"/>
              <w:numPr>
                <w:ilvl w:val="0"/>
                <w:numId w:val="13"/>
              </w:numPr>
              <w:spacing w:after="0" w:line="240" w:lineRule="auto"/>
              <w:ind w:left="315" w:hanging="284"/>
              <w:jc w:val="both"/>
              <w:rPr>
                <w:rFonts w:ascii="Arial" w:eastAsia="Arial" w:hAnsi="Arial" w:cs="Arial"/>
                <w:color w:val="000000"/>
                <w:sz w:val="20"/>
              </w:rPr>
            </w:pPr>
            <w:r w:rsidRPr="00D971B8">
              <w:rPr>
                <w:rFonts w:ascii="Arial" w:eastAsia="Arial" w:hAnsi="Arial" w:cs="Arial"/>
                <w:color w:val="000000"/>
                <w:sz w:val="20"/>
              </w:rPr>
              <w:t>Conciencia de las propias emociones</w:t>
            </w:r>
          </w:p>
          <w:p w:rsidR="001D7D85" w:rsidRPr="00D971B8" w:rsidRDefault="001D7D85" w:rsidP="00812C77">
            <w:pPr>
              <w:pStyle w:val="Prrafodelista"/>
              <w:numPr>
                <w:ilvl w:val="0"/>
                <w:numId w:val="13"/>
              </w:numPr>
              <w:spacing w:after="0" w:line="240" w:lineRule="auto"/>
              <w:ind w:left="315" w:hanging="284"/>
              <w:jc w:val="both"/>
              <w:rPr>
                <w:rFonts w:ascii="Arial" w:hAnsi="Arial" w:cs="Arial"/>
                <w:sz w:val="20"/>
              </w:rPr>
            </w:pPr>
            <w:r w:rsidRPr="00D971B8">
              <w:rPr>
                <w:rFonts w:ascii="Arial" w:eastAsia="Arial" w:hAnsi="Arial" w:cs="Arial"/>
                <w:color w:val="000000"/>
                <w:sz w:val="20"/>
              </w:rPr>
              <w:t>La empatía (</w:t>
            </w:r>
            <w:r w:rsidRPr="00D971B8">
              <w:rPr>
                <w:rFonts w:ascii="Arial" w:eastAsia="Arial" w:hAnsi="Arial" w:cs="Arial"/>
                <w:sz w:val="20"/>
              </w:rPr>
              <w:t>Cuidado de otros seres vivos y de la Naturaleza</w:t>
            </w:r>
            <w:r w:rsidRPr="00D971B8">
              <w:rPr>
                <w:rFonts w:ascii="Arial" w:hAnsi="Arial" w:cs="Arial"/>
                <w:sz w:val="20"/>
              </w:rPr>
              <w:t>)</w:t>
            </w:r>
          </w:p>
          <w:p w:rsidR="00054202" w:rsidRPr="00D971B8" w:rsidRDefault="00812C77" w:rsidP="00812C77">
            <w:pPr>
              <w:pStyle w:val="Prrafodelista"/>
              <w:numPr>
                <w:ilvl w:val="0"/>
                <w:numId w:val="13"/>
              </w:numPr>
              <w:ind w:left="315" w:hanging="284"/>
              <w:rPr>
                <w:rFonts w:ascii="Arial" w:eastAsia="Arial" w:hAnsi="Arial" w:cs="Arial"/>
                <w:sz w:val="20"/>
              </w:rPr>
            </w:pPr>
            <w:r w:rsidRPr="00D971B8">
              <w:rPr>
                <w:rFonts w:ascii="Arial" w:eastAsia="Arial" w:hAnsi="Arial" w:cs="Arial"/>
                <w:sz w:val="20"/>
              </w:rPr>
              <w:t>Redes de apoyo (</w:t>
            </w:r>
            <w:r w:rsidR="001D7D85" w:rsidRPr="00D971B8">
              <w:rPr>
                <w:rFonts w:ascii="Arial" w:eastAsia="Arial" w:hAnsi="Arial" w:cs="Arial"/>
                <w:sz w:val="20"/>
              </w:rPr>
              <w:t>Desarrollo de habilidades para la comunicación)</w:t>
            </w:r>
          </w:p>
        </w:tc>
      </w:tr>
    </w:tbl>
    <w:p w:rsidR="00A70B7F" w:rsidRPr="00A70B7F" w:rsidRDefault="00A70B7F" w:rsidP="00A70B7F"/>
    <w:p w:rsidR="004C352D" w:rsidRPr="00757BA3" w:rsidRDefault="004C352D" w:rsidP="00C318CA">
      <w:pPr>
        <w:rPr>
          <w:color w:val="000000" w:themeColor="text1"/>
          <w:sz w:val="20"/>
          <w:szCs w:val="20"/>
        </w:rPr>
      </w:pPr>
    </w:p>
    <w:p w:rsidR="00757BA3" w:rsidRDefault="00757BA3">
      <w:r w:rsidRPr="00757BA3">
        <w:rPr>
          <w:color w:val="000000" w:themeColor="text1"/>
          <w:sz w:val="20"/>
          <w:szCs w:val="20"/>
        </w:rPr>
        <w:br w:type="page"/>
      </w:r>
    </w:p>
    <w:p w:rsidR="00F4336E" w:rsidRPr="00F4336E" w:rsidRDefault="004C352D" w:rsidP="00F4336E">
      <w:pPr>
        <w:jc w:val="center"/>
        <w:rPr>
          <w:b/>
          <w:sz w:val="32"/>
        </w:rPr>
      </w:pPr>
      <w:r w:rsidRPr="00F4336E">
        <w:rPr>
          <w:b/>
          <w:sz w:val="32"/>
        </w:rPr>
        <w:lastRenderedPageBreak/>
        <w:t>CUARTA SESION</w:t>
      </w:r>
    </w:p>
    <w:p w:rsidR="00F4336E" w:rsidRPr="00F4336E" w:rsidRDefault="00F4336E" w:rsidP="00F4336E">
      <w:pPr>
        <w:jc w:val="center"/>
        <w:rPr>
          <w:rFonts w:ascii="Arial" w:eastAsia="Arial" w:hAnsi="Arial" w:cs="Arial"/>
          <w:b/>
          <w:color w:val="000000"/>
          <w:sz w:val="24"/>
        </w:rPr>
      </w:pPr>
      <w:r w:rsidRPr="00F4336E">
        <w:rPr>
          <w:rFonts w:ascii="Arial" w:eastAsia="Arial" w:hAnsi="Arial" w:cs="Arial"/>
          <w:b/>
          <w:color w:val="000000"/>
          <w:sz w:val="24"/>
        </w:rPr>
        <w:t xml:space="preserve">El plan de atención </w:t>
      </w:r>
      <w:r>
        <w:rPr>
          <w:rFonts w:ascii="Arial" w:eastAsia="Arial" w:hAnsi="Arial" w:cs="Arial"/>
          <w:b/>
          <w:color w:val="000000"/>
          <w:sz w:val="24"/>
        </w:rPr>
        <w:t xml:space="preserve">para el periodo extraordinario </w:t>
      </w:r>
      <w:r w:rsidR="007C0B67">
        <w:rPr>
          <w:rFonts w:ascii="Arial" w:eastAsia="Arial" w:hAnsi="Arial" w:cs="Arial"/>
          <w:b/>
          <w:color w:val="000000"/>
          <w:sz w:val="24"/>
        </w:rPr>
        <w:t>de recuperación propósito</w:t>
      </w:r>
      <w:r w:rsidRPr="00F4336E">
        <w:rPr>
          <w:rFonts w:ascii="Arial" w:eastAsia="Arial" w:hAnsi="Arial" w:cs="Arial"/>
          <w:b/>
          <w:color w:val="000000"/>
          <w:sz w:val="24"/>
        </w:rPr>
        <w:t>.</w:t>
      </w:r>
    </w:p>
    <w:p w:rsidR="00F4336E" w:rsidRDefault="00F4336E" w:rsidP="00F4336E">
      <w:pPr>
        <w:rPr>
          <w:rFonts w:ascii="Arial" w:eastAsia="Arial" w:hAnsi="Arial" w:cs="Arial"/>
          <w:b/>
          <w:color w:val="000000"/>
        </w:rPr>
      </w:pPr>
    </w:p>
    <w:p w:rsidR="00F4336E" w:rsidRDefault="00F4336E" w:rsidP="00F4336E">
      <w:pPr>
        <w:jc w:val="both"/>
        <w:rPr>
          <w:rFonts w:ascii="Arial" w:eastAsia="Arial" w:hAnsi="Arial" w:cs="Arial"/>
          <w:color w:val="000000"/>
        </w:rPr>
      </w:pPr>
      <w:r>
        <w:rPr>
          <w:rFonts w:ascii="Arial" w:eastAsia="Arial" w:hAnsi="Arial" w:cs="Arial"/>
          <w:color w:val="000000"/>
        </w:rPr>
        <w:t>Desarrolle un plan de intervención para el periodo extraordinario de recuperación que permita a todas las alumnas y alumnos progresar en la adquisición o reforzamiento de aprendizajes fundamentales no consolidados en el grado anterior.</w:t>
      </w:r>
    </w:p>
    <w:p w:rsidR="00F4336E" w:rsidRDefault="00F4336E" w:rsidP="00F4336E">
      <w:pPr>
        <w:jc w:val="both"/>
        <w:rPr>
          <w:rFonts w:ascii="Arial" w:eastAsia="Arial" w:hAnsi="Arial" w:cs="Arial"/>
          <w:color w:val="000000"/>
        </w:rPr>
      </w:pPr>
      <w:r>
        <w:rPr>
          <w:rFonts w:ascii="Arial" w:eastAsia="Arial" w:hAnsi="Arial" w:cs="Arial"/>
          <w:color w:val="000000"/>
        </w:rPr>
        <w:t>Reflexione, a partir de las fuentes de información a su alcance:</w:t>
      </w:r>
    </w:p>
    <w:p w:rsidR="00F4336E" w:rsidRPr="00F4336E" w:rsidRDefault="00F4336E" w:rsidP="00F4336E">
      <w:pPr>
        <w:jc w:val="both"/>
        <w:rPr>
          <w:rFonts w:ascii="Arial" w:eastAsia="Arial" w:hAnsi="Arial" w:cs="Arial"/>
          <w:b/>
          <w:i/>
          <w:color w:val="000000"/>
        </w:rPr>
      </w:pPr>
    </w:p>
    <w:p w:rsidR="00F4336E" w:rsidRPr="00F4336E" w:rsidRDefault="00F4336E" w:rsidP="00F4336E">
      <w:pPr>
        <w:jc w:val="both"/>
        <w:rPr>
          <w:rFonts w:ascii="Arial" w:eastAsia="Arial" w:hAnsi="Arial" w:cs="Arial"/>
          <w:b/>
          <w:i/>
          <w:color w:val="000000"/>
        </w:rPr>
      </w:pPr>
      <w:r w:rsidRPr="00F4336E">
        <w:rPr>
          <w:rFonts w:ascii="Arial" w:eastAsia="Arial" w:hAnsi="Arial" w:cs="Arial"/>
          <w:b/>
          <w:i/>
          <w:color w:val="000000"/>
        </w:rPr>
        <w:t>¿Cuáles son los aprendizajes fundamentales en los que se observa un menor nivel de dominio entre sus educandos o que no fueron abordados en el grado anterior?</w:t>
      </w:r>
    </w:p>
    <w:p w:rsidR="00F4336E" w:rsidRDefault="00F4336E" w:rsidP="00F4336E">
      <w:pPr>
        <w:jc w:val="both"/>
        <w:rPr>
          <w:rFonts w:ascii="Arial" w:eastAsia="Arial" w:hAnsi="Arial" w:cs="Arial"/>
          <w:color w:val="000000"/>
        </w:rPr>
      </w:pPr>
      <w:r>
        <w:rPr>
          <w:rFonts w:ascii="Arial" w:eastAsia="Arial" w:hAnsi="Arial" w:cs="Arial"/>
          <w:color w:val="000000"/>
        </w:rPr>
        <w:t xml:space="preserve">Los alumnos de nuevo ingreso vienen con deficiencias en competencias de </w:t>
      </w:r>
      <w:proofErr w:type="spellStart"/>
      <w:r>
        <w:rPr>
          <w:rFonts w:ascii="Arial" w:eastAsia="Arial" w:hAnsi="Arial" w:cs="Arial"/>
          <w:color w:val="000000"/>
        </w:rPr>
        <w:t>lecto</w:t>
      </w:r>
      <w:proofErr w:type="spellEnd"/>
      <w:r>
        <w:rPr>
          <w:rFonts w:ascii="Arial" w:eastAsia="Arial" w:hAnsi="Arial" w:cs="Arial"/>
          <w:color w:val="000000"/>
        </w:rPr>
        <w:t>-escritura, operaciones básicas. Búsqueda de información, búsqueda de información</w:t>
      </w:r>
    </w:p>
    <w:p w:rsidR="00F4336E" w:rsidRDefault="00F4336E" w:rsidP="00F4336E">
      <w:pPr>
        <w:jc w:val="both"/>
        <w:rPr>
          <w:rFonts w:ascii="Arial" w:eastAsia="Arial" w:hAnsi="Arial" w:cs="Arial"/>
          <w:color w:val="000000"/>
        </w:rPr>
      </w:pPr>
    </w:p>
    <w:p w:rsidR="00F4336E" w:rsidRPr="00F4336E" w:rsidRDefault="00F4336E" w:rsidP="00F4336E">
      <w:pPr>
        <w:jc w:val="both"/>
        <w:rPr>
          <w:rFonts w:ascii="Arial" w:eastAsia="Arial" w:hAnsi="Arial" w:cs="Arial"/>
          <w:b/>
          <w:i/>
          <w:color w:val="000000"/>
        </w:rPr>
      </w:pPr>
      <w:r w:rsidRPr="00F4336E">
        <w:rPr>
          <w:rFonts w:ascii="Arial" w:eastAsia="Arial" w:hAnsi="Arial" w:cs="Arial"/>
          <w:b/>
          <w:i/>
          <w:color w:val="000000"/>
        </w:rPr>
        <w:t>¿Cómo organizarlos como organizarlos para realizar un plan de atención de recuperación para el primer período del ciclo que comienza?</w:t>
      </w:r>
    </w:p>
    <w:p w:rsidR="00F4336E" w:rsidRDefault="00F4336E" w:rsidP="00F4336E">
      <w:pPr>
        <w:jc w:val="both"/>
        <w:rPr>
          <w:rFonts w:ascii="Arial" w:eastAsia="Arial" w:hAnsi="Arial" w:cs="Arial"/>
          <w:color w:val="000000"/>
        </w:rPr>
      </w:pPr>
      <w:r>
        <w:rPr>
          <w:rFonts w:ascii="Arial" w:eastAsia="Arial" w:hAnsi="Arial" w:cs="Arial"/>
          <w:color w:val="000000"/>
        </w:rPr>
        <w:t>Se organizan de acuerdo a la importancia de los aprendizajes fundamentales</w:t>
      </w:r>
      <w:bookmarkStart w:id="0" w:name="_GoBack"/>
      <w:bookmarkEnd w:id="0"/>
      <w:r>
        <w:rPr>
          <w:rFonts w:ascii="Arial" w:eastAsia="Arial" w:hAnsi="Arial" w:cs="Arial"/>
          <w:color w:val="000000"/>
        </w:rPr>
        <w:t xml:space="preserve">, </w:t>
      </w:r>
    </w:p>
    <w:p w:rsidR="00C318CA" w:rsidRPr="00EE1DF4" w:rsidRDefault="004C352D" w:rsidP="00EE1DF4">
      <w:pPr>
        <w:jc w:val="center"/>
        <w:rPr>
          <w:b/>
        </w:rPr>
      </w:pPr>
      <w:r w:rsidRPr="00EE1DF4">
        <w:rPr>
          <w:b/>
        </w:rPr>
        <w:br/>
      </w:r>
    </w:p>
    <w:p w:rsidR="004C352D" w:rsidRPr="00F4336E" w:rsidRDefault="004C352D" w:rsidP="00F4336E">
      <w:pPr>
        <w:jc w:val="center"/>
        <w:rPr>
          <w:sz w:val="28"/>
        </w:rPr>
      </w:pPr>
      <w:r w:rsidRPr="00F4336E">
        <w:rPr>
          <w:b/>
          <w:bCs/>
          <w:sz w:val="28"/>
          <w:lang w:val="es-ES"/>
        </w:rPr>
        <w:t xml:space="preserve">Esbozo </w:t>
      </w:r>
      <w:r w:rsidRPr="00F4336E">
        <w:rPr>
          <w:sz w:val="28"/>
          <w:lang w:val="es-ES"/>
        </w:rPr>
        <w:t xml:space="preserve">del </w:t>
      </w:r>
      <w:r w:rsidRPr="00F4336E">
        <w:rPr>
          <w:b/>
          <w:bCs/>
          <w:sz w:val="28"/>
          <w:lang w:val="es-ES"/>
        </w:rPr>
        <w:t>Plan de atención para el periodo extraordinario de recuperación</w:t>
      </w:r>
      <w:r w:rsidRPr="00F4336E">
        <w:rPr>
          <w:sz w:val="28"/>
          <w:lang w:val="es-ES"/>
        </w:rPr>
        <w:t xml:space="preserve"> de los aprendizajes fundamentales del grado anterior.</w:t>
      </w:r>
    </w:p>
    <w:p w:rsidR="004C352D" w:rsidRDefault="00A70B7F" w:rsidP="00EE1DF4">
      <w:pPr>
        <w:jc w:val="both"/>
      </w:pPr>
      <w:r>
        <w:t xml:space="preserve">La escuela secundaria bicentenario de la independencia, llevar el plan de reforzamiento y recuperación durante el primer trimestre con </w:t>
      </w:r>
      <w:r w:rsidR="00EA32AA">
        <w:t>los aprendizajes fundamentales</w:t>
      </w:r>
      <w:r>
        <w:t xml:space="preserve"> del ciclo anterior, trabajando de manera semipresencial </w:t>
      </w:r>
      <w:r w:rsidR="00EA32AA">
        <w:t xml:space="preserve">con grupos reducidos, </w:t>
      </w:r>
      <w:r>
        <w:t xml:space="preserve">apoyándose de las herramientas del cuadernillo de trabajo por alumno, </w:t>
      </w:r>
      <w:r w:rsidR="00EA32AA">
        <w:t xml:space="preserve">la evaluación diagnostica, el diagnóstico nacional, y herramientas de convencía, salud e higiene, determinadas por el periodo de contingencia sanitaria que impera en el país. Llevando acabo a todas las medidas </w:t>
      </w:r>
      <w:r w:rsidR="0049765F">
        <w:t>protocolarias propuestas</w:t>
      </w:r>
      <w:r w:rsidR="00EA32AA">
        <w:t xml:space="preserve"> por el sector </w:t>
      </w:r>
      <w:r w:rsidR="0049765F">
        <w:t>salud,</w:t>
      </w:r>
      <w:r w:rsidR="00EA32AA">
        <w:t xml:space="preserve"> bajo la supervisión del comité de salud, llevando </w:t>
      </w:r>
      <w:r>
        <w:t>atención personalizada virtual a los alumnos que no puedan asistir por condiciones médica.</w:t>
      </w:r>
    </w:p>
    <w:p w:rsidR="00A70B7F" w:rsidRDefault="00A70B7F" w:rsidP="00C318CA"/>
    <w:p w:rsidR="00F4336E" w:rsidRDefault="00F4336E">
      <w:pPr>
        <w:rPr>
          <w:b/>
          <w:sz w:val="28"/>
        </w:rPr>
      </w:pPr>
      <w:r>
        <w:rPr>
          <w:b/>
          <w:sz w:val="28"/>
        </w:rPr>
        <w:br w:type="page"/>
      </w:r>
    </w:p>
    <w:p w:rsidR="004C352D" w:rsidRPr="00F4336E" w:rsidRDefault="004C352D" w:rsidP="00F4336E">
      <w:pPr>
        <w:jc w:val="center"/>
        <w:rPr>
          <w:b/>
          <w:sz w:val="32"/>
        </w:rPr>
      </w:pPr>
      <w:r w:rsidRPr="00F4336E">
        <w:rPr>
          <w:b/>
          <w:sz w:val="32"/>
        </w:rPr>
        <w:lastRenderedPageBreak/>
        <w:t>QUINTA SESION</w:t>
      </w:r>
    </w:p>
    <w:p w:rsidR="00F4336E" w:rsidRPr="00F4336E" w:rsidRDefault="00F4336E" w:rsidP="00F4336E">
      <w:pPr>
        <w:jc w:val="center"/>
        <w:rPr>
          <w:rFonts w:ascii="Arial" w:eastAsia="Arial" w:hAnsi="Arial" w:cs="Arial"/>
          <w:b/>
          <w:color w:val="000000"/>
          <w:sz w:val="24"/>
        </w:rPr>
      </w:pPr>
      <w:r>
        <w:rPr>
          <w:rFonts w:ascii="Arial" w:eastAsia="Arial" w:hAnsi="Arial" w:cs="Arial"/>
          <w:b/>
          <w:sz w:val="24"/>
        </w:rPr>
        <w:t>¿Qué vamos a mejorar? ¿C</w:t>
      </w:r>
      <w:r w:rsidRPr="00F4336E">
        <w:rPr>
          <w:rFonts w:ascii="Arial" w:eastAsia="Arial" w:hAnsi="Arial" w:cs="Arial"/>
          <w:b/>
          <w:sz w:val="24"/>
        </w:rPr>
        <w:t>uáles serán nuestras prioridades, objetivos y metas?</w:t>
      </w:r>
    </w:p>
    <w:p w:rsidR="00F4336E" w:rsidRDefault="00F4336E" w:rsidP="00F4336E">
      <w:pPr>
        <w:jc w:val="both"/>
        <w:rPr>
          <w:rFonts w:ascii="Arial" w:eastAsia="Arial" w:hAnsi="Arial" w:cs="Arial"/>
          <w:color w:val="000000"/>
        </w:rPr>
      </w:pPr>
    </w:p>
    <w:p w:rsidR="00F4336E" w:rsidRDefault="00F4336E" w:rsidP="00F4336E">
      <w:pPr>
        <w:jc w:val="both"/>
        <w:rPr>
          <w:rFonts w:ascii="Arial" w:eastAsia="Arial" w:hAnsi="Arial" w:cs="Arial"/>
        </w:rPr>
      </w:pPr>
      <w:r>
        <w:rPr>
          <w:rFonts w:ascii="Arial" w:eastAsia="Arial" w:hAnsi="Arial" w:cs="Arial"/>
        </w:rPr>
        <w:t xml:space="preserve">Propósito Que el colectivo docente: </w:t>
      </w:r>
    </w:p>
    <w:p w:rsidR="00F4336E" w:rsidRDefault="00F4336E" w:rsidP="00F4336E">
      <w:pPr>
        <w:jc w:val="both"/>
        <w:rPr>
          <w:rFonts w:ascii="Arial" w:eastAsia="Arial" w:hAnsi="Arial" w:cs="Arial"/>
        </w:rPr>
      </w:pPr>
      <w:r>
        <w:rPr>
          <w:rFonts w:ascii="Arial" w:eastAsia="Arial" w:hAnsi="Arial" w:cs="Arial"/>
        </w:rPr>
        <w:t>Realice un primer ejercicio de priorización de las problemáticas de su escuela para ajustar o modificar los objetivos y metas.</w:t>
      </w:r>
    </w:p>
    <w:p w:rsidR="00F4336E" w:rsidRDefault="00F4336E" w:rsidP="00F4336E">
      <w:pPr>
        <w:jc w:val="both"/>
        <w:rPr>
          <w:rFonts w:ascii="Arial" w:eastAsia="Arial" w:hAnsi="Arial" w:cs="Arial"/>
        </w:rPr>
      </w:pPr>
    </w:p>
    <w:p w:rsidR="00F4336E" w:rsidRPr="00F4336E" w:rsidRDefault="00F4336E" w:rsidP="00F4336E">
      <w:pPr>
        <w:rPr>
          <w:rFonts w:ascii="Arial" w:eastAsia="Arial" w:hAnsi="Arial" w:cs="Arial"/>
          <w:i/>
          <w:color w:val="000000"/>
        </w:rPr>
      </w:pPr>
      <w:r w:rsidRPr="00F4336E">
        <w:rPr>
          <w:rFonts w:ascii="Arial" w:eastAsia="Arial" w:hAnsi="Arial" w:cs="Arial"/>
          <w:b/>
          <w:i/>
          <w:color w:val="000000"/>
        </w:rPr>
        <w:t>¿Los objetivos y las metas del PEMC 2020-2021 responden a las problemáticas actuales de su escuela y a las necesidades educativas de sus estudiantes?</w:t>
      </w:r>
      <w:r w:rsidRPr="00F4336E">
        <w:rPr>
          <w:rFonts w:ascii="Arial" w:eastAsia="Arial" w:hAnsi="Arial" w:cs="Arial"/>
          <w:i/>
          <w:color w:val="000000"/>
        </w:rPr>
        <w:t xml:space="preserve"> </w:t>
      </w:r>
    </w:p>
    <w:p w:rsidR="00F4336E" w:rsidRDefault="00F4336E" w:rsidP="00F4336E">
      <w:pPr>
        <w:rPr>
          <w:rFonts w:ascii="Arial" w:eastAsia="Arial" w:hAnsi="Arial" w:cs="Arial"/>
          <w:color w:val="000000"/>
        </w:rPr>
      </w:pPr>
      <w:r>
        <w:rPr>
          <w:rFonts w:ascii="Arial" w:eastAsia="Arial" w:hAnsi="Arial" w:cs="Arial"/>
          <w:color w:val="000000"/>
        </w:rPr>
        <w:t xml:space="preserve">Esta nueva realidad, las prioridades no sólo serán el reforzar las habilidades intelectuales, también es prioridad el cuidado de todos los integrantes del colectivo, </w:t>
      </w:r>
      <w:proofErr w:type="gramStart"/>
      <w:r>
        <w:rPr>
          <w:rFonts w:ascii="Arial" w:eastAsia="Arial" w:hAnsi="Arial" w:cs="Arial"/>
          <w:color w:val="000000"/>
        </w:rPr>
        <w:t>“ El</w:t>
      </w:r>
      <w:proofErr w:type="gramEnd"/>
      <w:r>
        <w:rPr>
          <w:rFonts w:ascii="Arial" w:eastAsia="Arial" w:hAnsi="Arial" w:cs="Arial"/>
          <w:color w:val="000000"/>
        </w:rPr>
        <w:t xml:space="preserve"> cuidado de la salud”</w:t>
      </w:r>
    </w:p>
    <w:p w:rsidR="00F4336E" w:rsidRPr="00F4336E" w:rsidRDefault="00F4336E" w:rsidP="00F4336E">
      <w:pPr>
        <w:rPr>
          <w:rFonts w:ascii="Arial" w:eastAsia="Arial" w:hAnsi="Arial" w:cs="Arial"/>
          <w:b/>
          <w:i/>
          <w:color w:val="000000"/>
        </w:rPr>
      </w:pPr>
      <w:r w:rsidRPr="00F4336E">
        <w:rPr>
          <w:rFonts w:ascii="Arial" w:eastAsia="Arial" w:hAnsi="Arial" w:cs="Arial"/>
          <w:b/>
          <w:i/>
          <w:color w:val="000000"/>
        </w:rPr>
        <w:t>¿C</w:t>
      </w:r>
      <w:r w:rsidRPr="00F4336E">
        <w:rPr>
          <w:rFonts w:ascii="Arial" w:eastAsia="Arial" w:hAnsi="Arial" w:cs="Arial"/>
          <w:b/>
          <w:i/>
          <w:color w:val="000000"/>
        </w:rPr>
        <w:t>onsideran el bienestar y la seguridad de los integrantes de la comunidad escolar en general, la asistencia alternada o escalonada de las y los estudiantes o lo que hay que fortalecer en sus aprendizajes?</w:t>
      </w:r>
    </w:p>
    <w:p w:rsidR="00F4336E" w:rsidRDefault="00F4336E" w:rsidP="00F4336E">
      <w:pPr>
        <w:rPr>
          <w:rFonts w:ascii="Arial" w:eastAsia="Arial" w:hAnsi="Arial" w:cs="Arial"/>
          <w:color w:val="000000"/>
        </w:rPr>
      </w:pPr>
      <w:r>
        <w:rPr>
          <w:rFonts w:ascii="Arial" w:eastAsia="Arial" w:hAnsi="Arial" w:cs="Arial"/>
          <w:color w:val="000000"/>
        </w:rPr>
        <w:t xml:space="preserve">El bienestar de todo el colectivo escolar </w:t>
      </w:r>
      <w:r w:rsidR="008115BE">
        <w:rPr>
          <w:rFonts w:ascii="Arial" w:eastAsia="Arial" w:hAnsi="Arial" w:cs="Arial"/>
          <w:color w:val="000000"/>
        </w:rPr>
        <w:t>es prioridad</w:t>
      </w:r>
      <w:r>
        <w:rPr>
          <w:rFonts w:ascii="Arial" w:eastAsia="Arial" w:hAnsi="Arial" w:cs="Arial"/>
          <w:color w:val="000000"/>
        </w:rPr>
        <w:t xml:space="preserve"> en esta nueva normalidad de regreso a clases, el cuidado de salud e higiene deberá ser parte de los objetivos del Programa Escolar de Mejora Continua.</w:t>
      </w:r>
    </w:p>
    <w:p w:rsidR="00F4336E" w:rsidRDefault="00F4336E" w:rsidP="00F4336E">
      <w:pPr>
        <w:rPr>
          <w:rFonts w:ascii="Arial" w:eastAsia="Arial" w:hAnsi="Arial" w:cs="Arial"/>
          <w:color w:val="000000"/>
        </w:rPr>
      </w:pPr>
      <w:r>
        <w:rPr>
          <w:rFonts w:ascii="Arial" w:eastAsia="Arial" w:hAnsi="Arial" w:cs="Arial"/>
          <w:color w:val="000000"/>
        </w:rPr>
        <w:t>Elaboren un esquema que resuma las problemáticas identificadas en los ocho ámbitos, a partir del trabajo realizado en las sesiones previas. Jerarquícenlas. Para esto, pueden apoyarse en las siguientes preguntas y agregar otras que consideren convenientes.</w:t>
      </w:r>
    </w:p>
    <w:p w:rsidR="00F4336E" w:rsidRDefault="00F4336E" w:rsidP="00F4336E">
      <w:pPr>
        <w:rPr>
          <w:rFonts w:ascii="Arial" w:eastAsia="Arial" w:hAnsi="Arial" w:cs="Arial"/>
          <w:color w:val="000000"/>
        </w:rPr>
      </w:pPr>
    </w:p>
    <w:p w:rsidR="00F4336E" w:rsidRPr="00F4336E" w:rsidRDefault="00F4336E" w:rsidP="00F4336E">
      <w:pPr>
        <w:rPr>
          <w:rFonts w:ascii="Arial" w:eastAsia="Arial" w:hAnsi="Arial" w:cs="Arial"/>
          <w:b/>
          <w:i/>
          <w:color w:val="000000"/>
        </w:rPr>
      </w:pPr>
      <w:r w:rsidRPr="00F4336E">
        <w:rPr>
          <w:rFonts w:ascii="Arial" w:eastAsia="Arial" w:hAnsi="Arial" w:cs="Arial"/>
          <w:b/>
          <w:i/>
          <w:color w:val="000000"/>
        </w:rPr>
        <w:t>¿Se cuenta con los recursos necesarios para su atención?</w:t>
      </w:r>
    </w:p>
    <w:p w:rsidR="00F4336E" w:rsidRDefault="00F4336E" w:rsidP="00F4336E">
      <w:pPr>
        <w:rPr>
          <w:rFonts w:ascii="Arial" w:eastAsia="Arial" w:hAnsi="Arial" w:cs="Arial"/>
          <w:color w:val="000000"/>
        </w:rPr>
      </w:pPr>
      <w:r>
        <w:rPr>
          <w:rFonts w:ascii="Arial" w:eastAsia="Arial" w:hAnsi="Arial" w:cs="Arial"/>
          <w:color w:val="000000"/>
        </w:rPr>
        <w:t>Hasta este momento si, recursos humanos, artículos de limpieza,</w:t>
      </w:r>
    </w:p>
    <w:p w:rsidR="00F4336E" w:rsidRPr="00F4336E" w:rsidRDefault="00F4336E" w:rsidP="00F4336E">
      <w:pPr>
        <w:rPr>
          <w:rFonts w:ascii="Arial" w:eastAsia="Arial" w:hAnsi="Arial" w:cs="Arial"/>
          <w:b/>
          <w:i/>
          <w:color w:val="000000"/>
        </w:rPr>
      </w:pPr>
      <w:r w:rsidRPr="00F4336E">
        <w:rPr>
          <w:rFonts w:ascii="Arial" w:eastAsia="Arial" w:hAnsi="Arial" w:cs="Arial"/>
          <w:b/>
          <w:i/>
          <w:color w:val="000000"/>
        </w:rPr>
        <w:t>¿Cuánto tiempo requiere su atención o solución?</w:t>
      </w:r>
    </w:p>
    <w:p w:rsidR="00F4336E" w:rsidRDefault="00F4336E" w:rsidP="00F4336E">
      <w:pPr>
        <w:rPr>
          <w:rFonts w:ascii="Arial" w:eastAsia="Arial" w:hAnsi="Arial" w:cs="Arial"/>
          <w:color w:val="000000"/>
        </w:rPr>
      </w:pPr>
      <w:r>
        <w:rPr>
          <w:rFonts w:ascii="Arial" w:eastAsia="Arial" w:hAnsi="Arial" w:cs="Arial"/>
          <w:color w:val="000000"/>
        </w:rPr>
        <w:t>La atención deberá ser permanente</w:t>
      </w:r>
    </w:p>
    <w:p w:rsidR="00F4336E" w:rsidRPr="00F4336E" w:rsidRDefault="00F4336E" w:rsidP="00F4336E">
      <w:pPr>
        <w:rPr>
          <w:rFonts w:ascii="Arial" w:eastAsia="Arial" w:hAnsi="Arial" w:cs="Arial"/>
          <w:b/>
          <w:i/>
          <w:color w:val="000000"/>
        </w:rPr>
      </w:pPr>
      <w:r w:rsidRPr="00F4336E">
        <w:rPr>
          <w:rFonts w:ascii="Arial" w:eastAsia="Arial" w:hAnsi="Arial" w:cs="Arial"/>
          <w:b/>
          <w:i/>
          <w:color w:val="000000"/>
        </w:rPr>
        <w:t>¿En qué aspectos del logro de los aprendizajes o del desarrollo integral de las y los estudiantes impacta?</w:t>
      </w:r>
    </w:p>
    <w:p w:rsidR="00F4336E" w:rsidRDefault="00F4336E" w:rsidP="00F4336E">
      <w:pPr>
        <w:rPr>
          <w:rFonts w:ascii="Arial" w:eastAsia="Arial" w:hAnsi="Arial" w:cs="Arial"/>
          <w:color w:val="000000"/>
        </w:rPr>
      </w:pPr>
      <w:r>
        <w:rPr>
          <w:rFonts w:ascii="Arial" w:eastAsia="Arial" w:hAnsi="Arial" w:cs="Arial"/>
          <w:color w:val="000000"/>
        </w:rPr>
        <w:t xml:space="preserve">El que los </w:t>
      </w:r>
      <w:proofErr w:type="gramStart"/>
      <w:r>
        <w:rPr>
          <w:rFonts w:ascii="Arial" w:eastAsia="Arial" w:hAnsi="Arial" w:cs="Arial"/>
          <w:color w:val="000000"/>
        </w:rPr>
        <w:t>estudiantes ,</w:t>
      </w:r>
      <w:proofErr w:type="gramEnd"/>
      <w:r>
        <w:rPr>
          <w:rFonts w:ascii="Arial" w:eastAsia="Arial" w:hAnsi="Arial" w:cs="Arial"/>
          <w:color w:val="000000"/>
        </w:rPr>
        <w:t xml:space="preserve"> familias, colectivo docente se sientan seguro , repercutirá en el logro de los aprendizajes de los alumnos, de actitudes, habilidades, valores.</w:t>
      </w:r>
    </w:p>
    <w:p w:rsidR="00F4336E" w:rsidRDefault="00F4336E">
      <w:pPr>
        <w:rPr>
          <w:b/>
          <w:sz w:val="28"/>
        </w:rPr>
      </w:pPr>
      <w:r>
        <w:rPr>
          <w:b/>
          <w:sz w:val="28"/>
        </w:rPr>
        <w:br w:type="page"/>
      </w:r>
    </w:p>
    <w:p w:rsidR="004C352D" w:rsidRDefault="004C352D" w:rsidP="00C318CA"/>
    <w:p w:rsidR="00E01881" w:rsidRPr="009B7086" w:rsidRDefault="00DB14C1" w:rsidP="004C352D">
      <w:pPr>
        <w:numPr>
          <w:ilvl w:val="0"/>
          <w:numId w:val="10"/>
        </w:numPr>
      </w:pPr>
      <w:r w:rsidRPr="004C352D">
        <w:rPr>
          <w:b/>
          <w:bCs/>
          <w:lang w:val="es-ES"/>
        </w:rPr>
        <w:t>P</w:t>
      </w:r>
      <w:r w:rsidRPr="004C352D">
        <w:rPr>
          <w:lang w:val="es-ES"/>
        </w:rPr>
        <w:t xml:space="preserve">rograma </w:t>
      </w:r>
      <w:r w:rsidRPr="004C352D">
        <w:rPr>
          <w:b/>
          <w:bCs/>
          <w:lang w:val="es-ES"/>
        </w:rPr>
        <w:t>E</w:t>
      </w:r>
      <w:r w:rsidRPr="004C352D">
        <w:rPr>
          <w:lang w:val="es-ES"/>
        </w:rPr>
        <w:t xml:space="preserve">scolar de </w:t>
      </w:r>
      <w:r w:rsidRPr="004C352D">
        <w:rPr>
          <w:b/>
          <w:bCs/>
          <w:lang w:val="es-ES"/>
        </w:rPr>
        <w:t>M</w:t>
      </w:r>
      <w:r w:rsidRPr="004C352D">
        <w:rPr>
          <w:lang w:val="es-ES"/>
        </w:rPr>
        <w:t xml:space="preserve">ejora </w:t>
      </w:r>
      <w:r w:rsidRPr="004C352D">
        <w:rPr>
          <w:b/>
          <w:bCs/>
          <w:lang w:val="es-ES"/>
        </w:rPr>
        <w:t>C</w:t>
      </w:r>
      <w:r w:rsidR="0049765F">
        <w:rPr>
          <w:lang w:val="es-ES"/>
        </w:rPr>
        <w:t>ontinua (PEMC) 2021-2022</w:t>
      </w:r>
      <w:r w:rsidRPr="004C352D">
        <w:rPr>
          <w:lang w:val="es-ES"/>
        </w:rPr>
        <w:t>.</w:t>
      </w:r>
    </w:p>
    <w:p w:rsidR="00E01881" w:rsidRPr="00EA32AA" w:rsidRDefault="00DB14C1" w:rsidP="004C352D">
      <w:pPr>
        <w:numPr>
          <w:ilvl w:val="0"/>
          <w:numId w:val="10"/>
        </w:numPr>
      </w:pPr>
      <w:r w:rsidRPr="004C352D">
        <w:rPr>
          <w:b/>
          <w:bCs/>
          <w:lang w:val="es-ES"/>
        </w:rPr>
        <w:t>Tabla</w:t>
      </w:r>
      <w:r w:rsidRPr="004C352D">
        <w:rPr>
          <w:lang w:val="es-ES"/>
        </w:rPr>
        <w:t xml:space="preserve"> de cada uno de los ámbitos del </w:t>
      </w:r>
      <w:r w:rsidRPr="004C352D">
        <w:rPr>
          <w:b/>
          <w:bCs/>
          <w:i/>
          <w:iCs/>
          <w:lang w:val="es-ES"/>
        </w:rPr>
        <w:t xml:space="preserve">diagnóstico integral de la escuela </w:t>
      </w:r>
      <w:r w:rsidRPr="004C352D">
        <w:rPr>
          <w:lang w:val="es-ES"/>
        </w:rPr>
        <w:t>(producto de la sesión uno).</w:t>
      </w:r>
    </w:p>
    <w:tbl>
      <w:tblPr>
        <w:tblStyle w:val="Cuadrculadetablaclara"/>
        <w:tblW w:w="0" w:type="auto"/>
        <w:tblLook w:val="04A0" w:firstRow="1" w:lastRow="0" w:firstColumn="1" w:lastColumn="0" w:noHBand="0" w:noVBand="1"/>
      </w:tblPr>
      <w:tblGrid>
        <w:gridCol w:w="1929"/>
        <w:gridCol w:w="2947"/>
        <w:gridCol w:w="3308"/>
        <w:gridCol w:w="1729"/>
      </w:tblGrid>
      <w:tr w:rsidR="00DA7F96" w:rsidTr="0049765F">
        <w:tc>
          <w:tcPr>
            <w:tcW w:w="1929" w:type="dxa"/>
            <w:shd w:val="clear" w:color="auto" w:fill="D9E2F3" w:themeFill="accent1" w:themeFillTint="33"/>
          </w:tcPr>
          <w:p w:rsidR="00DA7F96" w:rsidRPr="0049765F" w:rsidRDefault="0049765F" w:rsidP="0049765F">
            <w:pPr>
              <w:jc w:val="center"/>
              <w:rPr>
                <w:rFonts w:ascii="Arial" w:eastAsia="Arial" w:hAnsi="Arial" w:cs="Arial"/>
                <w:b/>
                <w:color w:val="000000"/>
              </w:rPr>
            </w:pPr>
            <w:r w:rsidRPr="0049765F">
              <w:rPr>
                <w:rFonts w:ascii="Arial" w:eastAsia="Arial" w:hAnsi="Arial" w:cs="Arial"/>
                <w:b/>
                <w:color w:val="000000"/>
              </w:rPr>
              <w:t>ÁMBITO</w:t>
            </w:r>
          </w:p>
        </w:tc>
        <w:tc>
          <w:tcPr>
            <w:tcW w:w="2947" w:type="dxa"/>
            <w:shd w:val="clear" w:color="auto" w:fill="D9E2F3" w:themeFill="accent1" w:themeFillTint="33"/>
          </w:tcPr>
          <w:p w:rsidR="00DA7F96" w:rsidRPr="0049765F" w:rsidRDefault="0049765F" w:rsidP="0049765F">
            <w:pPr>
              <w:jc w:val="center"/>
              <w:rPr>
                <w:rFonts w:ascii="Arial" w:eastAsia="Arial" w:hAnsi="Arial" w:cs="Arial"/>
                <w:b/>
                <w:color w:val="000000"/>
              </w:rPr>
            </w:pPr>
            <w:r w:rsidRPr="0049765F">
              <w:rPr>
                <w:rFonts w:ascii="Arial" w:eastAsia="Arial" w:hAnsi="Arial" w:cs="Arial"/>
                <w:b/>
                <w:color w:val="000000"/>
              </w:rPr>
              <w:t>PROBLEMÁTICAS</w:t>
            </w:r>
          </w:p>
        </w:tc>
        <w:tc>
          <w:tcPr>
            <w:tcW w:w="3308" w:type="dxa"/>
            <w:shd w:val="clear" w:color="auto" w:fill="D9E2F3" w:themeFill="accent1" w:themeFillTint="33"/>
          </w:tcPr>
          <w:p w:rsidR="00DA7F96" w:rsidRPr="0049765F" w:rsidRDefault="0049765F" w:rsidP="0049765F">
            <w:pPr>
              <w:jc w:val="center"/>
              <w:rPr>
                <w:rFonts w:ascii="Arial" w:eastAsia="Arial" w:hAnsi="Arial" w:cs="Arial"/>
                <w:b/>
                <w:color w:val="000000"/>
              </w:rPr>
            </w:pPr>
            <w:r w:rsidRPr="0049765F">
              <w:rPr>
                <w:rFonts w:ascii="Arial" w:eastAsia="Arial" w:hAnsi="Arial" w:cs="Arial"/>
                <w:b/>
                <w:color w:val="000000"/>
              </w:rPr>
              <w:t>ARGUMENTO</w:t>
            </w:r>
          </w:p>
        </w:tc>
        <w:tc>
          <w:tcPr>
            <w:tcW w:w="1729" w:type="dxa"/>
            <w:shd w:val="clear" w:color="auto" w:fill="D9E2F3" w:themeFill="accent1" w:themeFillTint="33"/>
          </w:tcPr>
          <w:p w:rsidR="00DA7F96" w:rsidRPr="0049765F" w:rsidRDefault="0049765F" w:rsidP="0049765F">
            <w:pPr>
              <w:jc w:val="center"/>
              <w:rPr>
                <w:rFonts w:ascii="Arial" w:eastAsia="Arial" w:hAnsi="Arial" w:cs="Arial"/>
                <w:b/>
                <w:color w:val="000000"/>
              </w:rPr>
            </w:pPr>
            <w:r w:rsidRPr="0049765F">
              <w:rPr>
                <w:rFonts w:ascii="Arial" w:eastAsia="Arial" w:hAnsi="Arial" w:cs="Arial"/>
                <w:b/>
                <w:color w:val="000000"/>
              </w:rPr>
              <w:t>ORDEN DE PRIORIDAD</w:t>
            </w:r>
          </w:p>
        </w:tc>
      </w:tr>
      <w:tr w:rsidR="00DA7F96" w:rsidTr="00224A26">
        <w:tc>
          <w:tcPr>
            <w:tcW w:w="1929" w:type="dxa"/>
          </w:tcPr>
          <w:p w:rsidR="00DA7F96" w:rsidRDefault="00DA7F96" w:rsidP="00F833A7">
            <w:pPr>
              <w:rPr>
                <w:rFonts w:ascii="Arial" w:eastAsia="Arial" w:hAnsi="Arial" w:cs="Arial"/>
                <w:color w:val="000000"/>
              </w:rPr>
            </w:pPr>
            <w:r>
              <w:rPr>
                <w:rFonts w:ascii="Arial" w:eastAsia="Arial" w:hAnsi="Arial" w:cs="Arial"/>
                <w:color w:val="000000"/>
              </w:rPr>
              <w:t xml:space="preserve">1. </w:t>
            </w:r>
            <w:r>
              <w:rPr>
                <w:rFonts w:ascii="Arial" w:eastAsia="Arial" w:hAnsi="Arial" w:cs="Arial"/>
                <w:color w:val="000000"/>
              </w:rPr>
              <w:t>Aprovechamiento académico y asistencia de los alumnos</w:t>
            </w:r>
          </w:p>
        </w:tc>
        <w:tc>
          <w:tcPr>
            <w:tcW w:w="2947" w:type="dxa"/>
          </w:tcPr>
          <w:p w:rsidR="00DA7F96" w:rsidRDefault="00DA7F96" w:rsidP="00F833A7">
            <w:pPr>
              <w:rPr>
                <w:rFonts w:ascii="Arial" w:eastAsia="Arial" w:hAnsi="Arial" w:cs="Arial"/>
                <w:color w:val="000000"/>
              </w:rPr>
            </w:pPr>
            <w:r>
              <w:rPr>
                <w:rFonts w:ascii="Arial" w:eastAsia="Arial" w:hAnsi="Arial" w:cs="Arial"/>
                <w:color w:val="000000"/>
              </w:rPr>
              <w:t>-Bajo aprovechamiento en el ciclo escolar 2020-2021</w:t>
            </w:r>
          </w:p>
          <w:p w:rsidR="00DA7F96" w:rsidRDefault="00DA7F96" w:rsidP="00F833A7">
            <w:pPr>
              <w:rPr>
                <w:rFonts w:ascii="Arial" w:eastAsia="Arial" w:hAnsi="Arial" w:cs="Arial"/>
                <w:color w:val="000000"/>
              </w:rPr>
            </w:pPr>
          </w:p>
          <w:p w:rsidR="00DA7F96" w:rsidRDefault="00DA7F96" w:rsidP="00F833A7">
            <w:pPr>
              <w:rPr>
                <w:rFonts w:ascii="Arial" w:eastAsia="Arial" w:hAnsi="Arial" w:cs="Arial"/>
                <w:color w:val="000000"/>
              </w:rPr>
            </w:pPr>
          </w:p>
          <w:p w:rsidR="00DA7F96" w:rsidRDefault="00DA7F96" w:rsidP="00F833A7">
            <w:pPr>
              <w:rPr>
                <w:rFonts w:ascii="Arial" w:eastAsia="Arial" w:hAnsi="Arial" w:cs="Arial"/>
                <w:color w:val="000000"/>
              </w:rPr>
            </w:pPr>
          </w:p>
          <w:p w:rsidR="00DA7F96" w:rsidRDefault="00DA7F96" w:rsidP="00F833A7">
            <w:pPr>
              <w:rPr>
                <w:rFonts w:ascii="Arial" w:eastAsia="Arial" w:hAnsi="Arial" w:cs="Arial"/>
                <w:color w:val="000000"/>
              </w:rPr>
            </w:pPr>
          </w:p>
          <w:p w:rsidR="00DA7F96" w:rsidRDefault="00DA7F96" w:rsidP="00F833A7">
            <w:pPr>
              <w:rPr>
                <w:rFonts w:ascii="Arial" w:eastAsia="Arial" w:hAnsi="Arial" w:cs="Arial"/>
                <w:color w:val="000000"/>
              </w:rPr>
            </w:pPr>
          </w:p>
          <w:p w:rsidR="00DA7F96" w:rsidRDefault="00DA7F96" w:rsidP="00F833A7">
            <w:pPr>
              <w:rPr>
                <w:rFonts w:ascii="Arial" w:eastAsia="Arial" w:hAnsi="Arial" w:cs="Arial"/>
                <w:color w:val="000000"/>
              </w:rPr>
            </w:pPr>
            <w:r>
              <w:rPr>
                <w:rFonts w:ascii="Arial" w:eastAsia="Arial" w:hAnsi="Arial" w:cs="Arial"/>
                <w:color w:val="000000"/>
              </w:rPr>
              <w:t xml:space="preserve">-Comunicación inconstante </w:t>
            </w:r>
          </w:p>
        </w:tc>
        <w:tc>
          <w:tcPr>
            <w:tcW w:w="3308" w:type="dxa"/>
          </w:tcPr>
          <w:p w:rsidR="00DA7F96" w:rsidRDefault="00DA7F96" w:rsidP="00F833A7">
            <w:pPr>
              <w:rPr>
                <w:rFonts w:ascii="Arial" w:eastAsia="Arial" w:hAnsi="Arial" w:cs="Arial"/>
                <w:color w:val="000000"/>
              </w:rPr>
            </w:pPr>
            <w:r>
              <w:rPr>
                <w:rFonts w:ascii="Arial" w:eastAsia="Arial" w:hAnsi="Arial" w:cs="Arial"/>
                <w:color w:val="000000"/>
              </w:rPr>
              <w:t>Para lograr que los alumnos sean competentes es importante que se alcancen los aprendizajes esperados</w:t>
            </w:r>
          </w:p>
          <w:p w:rsidR="00DA7F96" w:rsidRDefault="00DA7F96" w:rsidP="00F833A7">
            <w:pPr>
              <w:rPr>
                <w:rFonts w:ascii="Arial" w:eastAsia="Arial" w:hAnsi="Arial" w:cs="Arial"/>
                <w:color w:val="000000"/>
              </w:rPr>
            </w:pPr>
            <w:r>
              <w:rPr>
                <w:rFonts w:ascii="Arial" w:eastAsia="Arial" w:hAnsi="Arial" w:cs="Arial"/>
                <w:color w:val="000000"/>
              </w:rPr>
              <w:t>Debido a la situación económica o de índole familiar estudiantes no lograban comunicarse con maestros, por lo cual no se alcanzaron los aprendizajes esperados</w:t>
            </w:r>
          </w:p>
        </w:tc>
        <w:tc>
          <w:tcPr>
            <w:tcW w:w="1729" w:type="dxa"/>
            <w:vAlign w:val="center"/>
          </w:tcPr>
          <w:p w:rsidR="00DA7F96" w:rsidRPr="00224A26" w:rsidRDefault="002216F2" w:rsidP="00224A26">
            <w:pPr>
              <w:jc w:val="center"/>
              <w:rPr>
                <w:rFonts w:ascii="Arial" w:eastAsia="Arial" w:hAnsi="Arial" w:cs="Arial"/>
                <w:color w:val="000000"/>
                <w:sz w:val="44"/>
              </w:rPr>
            </w:pPr>
            <w:r w:rsidRPr="00224A26">
              <w:rPr>
                <w:rFonts w:ascii="Arial" w:eastAsia="Arial" w:hAnsi="Arial" w:cs="Arial"/>
                <w:color w:val="000000"/>
                <w:sz w:val="44"/>
              </w:rPr>
              <w:t>1</w:t>
            </w:r>
          </w:p>
        </w:tc>
      </w:tr>
      <w:tr w:rsidR="00DA7F96" w:rsidTr="00224A26">
        <w:tc>
          <w:tcPr>
            <w:tcW w:w="1929" w:type="dxa"/>
          </w:tcPr>
          <w:p w:rsidR="00DA7F96" w:rsidRDefault="00DA7F96" w:rsidP="00F833A7">
            <w:pPr>
              <w:rPr>
                <w:rFonts w:ascii="Arial" w:eastAsia="Arial" w:hAnsi="Arial" w:cs="Arial"/>
                <w:color w:val="000000"/>
              </w:rPr>
            </w:pPr>
            <w:r>
              <w:rPr>
                <w:rFonts w:ascii="Arial" w:eastAsia="Arial" w:hAnsi="Arial" w:cs="Arial"/>
                <w:color w:val="000000"/>
              </w:rPr>
              <w:t xml:space="preserve">2. </w:t>
            </w:r>
            <w:r>
              <w:rPr>
                <w:rFonts w:ascii="Arial" w:eastAsia="Arial" w:hAnsi="Arial" w:cs="Arial"/>
                <w:color w:val="000000"/>
              </w:rPr>
              <w:t>Practicas docentes y directivas</w:t>
            </w:r>
          </w:p>
        </w:tc>
        <w:tc>
          <w:tcPr>
            <w:tcW w:w="2947" w:type="dxa"/>
          </w:tcPr>
          <w:p w:rsidR="00DA7F96" w:rsidRDefault="00DA7F96" w:rsidP="00F833A7">
            <w:pPr>
              <w:rPr>
                <w:rFonts w:ascii="Arial" w:eastAsia="Arial" w:hAnsi="Arial" w:cs="Arial"/>
                <w:color w:val="000000"/>
              </w:rPr>
            </w:pPr>
            <w:r>
              <w:rPr>
                <w:rFonts w:ascii="Arial" w:eastAsia="Arial" w:hAnsi="Arial" w:cs="Arial"/>
                <w:color w:val="000000"/>
              </w:rPr>
              <w:t>Nuevas estrategias de acuerdo con las necesidades del alumno o grupo</w:t>
            </w:r>
          </w:p>
        </w:tc>
        <w:tc>
          <w:tcPr>
            <w:tcW w:w="3308" w:type="dxa"/>
          </w:tcPr>
          <w:p w:rsidR="00DA7F96" w:rsidRDefault="00DA7F96" w:rsidP="00F833A7">
            <w:pPr>
              <w:rPr>
                <w:rFonts w:ascii="Arial" w:eastAsia="Arial" w:hAnsi="Arial" w:cs="Arial"/>
                <w:color w:val="000000"/>
              </w:rPr>
            </w:pPr>
            <w:r>
              <w:rPr>
                <w:rFonts w:ascii="Arial" w:eastAsia="Arial" w:hAnsi="Arial" w:cs="Arial"/>
                <w:color w:val="000000"/>
              </w:rPr>
              <w:t>Con esta nueva normalidad los docentes deberán adecuar actividades para que nadie se quede rezagado</w:t>
            </w:r>
          </w:p>
        </w:tc>
        <w:tc>
          <w:tcPr>
            <w:tcW w:w="1729" w:type="dxa"/>
            <w:vAlign w:val="center"/>
          </w:tcPr>
          <w:p w:rsidR="00DA7F96" w:rsidRPr="00224A26" w:rsidRDefault="00224A26" w:rsidP="00224A26">
            <w:pPr>
              <w:jc w:val="center"/>
              <w:rPr>
                <w:rFonts w:ascii="Arial" w:eastAsia="Arial" w:hAnsi="Arial" w:cs="Arial"/>
                <w:color w:val="000000"/>
                <w:sz w:val="44"/>
              </w:rPr>
            </w:pPr>
            <w:r w:rsidRPr="00224A26">
              <w:rPr>
                <w:rFonts w:ascii="Arial" w:eastAsia="Arial" w:hAnsi="Arial" w:cs="Arial"/>
                <w:color w:val="000000"/>
                <w:sz w:val="44"/>
              </w:rPr>
              <w:t>5</w:t>
            </w:r>
          </w:p>
        </w:tc>
      </w:tr>
      <w:tr w:rsidR="00DA7F96" w:rsidTr="00224A26">
        <w:tc>
          <w:tcPr>
            <w:tcW w:w="1929" w:type="dxa"/>
          </w:tcPr>
          <w:p w:rsidR="00DA7F96" w:rsidRDefault="00DA7F96" w:rsidP="00F833A7">
            <w:pPr>
              <w:rPr>
                <w:rFonts w:ascii="Arial" w:eastAsia="Arial" w:hAnsi="Arial" w:cs="Arial"/>
                <w:color w:val="000000"/>
              </w:rPr>
            </w:pPr>
            <w:r>
              <w:rPr>
                <w:rFonts w:ascii="Arial" w:eastAsia="Arial" w:hAnsi="Arial" w:cs="Arial"/>
                <w:color w:val="000000"/>
              </w:rPr>
              <w:t xml:space="preserve">3. </w:t>
            </w:r>
            <w:r>
              <w:rPr>
                <w:rFonts w:ascii="Arial" w:eastAsia="Arial" w:hAnsi="Arial" w:cs="Arial"/>
                <w:color w:val="000000"/>
              </w:rPr>
              <w:t>Formación docente</w:t>
            </w:r>
          </w:p>
        </w:tc>
        <w:tc>
          <w:tcPr>
            <w:tcW w:w="2947" w:type="dxa"/>
          </w:tcPr>
          <w:p w:rsidR="00DA7F96" w:rsidRDefault="00DA7F96" w:rsidP="00F833A7">
            <w:pPr>
              <w:rPr>
                <w:rFonts w:ascii="Arial" w:eastAsia="Arial" w:hAnsi="Arial" w:cs="Arial"/>
                <w:color w:val="000000"/>
              </w:rPr>
            </w:pPr>
            <w:r>
              <w:rPr>
                <w:rFonts w:ascii="Arial" w:eastAsia="Arial" w:hAnsi="Arial" w:cs="Arial"/>
                <w:color w:val="000000"/>
              </w:rPr>
              <w:t>Actualización de maestros de nuevos saberes</w:t>
            </w:r>
          </w:p>
        </w:tc>
        <w:tc>
          <w:tcPr>
            <w:tcW w:w="3308" w:type="dxa"/>
          </w:tcPr>
          <w:p w:rsidR="00DA7F96" w:rsidRDefault="00DA7F96" w:rsidP="00F833A7">
            <w:pPr>
              <w:rPr>
                <w:rFonts w:ascii="Arial" w:eastAsia="Arial" w:hAnsi="Arial" w:cs="Arial"/>
                <w:color w:val="000000"/>
              </w:rPr>
            </w:pPr>
            <w:r>
              <w:rPr>
                <w:rFonts w:ascii="Arial" w:eastAsia="Arial" w:hAnsi="Arial" w:cs="Arial"/>
                <w:color w:val="000000"/>
              </w:rPr>
              <w:t xml:space="preserve">Con esta nueva realidad, los docentes se actualizan para estar preparados  y hacer frente a las necesidades que requieren los estudiantes </w:t>
            </w:r>
          </w:p>
        </w:tc>
        <w:tc>
          <w:tcPr>
            <w:tcW w:w="1729" w:type="dxa"/>
            <w:vAlign w:val="center"/>
          </w:tcPr>
          <w:p w:rsidR="00DA7F96" w:rsidRPr="00224A26" w:rsidRDefault="00224A26" w:rsidP="00224A26">
            <w:pPr>
              <w:jc w:val="center"/>
              <w:rPr>
                <w:rFonts w:ascii="Arial" w:eastAsia="Arial" w:hAnsi="Arial" w:cs="Arial"/>
                <w:color w:val="000000"/>
                <w:sz w:val="44"/>
              </w:rPr>
            </w:pPr>
            <w:r w:rsidRPr="00224A26">
              <w:rPr>
                <w:rFonts w:ascii="Arial" w:eastAsia="Arial" w:hAnsi="Arial" w:cs="Arial"/>
                <w:color w:val="000000"/>
                <w:sz w:val="44"/>
              </w:rPr>
              <w:t>6</w:t>
            </w:r>
          </w:p>
        </w:tc>
      </w:tr>
      <w:tr w:rsidR="00DA7F96" w:rsidTr="00224A26">
        <w:tc>
          <w:tcPr>
            <w:tcW w:w="1929" w:type="dxa"/>
          </w:tcPr>
          <w:p w:rsidR="00DA7F96" w:rsidRDefault="00DA7F96" w:rsidP="00F833A7">
            <w:pPr>
              <w:rPr>
                <w:rFonts w:ascii="Arial" w:eastAsia="Arial" w:hAnsi="Arial" w:cs="Arial"/>
                <w:color w:val="000000"/>
              </w:rPr>
            </w:pPr>
            <w:r>
              <w:rPr>
                <w:rFonts w:ascii="Arial" w:eastAsia="Arial" w:hAnsi="Arial" w:cs="Arial"/>
                <w:color w:val="000000"/>
              </w:rPr>
              <w:t xml:space="preserve">4. </w:t>
            </w:r>
            <w:r>
              <w:rPr>
                <w:rFonts w:ascii="Arial" w:eastAsia="Arial" w:hAnsi="Arial" w:cs="Arial"/>
                <w:color w:val="000000"/>
              </w:rPr>
              <w:t>Avance de planes y programas</w:t>
            </w:r>
          </w:p>
        </w:tc>
        <w:tc>
          <w:tcPr>
            <w:tcW w:w="2947" w:type="dxa"/>
          </w:tcPr>
          <w:p w:rsidR="00DA7F96" w:rsidRDefault="00DA7F96" w:rsidP="00F833A7">
            <w:pPr>
              <w:rPr>
                <w:rFonts w:ascii="Arial" w:eastAsia="Arial" w:hAnsi="Arial" w:cs="Arial"/>
                <w:color w:val="000000"/>
              </w:rPr>
            </w:pPr>
            <w:r>
              <w:rPr>
                <w:rFonts w:ascii="Arial" w:eastAsia="Arial" w:hAnsi="Arial" w:cs="Arial"/>
                <w:color w:val="000000"/>
              </w:rPr>
              <w:t>Avanzar en los aprendizajes esperados que marcan los planes y programas educativos</w:t>
            </w:r>
          </w:p>
        </w:tc>
        <w:tc>
          <w:tcPr>
            <w:tcW w:w="3308" w:type="dxa"/>
          </w:tcPr>
          <w:p w:rsidR="00DA7F96" w:rsidRDefault="00DA7F96" w:rsidP="00F833A7">
            <w:pPr>
              <w:rPr>
                <w:rFonts w:ascii="Arial" w:eastAsia="Arial" w:hAnsi="Arial" w:cs="Arial"/>
                <w:color w:val="000000"/>
              </w:rPr>
            </w:pPr>
            <w:r>
              <w:rPr>
                <w:rFonts w:ascii="Arial" w:eastAsia="Arial" w:hAnsi="Arial" w:cs="Arial"/>
                <w:color w:val="000000"/>
              </w:rPr>
              <w:t>Este ciclo escolar también será extraordinario pues es importante avanzar en los aprendizajes esperados, analizar contenidos pertinentes para lograr el perfil de egreso de los estudiantes</w:t>
            </w:r>
          </w:p>
        </w:tc>
        <w:tc>
          <w:tcPr>
            <w:tcW w:w="1729" w:type="dxa"/>
            <w:vAlign w:val="center"/>
          </w:tcPr>
          <w:p w:rsidR="00DA7F96" w:rsidRPr="00224A26" w:rsidRDefault="00224A26" w:rsidP="00224A26">
            <w:pPr>
              <w:jc w:val="center"/>
              <w:rPr>
                <w:rFonts w:ascii="Arial" w:eastAsia="Arial" w:hAnsi="Arial" w:cs="Arial"/>
                <w:color w:val="000000"/>
                <w:sz w:val="44"/>
              </w:rPr>
            </w:pPr>
            <w:r w:rsidRPr="00224A26">
              <w:rPr>
                <w:rFonts w:ascii="Arial" w:eastAsia="Arial" w:hAnsi="Arial" w:cs="Arial"/>
                <w:color w:val="000000"/>
                <w:sz w:val="44"/>
              </w:rPr>
              <w:t>7</w:t>
            </w:r>
          </w:p>
        </w:tc>
      </w:tr>
      <w:tr w:rsidR="00DA7F96" w:rsidTr="00224A26">
        <w:tc>
          <w:tcPr>
            <w:tcW w:w="1929" w:type="dxa"/>
          </w:tcPr>
          <w:p w:rsidR="00DA7F96" w:rsidRDefault="00DA7F96" w:rsidP="00F833A7">
            <w:pPr>
              <w:rPr>
                <w:rFonts w:ascii="Arial" w:eastAsia="Arial" w:hAnsi="Arial" w:cs="Arial"/>
                <w:color w:val="000000"/>
              </w:rPr>
            </w:pPr>
            <w:r>
              <w:rPr>
                <w:rFonts w:ascii="Arial" w:eastAsia="Arial" w:hAnsi="Arial" w:cs="Arial"/>
                <w:color w:val="000000"/>
              </w:rPr>
              <w:t xml:space="preserve">5. </w:t>
            </w:r>
            <w:r>
              <w:rPr>
                <w:rFonts w:ascii="Arial" w:eastAsia="Arial" w:hAnsi="Arial" w:cs="Arial"/>
                <w:color w:val="000000"/>
              </w:rPr>
              <w:t>Participación de la comunidad</w:t>
            </w:r>
          </w:p>
        </w:tc>
        <w:tc>
          <w:tcPr>
            <w:tcW w:w="2947" w:type="dxa"/>
          </w:tcPr>
          <w:p w:rsidR="00DA7F96" w:rsidRDefault="00DA7F96" w:rsidP="00F833A7">
            <w:pPr>
              <w:rPr>
                <w:rFonts w:ascii="Arial" w:eastAsia="Arial" w:hAnsi="Arial" w:cs="Arial"/>
                <w:color w:val="000000"/>
              </w:rPr>
            </w:pPr>
            <w:r>
              <w:rPr>
                <w:rFonts w:ascii="Arial" w:eastAsia="Arial" w:hAnsi="Arial" w:cs="Arial"/>
                <w:color w:val="000000"/>
              </w:rPr>
              <w:t>El compromiso y corresponsabilidad de padres de familia</w:t>
            </w:r>
          </w:p>
        </w:tc>
        <w:tc>
          <w:tcPr>
            <w:tcW w:w="3308" w:type="dxa"/>
          </w:tcPr>
          <w:p w:rsidR="00DA7F96" w:rsidRDefault="00DA7F96" w:rsidP="00F833A7">
            <w:pPr>
              <w:rPr>
                <w:rFonts w:ascii="Arial" w:eastAsia="Arial" w:hAnsi="Arial" w:cs="Arial"/>
                <w:color w:val="000000"/>
              </w:rPr>
            </w:pPr>
            <w:r>
              <w:rPr>
                <w:rFonts w:ascii="Arial" w:eastAsia="Arial" w:hAnsi="Arial" w:cs="Arial"/>
                <w:color w:val="000000"/>
              </w:rPr>
              <w:t xml:space="preserve">Es imprescindible contar con el apoyo responsable y comprometido de los padres de familia, pues ante esta nueva realidad, su ayuda marcará la diferencia. Hoy más que nunca necesitamos de ellos, para hacer frente a esta enfermedad, (Cuidándose, cuidando a sus hijos) </w:t>
            </w:r>
          </w:p>
        </w:tc>
        <w:tc>
          <w:tcPr>
            <w:tcW w:w="1729" w:type="dxa"/>
            <w:vAlign w:val="center"/>
          </w:tcPr>
          <w:p w:rsidR="00DA7F96" w:rsidRPr="00224A26" w:rsidRDefault="00224A26" w:rsidP="00224A26">
            <w:pPr>
              <w:jc w:val="center"/>
              <w:rPr>
                <w:rFonts w:ascii="Arial" w:eastAsia="Arial" w:hAnsi="Arial" w:cs="Arial"/>
                <w:color w:val="000000"/>
                <w:sz w:val="44"/>
              </w:rPr>
            </w:pPr>
            <w:r w:rsidRPr="00224A26">
              <w:rPr>
                <w:rFonts w:ascii="Arial" w:eastAsia="Arial" w:hAnsi="Arial" w:cs="Arial"/>
                <w:color w:val="000000"/>
                <w:sz w:val="44"/>
              </w:rPr>
              <w:t>3</w:t>
            </w:r>
          </w:p>
        </w:tc>
      </w:tr>
      <w:tr w:rsidR="00DA7F96" w:rsidTr="00224A26">
        <w:tc>
          <w:tcPr>
            <w:tcW w:w="1929" w:type="dxa"/>
          </w:tcPr>
          <w:p w:rsidR="00DA7F96" w:rsidRDefault="006C3777" w:rsidP="00F833A7">
            <w:pPr>
              <w:rPr>
                <w:rFonts w:ascii="Arial" w:eastAsia="Arial" w:hAnsi="Arial" w:cs="Arial"/>
                <w:color w:val="000000"/>
              </w:rPr>
            </w:pPr>
            <w:r>
              <w:rPr>
                <w:rFonts w:ascii="Arial" w:eastAsia="Arial" w:hAnsi="Arial" w:cs="Arial"/>
                <w:color w:val="000000"/>
              </w:rPr>
              <w:t>6</w:t>
            </w:r>
            <w:r w:rsidR="00DA7F96">
              <w:rPr>
                <w:rFonts w:ascii="Arial" w:eastAsia="Arial" w:hAnsi="Arial" w:cs="Arial"/>
                <w:color w:val="000000"/>
              </w:rPr>
              <w:t xml:space="preserve">. </w:t>
            </w:r>
            <w:r w:rsidR="00DA7F96">
              <w:rPr>
                <w:rFonts w:ascii="Arial" w:eastAsia="Arial" w:hAnsi="Arial" w:cs="Arial"/>
                <w:color w:val="000000"/>
              </w:rPr>
              <w:t>Desempeño de la autoridad escolar.</w:t>
            </w:r>
          </w:p>
        </w:tc>
        <w:tc>
          <w:tcPr>
            <w:tcW w:w="2947" w:type="dxa"/>
          </w:tcPr>
          <w:p w:rsidR="00DA7F96" w:rsidRDefault="006E382F" w:rsidP="006E382F">
            <w:pPr>
              <w:rPr>
                <w:rFonts w:ascii="Arial" w:eastAsia="Arial" w:hAnsi="Arial" w:cs="Arial"/>
                <w:color w:val="000000"/>
              </w:rPr>
            </w:pPr>
            <w:r>
              <w:rPr>
                <w:rFonts w:ascii="Arial" w:eastAsia="Arial" w:hAnsi="Arial" w:cs="Arial"/>
                <w:color w:val="000000"/>
              </w:rPr>
              <w:t xml:space="preserve">Información confusa derivada a las vías de comunicación. </w:t>
            </w:r>
          </w:p>
        </w:tc>
        <w:tc>
          <w:tcPr>
            <w:tcW w:w="3308" w:type="dxa"/>
          </w:tcPr>
          <w:p w:rsidR="00DA7F96" w:rsidRDefault="006E382F" w:rsidP="00F833A7">
            <w:pPr>
              <w:rPr>
                <w:rFonts w:ascii="Arial" w:eastAsia="Arial" w:hAnsi="Arial" w:cs="Arial"/>
                <w:color w:val="000000"/>
              </w:rPr>
            </w:pPr>
            <w:r>
              <w:rPr>
                <w:rFonts w:ascii="Arial" w:eastAsia="Arial" w:hAnsi="Arial" w:cs="Arial"/>
                <w:color w:val="000000"/>
              </w:rPr>
              <w:t>SE trabajo el ciclo de manera virtual, se mandaban circulares y los maestros deben afirmar que recién la información, lo cua</w:t>
            </w:r>
            <w:r w:rsidR="00F001DE">
              <w:rPr>
                <w:rFonts w:ascii="Arial" w:eastAsia="Arial" w:hAnsi="Arial" w:cs="Arial"/>
                <w:color w:val="000000"/>
              </w:rPr>
              <w:t>l</w:t>
            </w:r>
            <w:r>
              <w:rPr>
                <w:rFonts w:ascii="Arial" w:eastAsia="Arial" w:hAnsi="Arial" w:cs="Arial"/>
                <w:color w:val="000000"/>
              </w:rPr>
              <w:t xml:space="preserve"> no sucede, por falta de revisión de las plataformas donde se publican los horarios.</w:t>
            </w:r>
          </w:p>
        </w:tc>
        <w:tc>
          <w:tcPr>
            <w:tcW w:w="1729" w:type="dxa"/>
            <w:vAlign w:val="center"/>
          </w:tcPr>
          <w:p w:rsidR="00DA7F96" w:rsidRPr="00224A26" w:rsidRDefault="00224A26" w:rsidP="00224A26">
            <w:pPr>
              <w:jc w:val="center"/>
              <w:rPr>
                <w:rFonts w:ascii="Arial" w:eastAsia="Arial" w:hAnsi="Arial" w:cs="Arial"/>
                <w:color w:val="000000"/>
                <w:sz w:val="44"/>
              </w:rPr>
            </w:pPr>
            <w:r w:rsidRPr="00224A26">
              <w:rPr>
                <w:rFonts w:ascii="Arial" w:eastAsia="Arial" w:hAnsi="Arial" w:cs="Arial"/>
                <w:color w:val="000000"/>
                <w:sz w:val="44"/>
              </w:rPr>
              <w:t>9</w:t>
            </w:r>
          </w:p>
        </w:tc>
      </w:tr>
      <w:tr w:rsidR="00DA7F96" w:rsidTr="00224A26">
        <w:tc>
          <w:tcPr>
            <w:tcW w:w="1929" w:type="dxa"/>
          </w:tcPr>
          <w:p w:rsidR="00DA7F96" w:rsidRDefault="006C3777" w:rsidP="00F833A7">
            <w:pPr>
              <w:rPr>
                <w:rFonts w:ascii="Arial" w:eastAsia="Arial" w:hAnsi="Arial" w:cs="Arial"/>
                <w:color w:val="000000"/>
              </w:rPr>
            </w:pPr>
            <w:r>
              <w:rPr>
                <w:rFonts w:ascii="Arial" w:eastAsia="Arial" w:hAnsi="Arial" w:cs="Arial"/>
                <w:color w:val="000000"/>
              </w:rPr>
              <w:t>7</w:t>
            </w:r>
            <w:r w:rsidR="00DA7F96">
              <w:rPr>
                <w:rFonts w:ascii="Arial" w:eastAsia="Arial" w:hAnsi="Arial" w:cs="Arial"/>
                <w:color w:val="000000"/>
              </w:rPr>
              <w:t xml:space="preserve">. </w:t>
            </w:r>
            <w:r w:rsidR="00DA7F96">
              <w:rPr>
                <w:rFonts w:ascii="Arial" w:eastAsia="Arial" w:hAnsi="Arial" w:cs="Arial"/>
                <w:color w:val="000000"/>
              </w:rPr>
              <w:t>Infraestructura y equipamiento</w:t>
            </w:r>
          </w:p>
        </w:tc>
        <w:tc>
          <w:tcPr>
            <w:tcW w:w="2947" w:type="dxa"/>
          </w:tcPr>
          <w:p w:rsidR="00DA7F96" w:rsidRDefault="006E382F" w:rsidP="006E382F">
            <w:pPr>
              <w:rPr>
                <w:rFonts w:ascii="Arial" w:eastAsia="Arial" w:hAnsi="Arial" w:cs="Arial"/>
                <w:color w:val="000000"/>
              </w:rPr>
            </w:pPr>
            <w:r>
              <w:rPr>
                <w:rFonts w:ascii="Arial" w:eastAsia="Arial" w:hAnsi="Arial" w:cs="Arial"/>
                <w:color w:val="000000"/>
              </w:rPr>
              <w:t xml:space="preserve">No hay recursos de limpieza sufrientes, las oficinas tienes problemas </w:t>
            </w:r>
            <w:r>
              <w:rPr>
                <w:rFonts w:ascii="Arial" w:eastAsia="Arial" w:hAnsi="Arial" w:cs="Arial"/>
                <w:color w:val="000000"/>
              </w:rPr>
              <w:lastRenderedPageBreak/>
              <w:t xml:space="preserve">de estructura, falta de agua potable, barda mal estado, faltan computadoras actuales para las administrativas, internet insuficiente, </w:t>
            </w:r>
            <w:r w:rsidR="00E47934">
              <w:rPr>
                <w:rFonts w:ascii="Arial" w:eastAsia="Arial" w:hAnsi="Arial" w:cs="Arial"/>
                <w:color w:val="000000"/>
              </w:rPr>
              <w:t>el servicio de luz es deficiente,</w:t>
            </w:r>
          </w:p>
        </w:tc>
        <w:tc>
          <w:tcPr>
            <w:tcW w:w="3308" w:type="dxa"/>
          </w:tcPr>
          <w:p w:rsidR="00DA7F96" w:rsidRDefault="00E47934" w:rsidP="00F833A7">
            <w:pPr>
              <w:rPr>
                <w:rFonts w:ascii="Arial" w:eastAsia="Arial" w:hAnsi="Arial" w:cs="Arial"/>
                <w:color w:val="000000"/>
              </w:rPr>
            </w:pPr>
            <w:r>
              <w:rPr>
                <w:rFonts w:ascii="Arial" w:eastAsia="Arial" w:hAnsi="Arial" w:cs="Arial"/>
                <w:color w:val="000000"/>
              </w:rPr>
              <w:lastRenderedPageBreak/>
              <w:t xml:space="preserve">No se cuenta con recursos económicos suficientes para sobrellevar los gastos </w:t>
            </w:r>
            <w:r>
              <w:rPr>
                <w:rFonts w:ascii="Arial" w:eastAsia="Arial" w:hAnsi="Arial" w:cs="Arial"/>
                <w:color w:val="000000"/>
              </w:rPr>
              <w:lastRenderedPageBreak/>
              <w:t>generados en los problemas de infraestructura del inmueble ni equipamiento.</w:t>
            </w:r>
          </w:p>
        </w:tc>
        <w:tc>
          <w:tcPr>
            <w:tcW w:w="1729" w:type="dxa"/>
            <w:vAlign w:val="center"/>
          </w:tcPr>
          <w:p w:rsidR="00DA7F96" w:rsidRPr="00224A26" w:rsidRDefault="00224A26" w:rsidP="00224A26">
            <w:pPr>
              <w:jc w:val="center"/>
              <w:rPr>
                <w:rFonts w:ascii="Arial" w:eastAsia="Arial" w:hAnsi="Arial" w:cs="Arial"/>
                <w:color w:val="000000"/>
                <w:sz w:val="44"/>
              </w:rPr>
            </w:pPr>
            <w:r w:rsidRPr="00224A26">
              <w:rPr>
                <w:rFonts w:ascii="Arial" w:eastAsia="Arial" w:hAnsi="Arial" w:cs="Arial"/>
                <w:color w:val="000000"/>
                <w:sz w:val="44"/>
              </w:rPr>
              <w:lastRenderedPageBreak/>
              <w:t>4</w:t>
            </w:r>
          </w:p>
        </w:tc>
      </w:tr>
      <w:tr w:rsidR="00DA7F96" w:rsidTr="00224A26">
        <w:tc>
          <w:tcPr>
            <w:tcW w:w="1929" w:type="dxa"/>
          </w:tcPr>
          <w:p w:rsidR="00DA7F96" w:rsidRDefault="006C3777" w:rsidP="00F833A7">
            <w:pPr>
              <w:rPr>
                <w:rFonts w:ascii="Arial" w:eastAsia="Arial" w:hAnsi="Arial" w:cs="Arial"/>
                <w:color w:val="000000"/>
              </w:rPr>
            </w:pPr>
            <w:r>
              <w:rPr>
                <w:rFonts w:ascii="Arial" w:eastAsia="Arial" w:hAnsi="Arial" w:cs="Arial"/>
                <w:color w:val="000000"/>
              </w:rPr>
              <w:lastRenderedPageBreak/>
              <w:t>8</w:t>
            </w:r>
            <w:r w:rsidR="00DA7F96">
              <w:rPr>
                <w:rFonts w:ascii="Arial" w:eastAsia="Arial" w:hAnsi="Arial" w:cs="Arial"/>
                <w:color w:val="000000"/>
              </w:rPr>
              <w:t xml:space="preserve">. </w:t>
            </w:r>
            <w:r w:rsidR="00DA7F96">
              <w:rPr>
                <w:rFonts w:ascii="Arial" w:eastAsia="Arial" w:hAnsi="Arial" w:cs="Arial"/>
                <w:color w:val="000000"/>
              </w:rPr>
              <w:t>Carga administrativa</w:t>
            </w:r>
          </w:p>
        </w:tc>
        <w:tc>
          <w:tcPr>
            <w:tcW w:w="2947" w:type="dxa"/>
          </w:tcPr>
          <w:p w:rsidR="00DA7F96" w:rsidRDefault="00E47934" w:rsidP="00F833A7">
            <w:pPr>
              <w:rPr>
                <w:rFonts w:ascii="Arial" w:eastAsia="Arial" w:hAnsi="Arial" w:cs="Arial"/>
                <w:color w:val="000000"/>
              </w:rPr>
            </w:pPr>
            <w:r>
              <w:rPr>
                <w:rFonts w:ascii="Arial" w:eastAsia="Arial" w:hAnsi="Arial" w:cs="Arial"/>
                <w:color w:val="000000"/>
              </w:rPr>
              <w:t>Formatos excesivos para el seguimiento de los alumnos</w:t>
            </w:r>
          </w:p>
        </w:tc>
        <w:tc>
          <w:tcPr>
            <w:tcW w:w="3308" w:type="dxa"/>
          </w:tcPr>
          <w:p w:rsidR="00DA7F96" w:rsidRDefault="00E47934" w:rsidP="00F833A7">
            <w:pPr>
              <w:rPr>
                <w:rFonts w:ascii="Arial" w:eastAsia="Arial" w:hAnsi="Arial" w:cs="Arial"/>
                <w:color w:val="000000"/>
              </w:rPr>
            </w:pPr>
            <w:r>
              <w:rPr>
                <w:rFonts w:ascii="Arial" w:eastAsia="Arial" w:hAnsi="Arial" w:cs="Arial"/>
                <w:color w:val="000000"/>
              </w:rPr>
              <w:t xml:space="preserve">Se solicita hacer muchos informes a los maestros que disminuyen el tiempo </w:t>
            </w:r>
            <w:r w:rsidR="00D93C42">
              <w:rPr>
                <w:rFonts w:ascii="Arial" w:eastAsia="Arial" w:hAnsi="Arial" w:cs="Arial"/>
                <w:color w:val="000000"/>
              </w:rPr>
              <w:t>dedicado al seguimiento y aprovechamiento de los alumnos.</w:t>
            </w:r>
            <w:r>
              <w:rPr>
                <w:rFonts w:ascii="Arial" w:eastAsia="Arial" w:hAnsi="Arial" w:cs="Arial"/>
                <w:color w:val="000000"/>
              </w:rPr>
              <w:t xml:space="preserve"> </w:t>
            </w:r>
          </w:p>
        </w:tc>
        <w:tc>
          <w:tcPr>
            <w:tcW w:w="1729" w:type="dxa"/>
            <w:vAlign w:val="center"/>
          </w:tcPr>
          <w:p w:rsidR="00DA7F96" w:rsidRPr="00224A26" w:rsidRDefault="00224A26" w:rsidP="00224A26">
            <w:pPr>
              <w:jc w:val="center"/>
              <w:rPr>
                <w:rFonts w:ascii="Arial" w:eastAsia="Arial" w:hAnsi="Arial" w:cs="Arial"/>
                <w:color w:val="000000"/>
                <w:sz w:val="44"/>
              </w:rPr>
            </w:pPr>
            <w:r w:rsidRPr="00224A26">
              <w:rPr>
                <w:rFonts w:ascii="Arial" w:eastAsia="Arial" w:hAnsi="Arial" w:cs="Arial"/>
                <w:color w:val="000000"/>
                <w:sz w:val="44"/>
              </w:rPr>
              <w:t>8</w:t>
            </w:r>
          </w:p>
        </w:tc>
      </w:tr>
      <w:tr w:rsidR="006C3777" w:rsidTr="00224A26">
        <w:tc>
          <w:tcPr>
            <w:tcW w:w="1929" w:type="dxa"/>
          </w:tcPr>
          <w:p w:rsidR="006C3777" w:rsidRDefault="006C3777" w:rsidP="00F833A7">
            <w:pPr>
              <w:rPr>
                <w:rFonts w:ascii="Arial" w:eastAsia="Arial" w:hAnsi="Arial" w:cs="Arial"/>
                <w:color w:val="000000"/>
              </w:rPr>
            </w:pPr>
            <w:r>
              <w:rPr>
                <w:rFonts w:ascii="Arial" w:eastAsia="Arial" w:hAnsi="Arial" w:cs="Arial"/>
                <w:color w:val="000000"/>
              </w:rPr>
              <w:t xml:space="preserve">9. Higiene y salud </w:t>
            </w:r>
          </w:p>
        </w:tc>
        <w:tc>
          <w:tcPr>
            <w:tcW w:w="2947" w:type="dxa"/>
          </w:tcPr>
          <w:p w:rsidR="006C3777" w:rsidRDefault="00F001DE" w:rsidP="00F833A7">
            <w:pPr>
              <w:rPr>
                <w:rFonts w:ascii="Arial" w:eastAsia="Arial" w:hAnsi="Arial" w:cs="Arial"/>
                <w:color w:val="000000"/>
              </w:rPr>
            </w:pPr>
            <w:r>
              <w:rPr>
                <w:rFonts w:ascii="Arial" w:eastAsia="Arial" w:hAnsi="Arial" w:cs="Arial"/>
                <w:color w:val="000000"/>
              </w:rPr>
              <w:t xml:space="preserve">Falta de concientización sobre las normas de higiene y salud, no hay suficientes recursos para atender a grupos numerosos, </w:t>
            </w:r>
          </w:p>
        </w:tc>
        <w:tc>
          <w:tcPr>
            <w:tcW w:w="3308" w:type="dxa"/>
          </w:tcPr>
          <w:p w:rsidR="006C3777" w:rsidRDefault="00224A26" w:rsidP="00F833A7">
            <w:pPr>
              <w:rPr>
                <w:rFonts w:ascii="Arial" w:eastAsia="Arial" w:hAnsi="Arial" w:cs="Arial"/>
                <w:color w:val="000000"/>
              </w:rPr>
            </w:pPr>
            <w:r>
              <w:rPr>
                <w:rFonts w:ascii="Arial" w:eastAsia="Arial" w:hAnsi="Arial" w:cs="Arial"/>
                <w:color w:val="000000"/>
              </w:rPr>
              <w:t>Es necesario realizar reuniones con padres de familia, siguiendo todas las normas y protocolos de salud, para dar indicaciones e información sobre las medidas que se implementaran en la escuela para poder iniciar el regreso seguro a clases, de igual manera se debe hacer señalamiento sobre el uso del cubre boca y la sana distancia, comprar además insumos para poder mantener la salud de todos los miembros del personal que labora y estudia en esta institución.</w:t>
            </w:r>
          </w:p>
        </w:tc>
        <w:tc>
          <w:tcPr>
            <w:tcW w:w="1729" w:type="dxa"/>
            <w:vAlign w:val="center"/>
          </w:tcPr>
          <w:p w:rsidR="006C3777" w:rsidRPr="00224A26" w:rsidRDefault="00224A26" w:rsidP="00224A26">
            <w:pPr>
              <w:jc w:val="center"/>
              <w:rPr>
                <w:rFonts w:ascii="Arial" w:eastAsia="Arial" w:hAnsi="Arial" w:cs="Arial"/>
                <w:color w:val="000000"/>
                <w:sz w:val="44"/>
              </w:rPr>
            </w:pPr>
            <w:r w:rsidRPr="00224A26">
              <w:rPr>
                <w:rFonts w:ascii="Arial" w:eastAsia="Arial" w:hAnsi="Arial" w:cs="Arial"/>
                <w:color w:val="000000"/>
                <w:sz w:val="44"/>
              </w:rPr>
              <w:t>2</w:t>
            </w:r>
          </w:p>
        </w:tc>
      </w:tr>
    </w:tbl>
    <w:p w:rsidR="00103985" w:rsidRDefault="00103985" w:rsidP="00EA32AA"/>
    <w:p w:rsidR="00103985" w:rsidRDefault="00103985">
      <w:r>
        <w:br w:type="page"/>
      </w:r>
    </w:p>
    <w:p w:rsidR="00EA32AA" w:rsidRPr="004C352D" w:rsidRDefault="00EA32AA" w:rsidP="00EA32AA"/>
    <w:p w:rsidR="00E01881" w:rsidRPr="00103985" w:rsidRDefault="00DB14C1" w:rsidP="004C352D">
      <w:pPr>
        <w:numPr>
          <w:ilvl w:val="0"/>
          <w:numId w:val="10"/>
        </w:numPr>
        <w:rPr>
          <w:sz w:val="28"/>
        </w:rPr>
      </w:pPr>
      <w:r w:rsidRPr="00103985">
        <w:rPr>
          <w:sz w:val="28"/>
          <w:lang w:val="es-ES"/>
        </w:rPr>
        <w:t xml:space="preserve">Primeros planteamientos de </w:t>
      </w:r>
      <w:r w:rsidRPr="00103985">
        <w:rPr>
          <w:b/>
          <w:bCs/>
          <w:sz w:val="28"/>
          <w:lang w:val="es-ES"/>
        </w:rPr>
        <w:t xml:space="preserve">ajustes a los </w:t>
      </w:r>
      <w:r w:rsidRPr="00103985">
        <w:rPr>
          <w:b/>
          <w:bCs/>
          <w:i/>
          <w:iCs/>
          <w:sz w:val="28"/>
          <w:lang w:val="es-ES"/>
        </w:rPr>
        <w:t xml:space="preserve">objetivos </w:t>
      </w:r>
      <w:r w:rsidRPr="00103985">
        <w:rPr>
          <w:b/>
          <w:bCs/>
          <w:sz w:val="28"/>
          <w:lang w:val="es-ES"/>
        </w:rPr>
        <w:t xml:space="preserve">y las </w:t>
      </w:r>
      <w:r w:rsidRPr="00103985">
        <w:rPr>
          <w:b/>
          <w:bCs/>
          <w:i/>
          <w:iCs/>
          <w:sz w:val="28"/>
          <w:lang w:val="es-ES"/>
        </w:rPr>
        <w:t xml:space="preserve">metas </w:t>
      </w:r>
      <w:r w:rsidRPr="00103985">
        <w:rPr>
          <w:sz w:val="28"/>
          <w:lang w:val="es-ES"/>
        </w:rPr>
        <w:t xml:space="preserve">del PEMC realizados al cierre de las sesiones dos, tres y cuatro. </w:t>
      </w:r>
    </w:p>
    <w:tbl>
      <w:tblPr>
        <w:tblStyle w:val="Tablaconcuadrcula"/>
        <w:tblW w:w="0" w:type="auto"/>
        <w:tblLook w:val="04A0" w:firstRow="1" w:lastRow="0" w:firstColumn="1" w:lastColumn="0" w:noHBand="0" w:noVBand="1"/>
      </w:tblPr>
      <w:tblGrid>
        <w:gridCol w:w="2003"/>
        <w:gridCol w:w="1974"/>
        <w:gridCol w:w="1978"/>
        <w:gridCol w:w="1977"/>
        <w:gridCol w:w="1981"/>
      </w:tblGrid>
      <w:tr w:rsidR="009B7086" w:rsidTr="00D93C42">
        <w:tc>
          <w:tcPr>
            <w:tcW w:w="1982" w:type="dxa"/>
            <w:shd w:val="clear" w:color="auto" w:fill="D9E2F3" w:themeFill="accent1" w:themeFillTint="33"/>
          </w:tcPr>
          <w:p w:rsidR="009B7086" w:rsidRPr="00D93C42" w:rsidRDefault="00D93C42" w:rsidP="00D93C42">
            <w:pPr>
              <w:jc w:val="center"/>
              <w:rPr>
                <w:sz w:val="28"/>
              </w:rPr>
            </w:pPr>
            <w:r w:rsidRPr="00D93C42">
              <w:rPr>
                <w:sz w:val="28"/>
              </w:rPr>
              <w:t>ÁMBITO</w:t>
            </w:r>
          </w:p>
        </w:tc>
        <w:tc>
          <w:tcPr>
            <w:tcW w:w="1982" w:type="dxa"/>
            <w:shd w:val="clear" w:color="auto" w:fill="D9E2F3" w:themeFill="accent1" w:themeFillTint="33"/>
          </w:tcPr>
          <w:p w:rsidR="009B7086" w:rsidRPr="00D93C42" w:rsidRDefault="00D93C42" w:rsidP="00D93C42">
            <w:pPr>
              <w:jc w:val="center"/>
              <w:rPr>
                <w:sz w:val="28"/>
              </w:rPr>
            </w:pPr>
            <w:r w:rsidRPr="00D93C42">
              <w:rPr>
                <w:sz w:val="28"/>
              </w:rPr>
              <w:t>OBJETIVO</w:t>
            </w:r>
          </w:p>
        </w:tc>
        <w:tc>
          <w:tcPr>
            <w:tcW w:w="1983" w:type="dxa"/>
            <w:shd w:val="clear" w:color="auto" w:fill="D9E2F3" w:themeFill="accent1" w:themeFillTint="33"/>
          </w:tcPr>
          <w:p w:rsidR="009B7086" w:rsidRPr="00D93C42" w:rsidRDefault="00D93C42" w:rsidP="00D93C42">
            <w:pPr>
              <w:jc w:val="center"/>
              <w:rPr>
                <w:sz w:val="28"/>
              </w:rPr>
            </w:pPr>
            <w:r w:rsidRPr="00D93C42">
              <w:rPr>
                <w:sz w:val="28"/>
              </w:rPr>
              <w:t>META</w:t>
            </w:r>
          </w:p>
        </w:tc>
        <w:tc>
          <w:tcPr>
            <w:tcW w:w="1983" w:type="dxa"/>
            <w:shd w:val="clear" w:color="auto" w:fill="D9E2F3" w:themeFill="accent1" w:themeFillTint="33"/>
          </w:tcPr>
          <w:p w:rsidR="009B7086" w:rsidRPr="00D93C42" w:rsidRDefault="00D93C42" w:rsidP="00D93C42">
            <w:pPr>
              <w:jc w:val="center"/>
              <w:rPr>
                <w:sz w:val="28"/>
              </w:rPr>
            </w:pPr>
            <w:r w:rsidRPr="00D93C42">
              <w:rPr>
                <w:sz w:val="28"/>
              </w:rPr>
              <w:t>ACCIONES</w:t>
            </w:r>
          </w:p>
        </w:tc>
        <w:tc>
          <w:tcPr>
            <w:tcW w:w="1983" w:type="dxa"/>
            <w:shd w:val="clear" w:color="auto" w:fill="D9E2F3" w:themeFill="accent1" w:themeFillTint="33"/>
          </w:tcPr>
          <w:p w:rsidR="009B7086" w:rsidRPr="00D93C42" w:rsidRDefault="00D93C42" w:rsidP="00D93C42">
            <w:pPr>
              <w:jc w:val="center"/>
              <w:rPr>
                <w:sz w:val="28"/>
              </w:rPr>
            </w:pPr>
            <w:r w:rsidRPr="00D93C42">
              <w:rPr>
                <w:sz w:val="28"/>
              </w:rPr>
              <w:t>RESPONSABLE</w:t>
            </w:r>
          </w:p>
        </w:tc>
      </w:tr>
      <w:tr w:rsidR="009B7086" w:rsidTr="009B7086">
        <w:tc>
          <w:tcPr>
            <w:tcW w:w="1982" w:type="dxa"/>
          </w:tcPr>
          <w:p w:rsidR="009B7086" w:rsidRPr="00D93C42" w:rsidRDefault="009B7086" w:rsidP="00D93C42">
            <w:pPr>
              <w:jc w:val="center"/>
              <w:rPr>
                <w:b/>
                <w:sz w:val="24"/>
              </w:rPr>
            </w:pPr>
            <w:r w:rsidRPr="00D93C42">
              <w:rPr>
                <w:b/>
                <w:sz w:val="24"/>
              </w:rPr>
              <w:t>1</w:t>
            </w:r>
          </w:p>
          <w:p w:rsidR="009B7086" w:rsidRPr="00D93C42" w:rsidRDefault="009B7086" w:rsidP="00D93C42">
            <w:pPr>
              <w:jc w:val="center"/>
              <w:rPr>
                <w:b/>
                <w:sz w:val="24"/>
              </w:rPr>
            </w:pPr>
            <w:r w:rsidRPr="00D93C42">
              <w:rPr>
                <w:b/>
                <w:sz w:val="24"/>
              </w:rPr>
              <w:t>Aprovechamiento</w:t>
            </w:r>
          </w:p>
        </w:tc>
        <w:tc>
          <w:tcPr>
            <w:tcW w:w="1982" w:type="dxa"/>
          </w:tcPr>
          <w:p w:rsidR="009B7086" w:rsidRDefault="009B7086" w:rsidP="00C318CA">
            <w:r>
              <w:t xml:space="preserve">Mejorar y reforzar los </w:t>
            </w:r>
            <w:r w:rsidR="00546962">
              <w:t>aprendizaje</w:t>
            </w:r>
            <w:r>
              <w:t xml:space="preserve"> </w:t>
            </w:r>
            <w:r w:rsidR="00546962">
              <w:t>obtenidos</w:t>
            </w:r>
            <w:r>
              <w:t xml:space="preserve"> </w:t>
            </w:r>
            <w:r w:rsidR="00546962">
              <w:t>atreves</w:t>
            </w:r>
            <w:r>
              <w:t xml:space="preserve"> de estrategias </w:t>
            </w:r>
            <w:r w:rsidR="00546962">
              <w:t>didácticas</w:t>
            </w:r>
            <w:r>
              <w:t xml:space="preserve"> adecuadas durante el ciclo escolar 21-22</w:t>
            </w:r>
          </w:p>
        </w:tc>
        <w:tc>
          <w:tcPr>
            <w:tcW w:w="1983" w:type="dxa"/>
          </w:tcPr>
          <w:p w:rsidR="009B7086" w:rsidRDefault="00546962" w:rsidP="00C318CA">
            <w:r>
              <w:t>Lograr que los alumno en un 95% logren los aprendizajes fundamentales con estrategias claras y precisas del ciclo escolar 21-22</w:t>
            </w:r>
          </w:p>
        </w:tc>
        <w:tc>
          <w:tcPr>
            <w:tcW w:w="1983" w:type="dxa"/>
          </w:tcPr>
          <w:p w:rsidR="009B7086" w:rsidRDefault="00546962" w:rsidP="00C318CA">
            <w:r>
              <w:t>Cuadernillo de actividades</w:t>
            </w:r>
          </w:p>
          <w:p w:rsidR="00546962" w:rsidRDefault="00546962" w:rsidP="00C318CA">
            <w:r>
              <w:t>Grupos reducidos</w:t>
            </w:r>
          </w:p>
          <w:p w:rsidR="00546962" w:rsidRDefault="00546962" w:rsidP="00C318CA">
            <w:r>
              <w:t>Atención personalizada a alumno en riesgo de salud</w:t>
            </w:r>
          </w:p>
          <w:p w:rsidR="00546962" w:rsidRDefault="00546962" w:rsidP="00C318CA"/>
        </w:tc>
        <w:tc>
          <w:tcPr>
            <w:tcW w:w="1983" w:type="dxa"/>
          </w:tcPr>
          <w:p w:rsidR="009B7086" w:rsidRDefault="00546962" w:rsidP="00C318CA">
            <w:r>
              <w:t xml:space="preserve">Todo el colectivo </w:t>
            </w:r>
          </w:p>
        </w:tc>
      </w:tr>
      <w:tr w:rsidR="00D93C42" w:rsidTr="009B7086">
        <w:tc>
          <w:tcPr>
            <w:tcW w:w="1982" w:type="dxa"/>
          </w:tcPr>
          <w:p w:rsidR="00D93C42" w:rsidRPr="00D93C42" w:rsidRDefault="00D93C42" w:rsidP="00D93C42">
            <w:pPr>
              <w:jc w:val="center"/>
              <w:rPr>
                <w:b/>
                <w:sz w:val="24"/>
              </w:rPr>
            </w:pPr>
            <w:r w:rsidRPr="00D93C42">
              <w:rPr>
                <w:b/>
                <w:sz w:val="24"/>
              </w:rPr>
              <w:t>9</w:t>
            </w:r>
          </w:p>
          <w:p w:rsidR="00D93C42" w:rsidRPr="00D93C42" w:rsidRDefault="00D93C42" w:rsidP="00D93C42">
            <w:pPr>
              <w:jc w:val="center"/>
              <w:rPr>
                <w:b/>
                <w:sz w:val="24"/>
              </w:rPr>
            </w:pPr>
            <w:r w:rsidRPr="00D93C42">
              <w:rPr>
                <w:b/>
                <w:sz w:val="24"/>
              </w:rPr>
              <w:t>Higiene y salud</w:t>
            </w:r>
          </w:p>
        </w:tc>
        <w:tc>
          <w:tcPr>
            <w:tcW w:w="1982" w:type="dxa"/>
          </w:tcPr>
          <w:p w:rsidR="00D93C42" w:rsidRDefault="00D93C42" w:rsidP="00D93C42">
            <w:r>
              <w:t>Concientizar a la comunidad escolar sobre la aplicación de normas de sanidad e higiene para prevenir contagios utilizando las redes sociales y material visual durante el ciclo escolar 21-22</w:t>
            </w:r>
          </w:p>
        </w:tc>
        <w:tc>
          <w:tcPr>
            <w:tcW w:w="1983" w:type="dxa"/>
          </w:tcPr>
          <w:p w:rsidR="00D93C42" w:rsidRDefault="00D93C42" w:rsidP="00D93C42">
            <w:r>
              <w:t>Lograr que el 100% respete y aplique las normas de higiene y sanidad</w:t>
            </w:r>
          </w:p>
        </w:tc>
        <w:tc>
          <w:tcPr>
            <w:tcW w:w="1983" w:type="dxa"/>
          </w:tcPr>
          <w:p w:rsidR="00D93C42" w:rsidRDefault="00D93C42" w:rsidP="00D93C42">
            <w:r>
              <w:t>Comité de salud</w:t>
            </w:r>
          </w:p>
          <w:p w:rsidR="00D93C42" w:rsidRDefault="00D93C42" w:rsidP="00D93C42">
            <w:r>
              <w:t>Protocolos de salud</w:t>
            </w:r>
          </w:p>
          <w:p w:rsidR="00D93C42" w:rsidRDefault="00D93C42" w:rsidP="00D93C42">
            <w:r>
              <w:t>Compa de nebulizadores y sanitizantes</w:t>
            </w:r>
          </w:p>
          <w:p w:rsidR="00D93C42" w:rsidRDefault="00D93C42" w:rsidP="00D93C42">
            <w:r>
              <w:t>Kit de limpieza</w:t>
            </w:r>
          </w:p>
          <w:p w:rsidR="00D93C42" w:rsidRDefault="00D93C42" w:rsidP="00D93C42">
            <w:r>
              <w:t xml:space="preserve">Insumos de higiene del inmueble </w:t>
            </w:r>
          </w:p>
        </w:tc>
        <w:tc>
          <w:tcPr>
            <w:tcW w:w="1983" w:type="dxa"/>
          </w:tcPr>
          <w:p w:rsidR="00D93C42" w:rsidRDefault="00D93C42" w:rsidP="00D93C42">
            <w:r>
              <w:t>Todo el colectivo  y padres de Familia</w:t>
            </w:r>
          </w:p>
        </w:tc>
      </w:tr>
      <w:tr w:rsidR="00D93C42" w:rsidTr="009B7086">
        <w:tc>
          <w:tcPr>
            <w:tcW w:w="1982" w:type="dxa"/>
          </w:tcPr>
          <w:p w:rsidR="00D93C42" w:rsidRPr="00D93C42" w:rsidRDefault="00D93C42" w:rsidP="00D93C42">
            <w:pPr>
              <w:jc w:val="center"/>
              <w:rPr>
                <w:b/>
                <w:sz w:val="24"/>
              </w:rPr>
            </w:pPr>
            <w:r w:rsidRPr="00D93C42">
              <w:rPr>
                <w:b/>
                <w:sz w:val="24"/>
              </w:rPr>
              <w:t>5</w:t>
            </w:r>
          </w:p>
          <w:p w:rsidR="00D93C42" w:rsidRPr="00D93C42" w:rsidRDefault="00D93C42" w:rsidP="00D93C42">
            <w:pPr>
              <w:jc w:val="center"/>
              <w:rPr>
                <w:b/>
                <w:sz w:val="24"/>
              </w:rPr>
            </w:pPr>
            <w:r w:rsidRPr="00D93C42">
              <w:rPr>
                <w:b/>
                <w:sz w:val="24"/>
              </w:rPr>
              <w:t>Participación de la comunidad</w:t>
            </w:r>
          </w:p>
        </w:tc>
        <w:tc>
          <w:tcPr>
            <w:tcW w:w="1982" w:type="dxa"/>
          </w:tcPr>
          <w:p w:rsidR="00D93C42" w:rsidRDefault="00D93C42" w:rsidP="00D93C42">
            <w:r>
              <w:t>Promover la participación de padres de padres de familia.</w:t>
            </w:r>
          </w:p>
        </w:tc>
        <w:tc>
          <w:tcPr>
            <w:tcW w:w="1983" w:type="dxa"/>
          </w:tcPr>
          <w:p w:rsidR="00D93C42" w:rsidRDefault="00D93C42" w:rsidP="00D93C42">
            <w:r>
              <w:t>Lograr que los padres de familia participen en los procesos de sus hijos en un 80%</w:t>
            </w:r>
          </w:p>
        </w:tc>
        <w:tc>
          <w:tcPr>
            <w:tcW w:w="1983" w:type="dxa"/>
          </w:tcPr>
          <w:p w:rsidR="00D93C42" w:rsidRDefault="00D93C42" w:rsidP="00D93C42">
            <w:r>
              <w:t>Reuniones con padre de familia.</w:t>
            </w:r>
          </w:p>
          <w:p w:rsidR="00D93C42" w:rsidRDefault="00D93C42" w:rsidP="00D93C42">
            <w:r>
              <w:t>Reuniones con tutores</w:t>
            </w:r>
          </w:p>
          <w:p w:rsidR="00D93C42" w:rsidRDefault="00D93C42" w:rsidP="00D93C42">
            <w:r>
              <w:t>Entrega del guion de actividades anuales</w:t>
            </w:r>
          </w:p>
          <w:p w:rsidR="00D93C42" w:rsidRDefault="00D93C42" w:rsidP="00D93C42"/>
        </w:tc>
        <w:tc>
          <w:tcPr>
            <w:tcW w:w="1983" w:type="dxa"/>
          </w:tcPr>
          <w:p w:rsidR="00D93C42" w:rsidRDefault="00D93C42" w:rsidP="00D93C42">
            <w:r>
              <w:t>Todo el colectivo  y padres de Familia</w:t>
            </w:r>
          </w:p>
        </w:tc>
      </w:tr>
    </w:tbl>
    <w:p w:rsidR="00C318CA" w:rsidRDefault="00C318CA" w:rsidP="00C318CA"/>
    <w:sectPr w:rsidR="00C318CA" w:rsidSect="00EA32AA">
      <w:pgSz w:w="12240" w:h="15840"/>
      <w:pgMar w:top="709" w:right="118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775"/>
    <w:multiLevelType w:val="hybridMultilevel"/>
    <w:tmpl w:val="83ACC6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0771E"/>
    <w:multiLevelType w:val="hybridMultilevel"/>
    <w:tmpl w:val="F5E29BBE"/>
    <w:lvl w:ilvl="0" w:tplc="AF08459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1573E0"/>
    <w:multiLevelType w:val="hybridMultilevel"/>
    <w:tmpl w:val="55BA3532"/>
    <w:lvl w:ilvl="0" w:tplc="4C086678">
      <w:start w:val="1"/>
      <w:numFmt w:val="bullet"/>
      <w:lvlText w:val=""/>
      <w:lvlJc w:val="left"/>
      <w:pPr>
        <w:tabs>
          <w:tab w:val="num" w:pos="720"/>
        </w:tabs>
        <w:ind w:left="720" w:hanging="360"/>
      </w:pPr>
      <w:rPr>
        <w:rFonts w:ascii="Wingdings" w:hAnsi="Wingdings" w:hint="default"/>
      </w:rPr>
    </w:lvl>
    <w:lvl w:ilvl="1" w:tplc="8414656E" w:tentative="1">
      <w:start w:val="1"/>
      <w:numFmt w:val="bullet"/>
      <w:lvlText w:val=""/>
      <w:lvlJc w:val="left"/>
      <w:pPr>
        <w:tabs>
          <w:tab w:val="num" w:pos="1440"/>
        </w:tabs>
        <w:ind w:left="1440" w:hanging="360"/>
      </w:pPr>
      <w:rPr>
        <w:rFonts w:ascii="Wingdings" w:hAnsi="Wingdings" w:hint="default"/>
      </w:rPr>
    </w:lvl>
    <w:lvl w:ilvl="2" w:tplc="9C9218D8" w:tentative="1">
      <w:start w:val="1"/>
      <w:numFmt w:val="bullet"/>
      <w:lvlText w:val=""/>
      <w:lvlJc w:val="left"/>
      <w:pPr>
        <w:tabs>
          <w:tab w:val="num" w:pos="2160"/>
        </w:tabs>
        <w:ind w:left="2160" w:hanging="360"/>
      </w:pPr>
      <w:rPr>
        <w:rFonts w:ascii="Wingdings" w:hAnsi="Wingdings" w:hint="default"/>
      </w:rPr>
    </w:lvl>
    <w:lvl w:ilvl="3" w:tplc="739209A2" w:tentative="1">
      <w:start w:val="1"/>
      <w:numFmt w:val="bullet"/>
      <w:lvlText w:val=""/>
      <w:lvlJc w:val="left"/>
      <w:pPr>
        <w:tabs>
          <w:tab w:val="num" w:pos="2880"/>
        </w:tabs>
        <w:ind w:left="2880" w:hanging="360"/>
      </w:pPr>
      <w:rPr>
        <w:rFonts w:ascii="Wingdings" w:hAnsi="Wingdings" w:hint="default"/>
      </w:rPr>
    </w:lvl>
    <w:lvl w:ilvl="4" w:tplc="C8EA691A" w:tentative="1">
      <w:start w:val="1"/>
      <w:numFmt w:val="bullet"/>
      <w:lvlText w:val=""/>
      <w:lvlJc w:val="left"/>
      <w:pPr>
        <w:tabs>
          <w:tab w:val="num" w:pos="3600"/>
        </w:tabs>
        <w:ind w:left="3600" w:hanging="360"/>
      </w:pPr>
      <w:rPr>
        <w:rFonts w:ascii="Wingdings" w:hAnsi="Wingdings" w:hint="default"/>
      </w:rPr>
    </w:lvl>
    <w:lvl w:ilvl="5" w:tplc="AA8A0ADA" w:tentative="1">
      <w:start w:val="1"/>
      <w:numFmt w:val="bullet"/>
      <w:lvlText w:val=""/>
      <w:lvlJc w:val="left"/>
      <w:pPr>
        <w:tabs>
          <w:tab w:val="num" w:pos="4320"/>
        </w:tabs>
        <w:ind w:left="4320" w:hanging="360"/>
      </w:pPr>
      <w:rPr>
        <w:rFonts w:ascii="Wingdings" w:hAnsi="Wingdings" w:hint="default"/>
      </w:rPr>
    </w:lvl>
    <w:lvl w:ilvl="6" w:tplc="C806221C" w:tentative="1">
      <w:start w:val="1"/>
      <w:numFmt w:val="bullet"/>
      <w:lvlText w:val=""/>
      <w:lvlJc w:val="left"/>
      <w:pPr>
        <w:tabs>
          <w:tab w:val="num" w:pos="5040"/>
        </w:tabs>
        <w:ind w:left="5040" w:hanging="360"/>
      </w:pPr>
      <w:rPr>
        <w:rFonts w:ascii="Wingdings" w:hAnsi="Wingdings" w:hint="default"/>
      </w:rPr>
    </w:lvl>
    <w:lvl w:ilvl="7" w:tplc="FF5CF1E8" w:tentative="1">
      <w:start w:val="1"/>
      <w:numFmt w:val="bullet"/>
      <w:lvlText w:val=""/>
      <w:lvlJc w:val="left"/>
      <w:pPr>
        <w:tabs>
          <w:tab w:val="num" w:pos="5760"/>
        </w:tabs>
        <w:ind w:left="5760" w:hanging="360"/>
      </w:pPr>
      <w:rPr>
        <w:rFonts w:ascii="Wingdings" w:hAnsi="Wingdings" w:hint="default"/>
      </w:rPr>
    </w:lvl>
    <w:lvl w:ilvl="8" w:tplc="18BC2D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50FF6"/>
    <w:multiLevelType w:val="hybridMultilevel"/>
    <w:tmpl w:val="0734B9F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9846509"/>
    <w:multiLevelType w:val="multilevel"/>
    <w:tmpl w:val="949E1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34E5D"/>
    <w:multiLevelType w:val="multilevel"/>
    <w:tmpl w:val="949E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B3B96"/>
    <w:multiLevelType w:val="hybridMultilevel"/>
    <w:tmpl w:val="5170B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F0096E"/>
    <w:multiLevelType w:val="multilevel"/>
    <w:tmpl w:val="949E1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A165F"/>
    <w:multiLevelType w:val="multilevel"/>
    <w:tmpl w:val="949E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B0D4B"/>
    <w:multiLevelType w:val="multilevel"/>
    <w:tmpl w:val="949E1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204A4"/>
    <w:multiLevelType w:val="hybridMultilevel"/>
    <w:tmpl w:val="7EC85192"/>
    <w:lvl w:ilvl="0" w:tplc="DC16BF6A">
      <w:start w:val="1"/>
      <w:numFmt w:val="bullet"/>
      <w:lvlText w:val=""/>
      <w:lvlJc w:val="left"/>
      <w:pPr>
        <w:tabs>
          <w:tab w:val="num" w:pos="720"/>
        </w:tabs>
        <w:ind w:left="720" w:hanging="360"/>
      </w:pPr>
      <w:rPr>
        <w:rFonts w:ascii="Wingdings" w:hAnsi="Wingdings" w:hint="default"/>
      </w:rPr>
    </w:lvl>
    <w:lvl w:ilvl="1" w:tplc="D23AB9AC" w:tentative="1">
      <w:start w:val="1"/>
      <w:numFmt w:val="bullet"/>
      <w:lvlText w:val=""/>
      <w:lvlJc w:val="left"/>
      <w:pPr>
        <w:tabs>
          <w:tab w:val="num" w:pos="1440"/>
        </w:tabs>
        <w:ind w:left="1440" w:hanging="360"/>
      </w:pPr>
      <w:rPr>
        <w:rFonts w:ascii="Wingdings" w:hAnsi="Wingdings" w:hint="default"/>
      </w:rPr>
    </w:lvl>
    <w:lvl w:ilvl="2" w:tplc="7918ED2A" w:tentative="1">
      <w:start w:val="1"/>
      <w:numFmt w:val="bullet"/>
      <w:lvlText w:val=""/>
      <w:lvlJc w:val="left"/>
      <w:pPr>
        <w:tabs>
          <w:tab w:val="num" w:pos="2160"/>
        </w:tabs>
        <w:ind w:left="2160" w:hanging="360"/>
      </w:pPr>
      <w:rPr>
        <w:rFonts w:ascii="Wingdings" w:hAnsi="Wingdings" w:hint="default"/>
      </w:rPr>
    </w:lvl>
    <w:lvl w:ilvl="3" w:tplc="2BF0DF24" w:tentative="1">
      <w:start w:val="1"/>
      <w:numFmt w:val="bullet"/>
      <w:lvlText w:val=""/>
      <w:lvlJc w:val="left"/>
      <w:pPr>
        <w:tabs>
          <w:tab w:val="num" w:pos="2880"/>
        </w:tabs>
        <w:ind w:left="2880" w:hanging="360"/>
      </w:pPr>
      <w:rPr>
        <w:rFonts w:ascii="Wingdings" w:hAnsi="Wingdings" w:hint="default"/>
      </w:rPr>
    </w:lvl>
    <w:lvl w:ilvl="4" w:tplc="EA4C1472" w:tentative="1">
      <w:start w:val="1"/>
      <w:numFmt w:val="bullet"/>
      <w:lvlText w:val=""/>
      <w:lvlJc w:val="left"/>
      <w:pPr>
        <w:tabs>
          <w:tab w:val="num" w:pos="3600"/>
        </w:tabs>
        <w:ind w:left="3600" w:hanging="360"/>
      </w:pPr>
      <w:rPr>
        <w:rFonts w:ascii="Wingdings" w:hAnsi="Wingdings" w:hint="default"/>
      </w:rPr>
    </w:lvl>
    <w:lvl w:ilvl="5" w:tplc="C1624C54" w:tentative="1">
      <w:start w:val="1"/>
      <w:numFmt w:val="bullet"/>
      <w:lvlText w:val=""/>
      <w:lvlJc w:val="left"/>
      <w:pPr>
        <w:tabs>
          <w:tab w:val="num" w:pos="4320"/>
        </w:tabs>
        <w:ind w:left="4320" w:hanging="360"/>
      </w:pPr>
      <w:rPr>
        <w:rFonts w:ascii="Wingdings" w:hAnsi="Wingdings" w:hint="default"/>
      </w:rPr>
    </w:lvl>
    <w:lvl w:ilvl="6" w:tplc="897CEDA0" w:tentative="1">
      <w:start w:val="1"/>
      <w:numFmt w:val="bullet"/>
      <w:lvlText w:val=""/>
      <w:lvlJc w:val="left"/>
      <w:pPr>
        <w:tabs>
          <w:tab w:val="num" w:pos="5040"/>
        </w:tabs>
        <w:ind w:left="5040" w:hanging="360"/>
      </w:pPr>
      <w:rPr>
        <w:rFonts w:ascii="Wingdings" w:hAnsi="Wingdings" w:hint="default"/>
      </w:rPr>
    </w:lvl>
    <w:lvl w:ilvl="7" w:tplc="BC1E6A0C" w:tentative="1">
      <w:start w:val="1"/>
      <w:numFmt w:val="bullet"/>
      <w:lvlText w:val=""/>
      <w:lvlJc w:val="left"/>
      <w:pPr>
        <w:tabs>
          <w:tab w:val="num" w:pos="5760"/>
        </w:tabs>
        <w:ind w:left="5760" w:hanging="360"/>
      </w:pPr>
      <w:rPr>
        <w:rFonts w:ascii="Wingdings" w:hAnsi="Wingdings" w:hint="default"/>
      </w:rPr>
    </w:lvl>
    <w:lvl w:ilvl="8" w:tplc="BEFC51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D7AD2"/>
    <w:multiLevelType w:val="hybridMultilevel"/>
    <w:tmpl w:val="5E9CFE7E"/>
    <w:lvl w:ilvl="0" w:tplc="F0A8F220">
      <w:start w:val="1"/>
      <w:numFmt w:val="bullet"/>
      <w:lvlText w:val="•"/>
      <w:lvlJc w:val="left"/>
      <w:pPr>
        <w:tabs>
          <w:tab w:val="num" w:pos="720"/>
        </w:tabs>
        <w:ind w:left="720" w:hanging="360"/>
      </w:pPr>
      <w:rPr>
        <w:rFonts w:ascii="Arial" w:hAnsi="Arial" w:hint="default"/>
      </w:rPr>
    </w:lvl>
    <w:lvl w:ilvl="1" w:tplc="403A673E" w:tentative="1">
      <w:start w:val="1"/>
      <w:numFmt w:val="bullet"/>
      <w:lvlText w:val="•"/>
      <w:lvlJc w:val="left"/>
      <w:pPr>
        <w:tabs>
          <w:tab w:val="num" w:pos="1440"/>
        </w:tabs>
        <w:ind w:left="1440" w:hanging="360"/>
      </w:pPr>
      <w:rPr>
        <w:rFonts w:ascii="Arial" w:hAnsi="Arial" w:hint="default"/>
      </w:rPr>
    </w:lvl>
    <w:lvl w:ilvl="2" w:tplc="297E3CD0" w:tentative="1">
      <w:start w:val="1"/>
      <w:numFmt w:val="bullet"/>
      <w:lvlText w:val="•"/>
      <w:lvlJc w:val="left"/>
      <w:pPr>
        <w:tabs>
          <w:tab w:val="num" w:pos="2160"/>
        </w:tabs>
        <w:ind w:left="2160" w:hanging="360"/>
      </w:pPr>
      <w:rPr>
        <w:rFonts w:ascii="Arial" w:hAnsi="Arial" w:hint="default"/>
      </w:rPr>
    </w:lvl>
    <w:lvl w:ilvl="3" w:tplc="8550EB60" w:tentative="1">
      <w:start w:val="1"/>
      <w:numFmt w:val="bullet"/>
      <w:lvlText w:val="•"/>
      <w:lvlJc w:val="left"/>
      <w:pPr>
        <w:tabs>
          <w:tab w:val="num" w:pos="2880"/>
        </w:tabs>
        <w:ind w:left="2880" w:hanging="360"/>
      </w:pPr>
      <w:rPr>
        <w:rFonts w:ascii="Arial" w:hAnsi="Arial" w:hint="default"/>
      </w:rPr>
    </w:lvl>
    <w:lvl w:ilvl="4" w:tplc="55EC91A0" w:tentative="1">
      <w:start w:val="1"/>
      <w:numFmt w:val="bullet"/>
      <w:lvlText w:val="•"/>
      <w:lvlJc w:val="left"/>
      <w:pPr>
        <w:tabs>
          <w:tab w:val="num" w:pos="3600"/>
        </w:tabs>
        <w:ind w:left="3600" w:hanging="360"/>
      </w:pPr>
      <w:rPr>
        <w:rFonts w:ascii="Arial" w:hAnsi="Arial" w:hint="default"/>
      </w:rPr>
    </w:lvl>
    <w:lvl w:ilvl="5" w:tplc="50125782" w:tentative="1">
      <w:start w:val="1"/>
      <w:numFmt w:val="bullet"/>
      <w:lvlText w:val="•"/>
      <w:lvlJc w:val="left"/>
      <w:pPr>
        <w:tabs>
          <w:tab w:val="num" w:pos="4320"/>
        </w:tabs>
        <w:ind w:left="4320" w:hanging="360"/>
      </w:pPr>
      <w:rPr>
        <w:rFonts w:ascii="Arial" w:hAnsi="Arial" w:hint="default"/>
      </w:rPr>
    </w:lvl>
    <w:lvl w:ilvl="6" w:tplc="7094768A" w:tentative="1">
      <w:start w:val="1"/>
      <w:numFmt w:val="bullet"/>
      <w:lvlText w:val="•"/>
      <w:lvlJc w:val="left"/>
      <w:pPr>
        <w:tabs>
          <w:tab w:val="num" w:pos="5040"/>
        </w:tabs>
        <w:ind w:left="5040" w:hanging="360"/>
      </w:pPr>
      <w:rPr>
        <w:rFonts w:ascii="Arial" w:hAnsi="Arial" w:hint="default"/>
      </w:rPr>
    </w:lvl>
    <w:lvl w:ilvl="7" w:tplc="F4167FE4" w:tentative="1">
      <w:start w:val="1"/>
      <w:numFmt w:val="bullet"/>
      <w:lvlText w:val="•"/>
      <w:lvlJc w:val="left"/>
      <w:pPr>
        <w:tabs>
          <w:tab w:val="num" w:pos="5760"/>
        </w:tabs>
        <w:ind w:left="5760" w:hanging="360"/>
      </w:pPr>
      <w:rPr>
        <w:rFonts w:ascii="Arial" w:hAnsi="Arial" w:hint="default"/>
      </w:rPr>
    </w:lvl>
    <w:lvl w:ilvl="8" w:tplc="B52628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29443A"/>
    <w:multiLevelType w:val="hybridMultilevel"/>
    <w:tmpl w:val="7308906C"/>
    <w:lvl w:ilvl="0" w:tplc="2056D216">
      <w:start w:val="1"/>
      <w:numFmt w:val="bullet"/>
      <w:lvlText w:val=""/>
      <w:lvlJc w:val="left"/>
      <w:pPr>
        <w:tabs>
          <w:tab w:val="num" w:pos="720"/>
        </w:tabs>
        <w:ind w:left="720" w:hanging="360"/>
      </w:pPr>
      <w:rPr>
        <w:rFonts w:ascii="Wingdings" w:hAnsi="Wingdings" w:hint="default"/>
      </w:rPr>
    </w:lvl>
    <w:lvl w:ilvl="1" w:tplc="44DE7ED2" w:tentative="1">
      <w:start w:val="1"/>
      <w:numFmt w:val="bullet"/>
      <w:lvlText w:val=""/>
      <w:lvlJc w:val="left"/>
      <w:pPr>
        <w:tabs>
          <w:tab w:val="num" w:pos="1440"/>
        </w:tabs>
        <w:ind w:left="1440" w:hanging="360"/>
      </w:pPr>
      <w:rPr>
        <w:rFonts w:ascii="Wingdings" w:hAnsi="Wingdings" w:hint="default"/>
      </w:rPr>
    </w:lvl>
    <w:lvl w:ilvl="2" w:tplc="CC9C0196" w:tentative="1">
      <w:start w:val="1"/>
      <w:numFmt w:val="bullet"/>
      <w:lvlText w:val=""/>
      <w:lvlJc w:val="left"/>
      <w:pPr>
        <w:tabs>
          <w:tab w:val="num" w:pos="2160"/>
        </w:tabs>
        <w:ind w:left="2160" w:hanging="360"/>
      </w:pPr>
      <w:rPr>
        <w:rFonts w:ascii="Wingdings" w:hAnsi="Wingdings" w:hint="default"/>
      </w:rPr>
    </w:lvl>
    <w:lvl w:ilvl="3" w:tplc="192AB408" w:tentative="1">
      <w:start w:val="1"/>
      <w:numFmt w:val="bullet"/>
      <w:lvlText w:val=""/>
      <w:lvlJc w:val="left"/>
      <w:pPr>
        <w:tabs>
          <w:tab w:val="num" w:pos="2880"/>
        </w:tabs>
        <w:ind w:left="2880" w:hanging="360"/>
      </w:pPr>
      <w:rPr>
        <w:rFonts w:ascii="Wingdings" w:hAnsi="Wingdings" w:hint="default"/>
      </w:rPr>
    </w:lvl>
    <w:lvl w:ilvl="4" w:tplc="06427B10" w:tentative="1">
      <w:start w:val="1"/>
      <w:numFmt w:val="bullet"/>
      <w:lvlText w:val=""/>
      <w:lvlJc w:val="left"/>
      <w:pPr>
        <w:tabs>
          <w:tab w:val="num" w:pos="3600"/>
        </w:tabs>
        <w:ind w:left="3600" w:hanging="360"/>
      </w:pPr>
      <w:rPr>
        <w:rFonts w:ascii="Wingdings" w:hAnsi="Wingdings" w:hint="default"/>
      </w:rPr>
    </w:lvl>
    <w:lvl w:ilvl="5" w:tplc="B8FC2B1E" w:tentative="1">
      <w:start w:val="1"/>
      <w:numFmt w:val="bullet"/>
      <w:lvlText w:val=""/>
      <w:lvlJc w:val="left"/>
      <w:pPr>
        <w:tabs>
          <w:tab w:val="num" w:pos="4320"/>
        </w:tabs>
        <w:ind w:left="4320" w:hanging="360"/>
      </w:pPr>
      <w:rPr>
        <w:rFonts w:ascii="Wingdings" w:hAnsi="Wingdings" w:hint="default"/>
      </w:rPr>
    </w:lvl>
    <w:lvl w:ilvl="6" w:tplc="AB9CF2A6" w:tentative="1">
      <w:start w:val="1"/>
      <w:numFmt w:val="bullet"/>
      <w:lvlText w:val=""/>
      <w:lvlJc w:val="left"/>
      <w:pPr>
        <w:tabs>
          <w:tab w:val="num" w:pos="5040"/>
        </w:tabs>
        <w:ind w:left="5040" w:hanging="360"/>
      </w:pPr>
      <w:rPr>
        <w:rFonts w:ascii="Wingdings" w:hAnsi="Wingdings" w:hint="default"/>
      </w:rPr>
    </w:lvl>
    <w:lvl w:ilvl="7" w:tplc="8B04C4A2" w:tentative="1">
      <w:start w:val="1"/>
      <w:numFmt w:val="bullet"/>
      <w:lvlText w:val=""/>
      <w:lvlJc w:val="left"/>
      <w:pPr>
        <w:tabs>
          <w:tab w:val="num" w:pos="5760"/>
        </w:tabs>
        <w:ind w:left="5760" w:hanging="360"/>
      </w:pPr>
      <w:rPr>
        <w:rFonts w:ascii="Wingdings" w:hAnsi="Wingdings" w:hint="default"/>
      </w:rPr>
    </w:lvl>
    <w:lvl w:ilvl="8" w:tplc="FB9C4B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8555AE"/>
    <w:multiLevelType w:val="multilevel"/>
    <w:tmpl w:val="949E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3"/>
  </w:num>
  <w:num w:numId="4">
    <w:abstractNumId w:val="7"/>
  </w:num>
  <w:num w:numId="5">
    <w:abstractNumId w:val="5"/>
  </w:num>
  <w:num w:numId="6">
    <w:abstractNumId w:val="4"/>
  </w:num>
  <w:num w:numId="7">
    <w:abstractNumId w:val="9"/>
  </w:num>
  <w:num w:numId="8">
    <w:abstractNumId w:val="10"/>
  </w:num>
  <w:num w:numId="9">
    <w:abstractNumId w:val="2"/>
  </w:num>
  <w:num w:numId="10">
    <w:abstractNumId w:val="12"/>
  </w:num>
  <w:num w:numId="11">
    <w:abstractNumId w:val="1"/>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CA"/>
    <w:rsid w:val="00026914"/>
    <w:rsid w:val="00054202"/>
    <w:rsid w:val="00076CA8"/>
    <w:rsid w:val="00103985"/>
    <w:rsid w:val="00155AD1"/>
    <w:rsid w:val="001D7D85"/>
    <w:rsid w:val="002216F2"/>
    <w:rsid w:val="00224A26"/>
    <w:rsid w:val="003211FF"/>
    <w:rsid w:val="00365117"/>
    <w:rsid w:val="0037004D"/>
    <w:rsid w:val="003E1B22"/>
    <w:rsid w:val="00425285"/>
    <w:rsid w:val="0048234B"/>
    <w:rsid w:val="0049765F"/>
    <w:rsid w:val="004A0977"/>
    <w:rsid w:val="004C352D"/>
    <w:rsid w:val="00530331"/>
    <w:rsid w:val="00531C63"/>
    <w:rsid w:val="00546962"/>
    <w:rsid w:val="00563650"/>
    <w:rsid w:val="00597BF7"/>
    <w:rsid w:val="005F2CC0"/>
    <w:rsid w:val="0065392E"/>
    <w:rsid w:val="006C3777"/>
    <w:rsid w:val="006E382F"/>
    <w:rsid w:val="006F486A"/>
    <w:rsid w:val="00757BA3"/>
    <w:rsid w:val="007C0B67"/>
    <w:rsid w:val="008115BE"/>
    <w:rsid w:val="00812C77"/>
    <w:rsid w:val="0089569D"/>
    <w:rsid w:val="00967025"/>
    <w:rsid w:val="009753D0"/>
    <w:rsid w:val="00984A61"/>
    <w:rsid w:val="009B7086"/>
    <w:rsid w:val="009C5B71"/>
    <w:rsid w:val="00A70B7F"/>
    <w:rsid w:val="00AC4429"/>
    <w:rsid w:val="00B25576"/>
    <w:rsid w:val="00B7081A"/>
    <w:rsid w:val="00C318CA"/>
    <w:rsid w:val="00C351F3"/>
    <w:rsid w:val="00C85910"/>
    <w:rsid w:val="00D93C42"/>
    <w:rsid w:val="00D971B8"/>
    <w:rsid w:val="00DA7F96"/>
    <w:rsid w:val="00DB14C1"/>
    <w:rsid w:val="00DD7504"/>
    <w:rsid w:val="00E01881"/>
    <w:rsid w:val="00E223CE"/>
    <w:rsid w:val="00E47934"/>
    <w:rsid w:val="00EA32AA"/>
    <w:rsid w:val="00EE1DF4"/>
    <w:rsid w:val="00F001DE"/>
    <w:rsid w:val="00F4336E"/>
    <w:rsid w:val="00F612E9"/>
    <w:rsid w:val="00F72E1A"/>
    <w:rsid w:val="00FA58B7"/>
    <w:rsid w:val="00FA6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EFD4"/>
  <w15:chartTrackingRefBased/>
  <w15:docId w15:val="{DF665C2C-009F-4FDB-A3B2-E2C61477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C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18CA"/>
    <w:pPr>
      <w:spacing w:after="200" w:line="276" w:lineRule="auto"/>
      <w:ind w:left="720"/>
      <w:contextualSpacing/>
    </w:pPr>
  </w:style>
  <w:style w:type="paragraph" w:styleId="NormalWeb">
    <w:name w:val="Normal (Web)"/>
    <w:basedOn w:val="Normal"/>
    <w:uiPriority w:val="99"/>
    <w:semiHidden/>
    <w:unhideWhenUsed/>
    <w:rsid w:val="00757BA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detablaclara">
    <w:name w:val="Grid Table Light"/>
    <w:basedOn w:val="Tablanormal"/>
    <w:uiPriority w:val="40"/>
    <w:rsid w:val="00757B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82998">
      <w:bodyDiv w:val="1"/>
      <w:marLeft w:val="0"/>
      <w:marRight w:val="0"/>
      <w:marTop w:val="0"/>
      <w:marBottom w:val="0"/>
      <w:divBdr>
        <w:top w:val="none" w:sz="0" w:space="0" w:color="auto"/>
        <w:left w:val="none" w:sz="0" w:space="0" w:color="auto"/>
        <w:bottom w:val="none" w:sz="0" w:space="0" w:color="auto"/>
        <w:right w:val="none" w:sz="0" w:space="0" w:color="auto"/>
      </w:divBdr>
    </w:div>
    <w:div w:id="536965806">
      <w:bodyDiv w:val="1"/>
      <w:marLeft w:val="0"/>
      <w:marRight w:val="0"/>
      <w:marTop w:val="0"/>
      <w:marBottom w:val="0"/>
      <w:divBdr>
        <w:top w:val="none" w:sz="0" w:space="0" w:color="auto"/>
        <w:left w:val="none" w:sz="0" w:space="0" w:color="auto"/>
        <w:bottom w:val="none" w:sz="0" w:space="0" w:color="auto"/>
        <w:right w:val="none" w:sz="0" w:space="0" w:color="auto"/>
      </w:divBdr>
      <w:divsChild>
        <w:div w:id="1099369038">
          <w:marLeft w:val="720"/>
          <w:marRight w:val="0"/>
          <w:marTop w:val="0"/>
          <w:marBottom w:val="0"/>
          <w:divBdr>
            <w:top w:val="none" w:sz="0" w:space="0" w:color="auto"/>
            <w:left w:val="none" w:sz="0" w:space="0" w:color="auto"/>
            <w:bottom w:val="none" w:sz="0" w:space="0" w:color="auto"/>
            <w:right w:val="none" w:sz="0" w:space="0" w:color="auto"/>
          </w:divBdr>
        </w:div>
        <w:div w:id="890338159">
          <w:marLeft w:val="720"/>
          <w:marRight w:val="0"/>
          <w:marTop w:val="0"/>
          <w:marBottom w:val="0"/>
          <w:divBdr>
            <w:top w:val="none" w:sz="0" w:space="0" w:color="auto"/>
            <w:left w:val="none" w:sz="0" w:space="0" w:color="auto"/>
            <w:bottom w:val="none" w:sz="0" w:space="0" w:color="auto"/>
            <w:right w:val="none" w:sz="0" w:space="0" w:color="auto"/>
          </w:divBdr>
        </w:div>
        <w:div w:id="21564764">
          <w:marLeft w:val="720"/>
          <w:marRight w:val="0"/>
          <w:marTop w:val="0"/>
          <w:marBottom w:val="0"/>
          <w:divBdr>
            <w:top w:val="none" w:sz="0" w:space="0" w:color="auto"/>
            <w:left w:val="none" w:sz="0" w:space="0" w:color="auto"/>
            <w:bottom w:val="none" w:sz="0" w:space="0" w:color="auto"/>
            <w:right w:val="none" w:sz="0" w:space="0" w:color="auto"/>
          </w:divBdr>
        </w:div>
      </w:divsChild>
    </w:div>
    <w:div w:id="618076152">
      <w:bodyDiv w:val="1"/>
      <w:marLeft w:val="0"/>
      <w:marRight w:val="0"/>
      <w:marTop w:val="0"/>
      <w:marBottom w:val="0"/>
      <w:divBdr>
        <w:top w:val="none" w:sz="0" w:space="0" w:color="auto"/>
        <w:left w:val="none" w:sz="0" w:space="0" w:color="auto"/>
        <w:bottom w:val="none" w:sz="0" w:space="0" w:color="auto"/>
        <w:right w:val="none" w:sz="0" w:space="0" w:color="auto"/>
      </w:divBdr>
    </w:div>
    <w:div w:id="868448054">
      <w:bodyDiv w:val="1"/>
      <w:marLeft w:val="0"/>
      <w:marRight w:val="0"/>
      <w:marTop w:val="0"/>
      <w:marBottom w:val="0"/>
      <w:divBdr>
        <w:top w:val="none" w:sz="0" w:space="0" w:color="auto"/>
        <w:left w:val="none" w:sz="0" w:space="0" w:color="auto"/>
        <w:bottom w:val="none" w:sz="0" w:space="0" w:color="auto"/>
        <w:right w:val="none" w:sz="0" w:space="0" w:color="auto"/>
      </w:divBdr>
    </w:div>
    <w:div w:id="1016999303">
      <w:bodyDiv w:val="1"/>
      <w:marLeft w:val="0"/>
      <w:marRight w:val="0"/>
      <w:marTop w:val="0"/>
      <w:marBottom w:val="0"/>
      <w:divBdr>
        <w:top w:val="none" w:sz="0" w:space="0" w:color="auto"/>
        <w:left w:val="none" w:sz="0" w:space="0" w:color="auto"/>
        <w:bottom w:val="none" w:sz="0" w:space="0" w:color="auto"/>
        <w:right w:val="none" w:sz="0" w:space="0" w:color="auto"/>
      </w:divBdr>
    </w:div>
    <w:div w:id="1084109214">
      <w:bodyDiv w:val="1"/>
      <w:marLeft w:val="0"/>
      <w:marRight w:val="0"/>
      <w:marTop w:val="0"/>
      <w:marBottom w:val="0"/>
      <w:divBdr>
        <w:top w:val="none" w:sz="0" w:space="0" w:color="auto"/>
        <w:left w:val="none" w:sz="0" w:space="0" w:color="auto"/>
        <w:bottom w:val="none" w:sz="0" w:space="0" w:color="auto"/>
        <w:right w:val="none" w:sz="0" w:space="0" w:color="auto"/>
      </w:divBdr>
    </w:div>
    <w:div w:id="1290895261">
      <w:bodyDiv w:val="1"/>
      <w:marLeft w:val="0"/>
      <w:marRight w:val="0"/>
      <w:marTop w:val="0"/>
      <w:marBottom w:val="0"/>
      <w:divBdr>
        <w:top w:val="none" w:sz="0" w:space="0" w:color="auto"/>
        <w:left w:val="none" w:sz="0" w:space="0" w:color="auto"/>
        <w:bottom w:val="none" w:sz="0" w:space="0" w:color="auto"/>
        <w:right w:val="none" w:sz="0" w:space="0" w:color="auto"/>
      </w:divBdr>
      <w:divsChild>
        <w:div w:id="1451624440">
          <w:marLeft w:val="720"/>
          <w:marRight w:val="0"/>
          <w:marTop w:val="0"/>
          <w:marBottom w:val="0"/>
          <w:divBdr>
            <w:top w:val="none" w:sz="0" w:space="0" w:color="auto"/>
            <w:left w:val="none" w:sz="0" w:space="0" w:color="auto"/>
            <w:bottom w:val="none" w:sz="0" w:space="0" w:color="auto"/>
            <w:right w:val="none" w:sz="0" w:space="0" w:color="auto"/>
          </w:divBdr>
        </w:div>
      </w:divsChild>
    </w:div>
    <w:div w:id="1485661473">
      <w:bodyDiv w:val="1"/>
      <w:marLeft w:val="0"/>
      <w:marRight w:val="0"/>
      <w:marTop w:val="0"/>
      <w:marBottom w:val="0"/>
      <w:divBdr>
        <w:top w:val="none" w:sz="0" w:space="0" w:color="auto"/>
        <w:left w:val="none" w:sz="0" w:space="0" w:color="auto"/>
        <w:bottom w:val="none" w:sz="0" w:space="0" w:color="auto"/>
        <w:right w:val="none" w:sz="0" w:space="0" w:color="auto"/>
      </w:divBdr>
    </w:div>
    <w:div w:id="1488740327">
      <w:bodyDiv w:val="1"/>
      <w:marLeft w:val="0"/>
      <w:marRight w:val="0"/>
      <w:marTop w:val="0"/>
      <w:marBottom w:val="0"/>
      <w:divBdr>
        <w:top w:val="none" w:sz="0" w:space="0" w:color="auto"/>
        <w:left w:val="none" w:sz="0" w:space="0" w:color="auto"/>
        <w:bottom w:val="none" w:sz="0" w:space="0" w:color="auto"/>
        <w:right w:val="none" w:sz="0" w:space="0" w:color="auto"/>
      </w:divBdr>
    </w:div>
    <w:div w:id="1659990491">
      <w:bodyDiv w:val="1"/>
      <w:marLeft w:val="0"/>
      <w:marRight w:val="0"/>
      <w:marTop w:val="0"/>
      <w:marBottom w:val="0"/>
      <w:divBdr>
        <w:top w:val="none" w:sz="0" w:space="0" w:color="auto"/>
        <w:left w:val="none" w:sz="0" w:space="0" w:color="auto"/>
        <w:bottom w:val="none" w:sz="0" w:space="0" w:color="auto"/>
        <w:right w:val="none" w:sz="0" w:space="0" w:color="auto"/>
      </w:divBdr>
      <w:divsChild>
        <w:div w:id="325786624">
          <w:marLeft w:val="720"/>
          <w:marRight w:val="0"/>
          <w:marTop w:val="0"/>
          <w:marBottom w:val="0"/>
          <w:divBdr>
            <w:top w:val="none" w:sz="0" w:space="0" w:color="auto"/>
            <w:left w:val="none" w:sz="0" w:space="0" w:color="auto"/>
            <w:bottom w:val="none" w:sz="0" w:space="0" w:color="auto"/>
            <w:right w:val="none" w:sz="0" w:space="0" w:color="auto"/>
          </w:divBdr>
        </w:div>
        <w:div w:id="1473256673">
          <w:marLeft w:val="720"/>
          <w:marRight w:val="0"/>
          <w:marTop w:val="0"/>
          <w:marBottom w:val="0"/>
          <w:divBdr>
            <w:top w:val="none" w:sz="0" w:space="0" w:color="auto"/>
            <w:left w:val="none" w:sz="0" w:space="0" w:color="auto"/>
            <w:bottom w:val="none" w:sz="0" w:space="0" w:color="auto"/>
            <w:right w:val="none" w:sz="0" w:space="0" w:color="auto"/>
          </w:divBdr>
        </w:div>
      </w:divsChild>
    </w:div>
    <w:div w:id="1745685647">
      <w:bodyDiv w:val="1"/>
      <w:marLeft w:val="0"/>
      <w:marRight w:val="0"/>
      <w:marTop w:val="0"/>
      <w:marBottom w:val="0"/>
      <w:divBdr>
        <w:top w:val="none" w:sz="0" w:space="0" w:color="auto"/>
        <w:left w:val="none" w:sz="0" w:space="0" w:color="auto"/>
        <w:bottom w:val="none" w:sz="0" w:space="0" w:color="auto"/>
        <w:right w:val="none" w:sz="0" w:space="0" w:color="auto"/>
      </w:divBdr>
    </w:div>
    <w:div w:id="1746294922">
      <w:bodyDiv w:val="1"/>
      <w:marLeft w:val="0"/>
      <w:marRight w:val="0"/>
      <w:marTop w:val="0"/>
      <w:marBottom w:val="0"/>
      <w:divBdr>
        <w:top w:val="none" w:sz="0" w:space="0" w:color="auto"/>
        <w:left w:val="none" w:sz="0" w:space="0" w:color="auto"/>
        <w:bottom w:val="none" w:sz="0" w:space="0" w:color="auto"/>
        <w:right w:val="none" w:sz="0" w:space="0" w:color="auto"/>
      </w:divBdr>
    </w:div>
    <w:div w:id="1841236721">
      <w:bodyDiv w:val="1"/>
      <w:marLeft w:val="0"/>
      <w:marRight w:val="0"/>
      <w:marTop w:val="0"/>
      <w:marBottom w:val="0"/>
      <w:divBdr>
        <w:top w:val="none" w:sz="0" w:space="0" w:color="auto"/>
        <w:left w:val="none" w:sz="0" w:space="0" w:color="auto"/>
        <w:bottom w:val="none" w:sz="0" w:space="0" w:color="auto"/>
        <w:right w:val="none" w:sz="0" w:space="0" w:color="auto"/>
      </w:divBdr>
      <w:divsChild>
        <w:div w:id="1203590126">
          <w:marLeft w:val="446"/>
          <w:marRight w:val="0"/>
          <w:marTop w:val="0"/>
          <w:marBottom w:val="0"/>
          <w:divBdr>
            <w:top w:val="none" w:sz="0" w:space="0" w:color="auto"/>
            <w:left w:val="none" w:sz="0" w:space="0" w:color="auto"/>
            <w:bottom w:val="none" w:sz="0" w:space="0" w:color="auto"/>
            <w:right w:val="none" w:sz="0" w:space="0" w:color="auto"/>
          </w:divBdr>
        </w:div>
      </w:divsChild>
    </w:div>
    <w:div w:id="1870678845">
      <w:bodyDiv w:val="1"/>
      <w:marLeft w:val="0"/>
      <w:marRight w:val="0"/>
      <w:marTop w:val="0"/>
      <w:marBottom w:val="0"/>
      <w:divBdr>
        <w:top w:val="none" w:sz="0" w:space="0" w:color="auto"/>
        <w:left w:val="none" w:sz="0" w:space="0" w:color="auto"/>
        <w:bottom w:val="none" w:sz="0" w:space="0" w:color="auto"/>
        <w:right w:val="none" w:sz="0" w:space="0" w:color="auto"/>
      </w:divBdr>
      <w:divsChild>
        <w:div w:id="435641904">
          <w:marLeft w:val="446"/>
          <w:marRight w:val="0"/>
          <w:marTop w:val="0"/>
          <w:marBottom w:val="0"/>
          <w:divBdr>
            <w:top w:val="none" w:sz="0" w:space="0" w:color="auto"/>
            <w:left w:val="none" w:sz="0" w:space="0" w:color="auto"/>
            <w:bottom w:val="none" w:sz="0" w:space="0" w:color="auto"/>
            <w:right w:val="none" w:sz="0" w:space="0" w:color="auto"/>
          </w:divBdr>
        </w:div>
      </w:divsChild>
    </w:div>
    <w:div w:id="1877695601">
      <w:bodyDiv w:val="1"/>
      <w:marLeft w:val="0"/>
      <w:marRight w:val="0"/>
      <w:marTop w:val="0"/>
      <w:marBottom w:val="0"/>
      <w:divBdr>
        <w:top w:val="none" w:sz="0" w:space="0" w:color="auto"/>
        <w:left w:val="none" w:sz="0" w:space="0" w:color="auto"/>
        <w:bottom w:val="none" w:sz="0" w:space="0" w:color="auto"/>
        <w:right w:val="none" w:sz="0" w:space="0" w:color="auto"/>
      </w:divBdr>
    </w:div>
    <w:div w:id="1893031494">
      <w:bodyDiv w:val="1"/>
      <w:marLeft w:val="0"/>
      <w:marRight w:val="0"/>
      <w:marTop w:val="0"/>
      <w:marBottom w:val="0"/>
      <w:divBdr>
        <w:top w:val="none" w:sz="0" w:space="0" w:color="auto"/>
        <w:left w:val="none" w:sz="0" w:space="0" w:color="auto"/>
        <w:bottom w:val="none" w:sz="0" w:space="0" w:color="auto"/>
        <w:right w:val="none" w:sz="0" w:space="0" w:color="auto"/>
      </w:divBdr>
    </w:div>
    <w:div w:id="2006394561">
      <w:bodyDiv w:val="1"/>
      <w:marLeft w:val="0"/>
      <w:marRight w:val="0"/>
      <w:marTop w:val="0"/>
      <w:marBottom w:val="0"/>
      <w:divBdr>
        <w:top w:val="none" w:sz="0" w:space="0" w:color="auto"/>
        <w:left w:val="none" w:sz="0" w:space="0" w:color="auto"/>
        <w:bottom w:val="none" w:sz="0" w:space="0" w:color="auto"/>
        <w:right w:val="none" w:sz="0" w:space="0" w:color="auto"/>
      </w:divBdr>
    </w:div>
    <w:div w:id="20413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2A1E-A4B1-40F7-B320-8829F866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4164</Words>
  <Characters>22904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MEEM Sonia Gabriela Díaz Camacho</dc:creator>
  <cp:keywords/>
  <dc:description/>
  <cp:lastModifiedBy>MEEM Sonia Gabriela Díaz Camacho</cp:lastModifiedBy>
  <cp:revision>2</cp:revision>
  <dcterms:created xsi:type="dcterms:W3CDTF">2021-09-02T15:20:00Z</dcterms:created>
  <dcterms:modified xsi:type="dcterms:W3CDTF">2021-09-02T15:20:00Z</dcterms:modified>
</cp:coreProperties>
</file>