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16" w:rsidRPr="00DA4416" w:rsidRDefault="00DA4416" w:rsidP="00DA4416">
      <w:pPr>
        <w:jc w:val="center"/>
        <w:rPr>
          <w:rFonts w:ascii="Comic Sans MS" w:hAnsi="Comic Sans MS"/>
          <w:b/>
          <w:color w:val="00B0F0"/>
          <w:sz w:val="32"/>
        </w:rPr>
      </w:pPr>
      <w:r w:rsidRPr="00DA4416">
        <w:rPr>
          <w:rFonts w:ascii="Comic Sans MS" w:hAnsi="Comic Sans MS"/>
          <w:b/>
          <w:color w:val="00B0F0"/>
          <w:sz w:val="32"/>
        </w:rPr>
        <w:t xml:space="preserve">Jardín de Niños Felipe Carrillo Puerto </w:t>
      </w:r>
    </w:p>
    <w:p w:rsidR="007E0A1F" w:rsidRDefault="00DA4416" w:rsidP="00DA4416">
      <w:pPr>
        <w:jc w:val="center"/>
        <w:rPr>
          <w:rFonts w:ascii="Century Gothic" w:hAnsi="Century Gothic"/>
          <w:b/>
          <w:sz w:val="24"/>
          <w:u w:val="single"/>
        </w:rPr>
      </w:pPr>
      <w:r w:rsidRPr="00DA4416">
        <w:rPr>
          <w:rFonts w:ascii="Century Gothic" w:hAnsi="Century Gothic"/>
          <w:b/>
          <w:sz w:val="24"/>
          <w:u w:val="single"/>
        </w:rPr>
        <w:t>Actividad para regular las emociones</w:t>
      </w:r>
    </w:p>
    <w:p w:rsidR="00DA4416" w:rsidRDefault="00DA4416" w:rsidP="00DA4416">
      <w:pPr>
        <w:jc w:val="center"/>
        <w:rPr>
          <w:rFonts w:ascii="Century Gothic" w:hAnsi="Century Gothic"/>
          <w:b/>
          <w:sz w:val="24"/>
          <w:u w:val="single"/>
        </w:rPr>
      </w:pPr>
    </w:p>
    <w:tbl>
      <w:tblPr>
        <w:tblStyle w:val="Tablaconcuadrcula"/>
        <w:tblW w:w="0" w:type="auto"/>
        <w:tblLook w:val="04A0" w:firstRow="1" w:lastRow="0" w:firstColumn="1" w:lastColumn="0" w:noHBand="0" w:noVBand="1"/>
      </w:tblPr>
      <w:tblGrid>
        <w:gridCol w:w="7508"/>
        <w:gridCol w:w="3282"/>
      </w:tblGrid>
      <w:tr w:rsidR="00DA4416" w:rsidTr="00DA4416">
        <w:trPr>
          <w:trHeight w:val="1033"/>
        </w:trPr>
        <w:tc>
          <w:tcPr>
            <w:tcW w:w="7508" w:type="dxa"/>
            <w:vMerge w:val="restart"/>
          </w:tcPr>
          <w:p w:rsidR="00DA4416" w:rsidRDefault="00DA4416" w:rsidP="00B541E4">
            <w:pPr>
              <w:jc w:val="center"/>
              <w:rPr>
                <w:rFonts w:ascii="Century Gothic" w:hAnsi="Century Gothic"/>
                <w:b/>
                <w:color w:val="00B050"/>
                <w:sz w:val="20"/>
                <w:szCs w:val="20"/>
              </w:rPr>
            </w:pPr>
            <w:r w:rsidRPr="00571F98">
              <w:rPr>
                <w:rFonts w:ascii="Century Gothic" w:hAnsi="Century Gothic"/>
                <w:b/>
                <w:color w:val="00B050"/>
                <w:sz w:val="20"/>
                <w:szCs w:val="20"/>
              </w:rPr>
              <w:t>REGULACIÓN DE EMOCIONES</w:t>
            </w:r>
          </w:p>
          <w:p w:rsidR="00DA4416" w:rsidRDefault="00DA4416" w:rsidP="00B541E4">
            <w:pPr>
              <w:rPr>
                <w:rFonts w:ascii="Century Gothic" w:hAnsi="Century Gothic"/>
                <w:b/>
                <w:color w:val="0070C0"/>
                <w:sz w:val="20"/>
                <w:szCs w:val="20"/>
              </w:rPr>
            </w:pPr>
            <w:r>
              <w:rPr>
                <w:rFonts w:ascii="Century Gothic" w:hAnsi="Century Gothic"/>
                <w:b/>
                <w:color w:val="0070C0"/>
                <w:sz w:val="20"/>
                <w:szCs w:val="20"/>
              </w:rPr>
              <w:t xml:space="preserve">Nombre de la actividad: ¿Qué puedo hacer? </w:t>
            </w:r>
          </w:p>
          <w:p w:rsidR="00DA4416" w:rsidRDefault="00DA4416" w:rsidP="00B541E4">
            <w:pPr>
              <w:rPr>
                <w:rFonts w:ascii="Century Gothic" w:hAnsi="Century Gothic"/>
                <w:b/>
                <w:color w:val="0070C0"/>
                <w:sz w:val="20"/>
                <w:szCs w:val="20"/>
              </w:rPr>
            </w:pPr>
          </w:p>
          <w:p w:rsidR="00DA4416" w:rsidRDefault="00DA4416" w:rsidP="00B541E4">
            <w:pPr>
              <w:jc w:val="both"/>
              <w:rPr>
                <w:rFonts w:ascii="Century Gothic" w:hAnsi="Century Gothic"/>
                <w:b/>
                <w:color w:val="002060"/>
                <w:sz w:val="20"/>
                <w:szCs w:val="20"/>
              </w:rPr>
            </w:pPr>
            <w:r w:rsidRPr="000F1FE9">
              <w:rPr>
                <w:rFonts w:ascii="Century Gothic" w:hAnsi="Century Gothic"/>
                <w:b/>
                <w:color w:val="002060"/>
                <w:sz w:val="20"/>
                <w:szCs w:val="20"/>
              </w:rPr>
              <w:t xml:space="preserve">Indicaciones mamá/papá: </w:t>
            </w:r>
          </w:p>
          <w:p w:rsidR="00DA4416" w:rsidRDefault="00DA4416" w:rsidP="00B541E4">
            <w:pPr>
              <w:pStyle w:val="Prrafodelista"/>
              <w:numPr>
                <w:ilvl w:val="0"/>
                <w:numId w:val="1"/>
              </w:numPr>
              <w:jc w:val="both"/>
              <w:rPr>
                <w:rFonts w:ascii="Century Gothic" w:hAnsi="Century Gothic"/>
                <w:sz w:val="20"/>
                <w:szCs w:val="20"/>
              </w:rPr>
            </w:pPr>
            <w:r w:rsidRPr="00D826D4">
              <w:rPr>
                <w:rFonts w:ascii="Century Gothic" w:hAnsi="Century Gothic"/>
                <w:sz w:val="20"/>
                <w:szCs w:val="20"/>
              </w:rPr>
              <w:t>Me ayudará a realizar una ruleta como el ejemplo que le envié, la puede realizar en cualquier material que tenga en casa, ya sea cartón</w:t>
            </w:r>
            <w:r>
              <w:rPr>
                <w:rFonts w:ascii="Century Gothic" w:hAnsi="Century Gothic"/>
                <w:sz w:val="20"/>
                <w:szCs w:val="20"/>
              </w:rPr>
              <w:t>, cartulina u</w:t>
            </w:r>
            <w:r w:rsidRPr="00D826D4">
              <w:rPr>
                <w:rFonts w:ascii="Century Gothic" w:hAnsi="Century Gothic"/>
                <w:sz w:val="20"/>
                <w:szCs w:val="20"/>
              </w:rPr>
              <w:t xml:space="preserve"> hojas de máquina. </w:t>
            </w:r>
          </w:p>
          <w:p w:rsidR="00DA4416" w:rsidRDefault="00DA4416" w:rsidP="00B541E4">
            <w:pPr>
              <w:jc w:val="both"/>
              <w:rPr>
                <w:rFonts w:ascii="Century Gothic" w:hAnsi="Century Gothic"/>
                <w:sz w:val="20"/>
                <w:szCs w:val="20"/>
              </w:rPr>
            </w:pPr>
          </w:p>
          <w:p w:rsidR="00DA4416" w:rsidRDefault="00DA4416" w:rsidP="00B541E4">
            <w:pPr>
              <w:jc w:val="both"/>
              <w:rPr>
                <w:rFonts w:ascii="Century Gothic" w:hAnsi="Century Gothic"/>
                <w:sz w:val="20"/>
                <w:szCs w:val="20"/>
              </w:rPr>
            </w:pPr>
            <w:r>
              <w:rPr>
                <w:rFonts w:ascii="Century Gothic" w:hAnsi="Century Gothic"/>
                <w:sz w:val="20"/>
                <w:szCs w:val="20"/>
              </w:rPr>
              <w:t xml:space="preserve">Le preguntará a su niño: </w:t>
            </w:r>
          </w:p>
          <w:p w:rsidR="00DA4416" w:rsidRDefault="00DA4416" w:rsidP="00B541E4">
            <w:pPr>
              <w:pStyle w:val="Prrafodelista"/>
              <w:numPr>
                <w:ilvl w:val="0"/>
                <w:numId w:val="1"/>
              </w:numPr>
              <w:jc w:val="both"/>
              <w:rPr>
                <w:rFonts w:ascii="Century Gothic" w:hAnsi="Century Gothic"/>
                <w:sz w:val="20"/>
                <w:szCs w:val="20"/>
              </w:rPr>
            </w:pPr>
            <w:r>
              <w:rPr>
                <w:rFonts w:ascii="Century Gothic" w:hAnsi="Century Gothic"/>
                <w:sz w:val="20"/>
                <w:szCs w:val="20"/>
              </w:rPr>
              <w:t xml:space="preserve">¿Qué cosas te gusta hacer? </w:t>
            </w:r>
          </w:p>
          <w:p w:rsidR="00DA4416" w:rsidRDefault="00DA4416" w:rsidP="00B541E4">
            <w:pPr>
              <w:pStyle w:val="Prrafodelista"/>
              <w:numPr>
                <w:ilvl w:val="0"/>
                <w:numId w:val="1"/>
              </w:numPr>
              <w:jc w:val="both"/>
              <w:rPr>
                <w:rFonts w:ascii="Century Gothic" w:hAnsi="Century Gothic"/>
                <w:sz w:val="20"/>
                <w:szCs w:val="20"/>
              </w:rPr>
            </w:pPr>
            <w:r>
              <w:rPr>
                <w:rFonts w:ascii="Century Gothic" w:hAnsi="Century Gothic"/>
                <w:sz w:val="20"/>
                <w:szCs w:val="20"/>
              </w:rPr>
              <w:t xml:space="preserve">¿Qué crees que puedes hacer para sentirte mejor cuando estas molesto? </w:t>
            </w:r>
          </w:p>
          <w:p w:rsidR="00DA4416" w:rsidRDefault="00DA4416" w:rsidP="00B541E4">
            <w:pPr>
              <w:jc w:val="both"/>
              <w:rPr>
                <w:rFonts w:ascii="Century Gothic" w:hAnsi="Century Gothic"/>
                <w:sz w:val="20"/>
                <w:szCs w:val="20"/>
              </w:rPr>
            </w:pPr>
          </w:p>
          <w:p w:rsidR="00DA4416" w:rsidRDefault="00DA4416" w:rsidP="00B541E4">
            <w:pPr>
              <w:jc w:val="both"/>
              <w:rPr>
                <w:rFonts w:ascii="Century Gothic" w:hAnsi="Century Gothic"/>
                <w:sz w:val="20"/>
                <w:szCs w:val="20"/>
              </w:rPr>
            </w:pPr>
            <w:r>
              <w:rPr>
                <w:rFonts w:ascii="Century Gothic" w:hAnsi="Century Gothic"/>
                <w:sz w:val="20"/>
                <w:szCs w:val="20"/>
              </w:rPr>
              <w:t xml:space="preserve">Le comentará que vamos a hacer una ruleta la cual se llama “Ruleta de la calma” y la podrá utilizar cuando se sienta enojado y le va a ayudar a sentirse mejor y más tranquilo. </w:t>
            </w:r>
          </w:p>
          <w:p w:rsidR="00DA4416" w:rsidRDefault="00DA4416" w:rsidP="00B541E4">
            <w:pPr>
              <w:jc w:val="both"/>
              <w:rPr>
                <w:rFonts w:ascii="Century Gothic" w:hAnsi="Century Gothic"/>
                <w:sz w:val="20"/>
                <w:szCs w:val="20"/>
              </w:rPr>
            </w:pPr>
          </w:p>
          <w:p w:rsidR="00DA4416" w:rsidRDefault="00DA4416" w:rsidP="00B541E4">
            <w:pPr>
              <w:jc w:val="both"/>
              <w:rPr>
                <w:rFonts w:ascii="Century Gothic" w:hAnsi="Century Gothic"/>
                <w:sz w:val="20"/>
                <w:szCs w:val="20"/>
              </w:rPr>
            </w:pPr>
            <w:r>
              <w:rPr>
                <w:rFonts w:ascii="Century Gothic" w:hAnsi="Century Gothic"/>
                <w:sz w:val="20"/>
                <w:szCs w:val="20"/>
              </w:rPr>
              <w:t xml:space="preserve">En las divisiones que hizo en la ruleta pegarán imágenes o realizarán dibujos sobre cosas que hacen sentir bien a su niño. Algunos ejemplos pueden ser: Colorear, escuchar música, jugar, bailar, etc. </w:t>
            </w:r>
          </w:p>
          <w:p w:rsidR="00DA4416" w:rsidRPr="00432DF1" w:rsidRDefault="00DA4416" w:rsidP="00B541E4">
            <w:pPr>
              <w:jc w:val="both"/>
              <w:rPr>
                <w:rFonts w:ascii="Century Gothic" w:hAnsi="Century Gothic"/>
                <w:sz w:val="20"/>
                <w:szCs w:val="20"/>
              </w:rPr>
            </w:pPr>
          </w:p>
          <w:p w:rsidR="00DA4416" w:rsidRDefault="00DA4416" w:rsidP="00B541E4">
            <w:pPr>
              <w:jc w:val="both"/>
              <w:rPr>
                <w:rFonts w:ascii="Century Gothic" w:hAnsi="Century Gothic"/>
                <w:sz w:val="20"/>
                <w:szCs w:val="20"/>
              </w:rPr>
            </w:pPr>
            <w:r w:rsidRPr="00432DF1">
              <w:rPr>
                <w:rFonts w:ascii="Century Gothic" w:hAnsi="Century Gothic"/>
                <w:sz w:val="20"/>
                <w:szCs w:val="20"/>
                <w:u w:val="single"/>
              </w:rPr>
              <w:t>Nota</w:t>
            </w:r>
            <w:r>
              <w:rPr>
                <w:rFonts w:ascii="Century Gothic" w:hAnsi="Century Gothic"/>
                <w:sz w:val="20"/>
                <w:szCs w:val="20"/>
              </w:rPr>
              <w:t xml:space="preserve">: </w:t>
            </w:r>
          </w:p>
          <w:p w:rsidR="00DA4416" w:rsidRDefault="00DA4416" w:rsidP="00DA4416">
            <w:pPr>
              <w:pStyle w:val="Prrafodelista"/>
              <w:numPr>
                <w:ilvl w:val="0"/>
                <w:numId w:val="2"/>
              </w:numPr>
              <w:jc w:val="both"/>
              <w:rPr>
                <w:rFonts w:ascii="Century Gothic" w:hAnsi="Century Gothic"/>
                <w:sz w:val="20"/>
                <w:szCs w:val="20"/>
              </w:rPr>
            </w:pPr>
            <w:r w:rsidRPr="00432DF1">
              <w:rPr>
                <w:rFonts w:ascii="Century Gothic" w:hAnsi="Century Gothic"/>
                <w:sz w:val="20"/>
                <w:szCs w:val="20"/>
              </w:rPr>
              <w:t xml:space="preserve">Esta ruleta la pueden utilizar en cualquier momento del día. Cuando vea molesto a su niño recuérdele que tiene una ruleta que puede hacer que se sienta mejor. </w:t>
            </w:r>
          </w:p>
          <w:p w:rsidR="00DA4416" w:rsidRDefault="00DA4416" w:rsidP="00DA4416">
            <w:pPr>
              <w:pStyle w:val="Prrafodelista"/>
              <w:numPr>
                <w:ilvl w:val="0"/>
                <w:numId w:val="2"/>
              </w:numPr>
              <w:jc w:val="both"/>
              <w:rPr>
                <w:rFonts w:ascii="Century Gothic" w:hAnsi="Century Gothic"/>
                <w:sz w:val="20"/>
                <w:szCs w:val="20"/>
              </w:rPr>
            </w:pPr>
            <w:r>
              <w:rPr>
                <w:rFonts w:ascii="Century Gothic" w:hAnsi="Century Gothic"/>
                <w:sz w:val="20"/>
                <w:szCs w:val="20"/>
              </w:rPr>
              <w:t xml:space="preserve">Su niño tendrá que girar la flecha para ver qué actividad puede hacer. En caso de que no quiera girarla por la emoción que tenga en el momento, solo pídale que señale qué actividad le gustaría realizar. </w:t>
            </w:r>
          </w:p>
          <w:p w:rsidR="00DA4416" w:rsidRDefault="00DA4416" w:rsidP="00B541E4">
            <w:pPr>
              <w:jc w:val="both"/>
              <w:rPr>
                <w:rFonts w:ascii="Century Gothic" w:hAnsi="Century Gothic"/>
                <w:sz w:val="20"/>
                <w:szCs w:val="20"/>
              </w:rPr>
            </w:pPr>
          </w:p>
          <w:p w:rsidR="00DA4416" w:rsidRDefault="00DA4416" w:rsidP="00B541E4">
            <w:pPr>
              <w:jc w:val="both"/>
              <w:rPr>
                <w:rFonts w:ascii="Century Gothic" w:hAnsi="Century Gothic"/>
                <w:sz w:val="20"/>
                <w:szCs w:val="20"/>
              </w:rPr>
            </w:pPr>
            <w:r>
              <w:rPr>
                <w:rFonts w:ascii="Century Gothic" w:hAnsi="Century Gothic"/>
                <w:sz w:val="20"/>
                <w:szCs w:val="20"/>
              </w:rPr>
              <w:t xml:space="preserve">Al terminar la semana me ayudará a realizarle las siguientes preguntas: </w:t>
            </w:r>
          </w:p>
          <w:p w:rsidR="00DA4416" w:rsidRDefault="00DA4416" w:rsidP="00DA4416">
            <w:pPr>
              <w:pStyle w:val="Prrafodelista"/>
              <w:numPr>
                <w:ilvl w:val="0"/>
                <w:numId w:val="3"/>
              </w:numPr>
              <w:jc w:val="both"/>
              <w:rPr>
                <w:rFonts w:ascii="Century Gothic" w:hAnsi="Century Gothic"/>
                <w:sz w:val="20"/>
                <w:szCs w:val="20"/>
              </w:rPr>
            </w:pPr>
            <w:r>
              <w:rPr>
                <w:rFonts w:ascii="Century Gothic" w:hAnsi="Century Gothic"/>
                <w:sz w:val="20"/>
                <w:szCs w:val="20"/>
              </w:rPr>
              <w:t>¿Utilizaste la ruleta de la calma?</w:t>
            </w:r>
          </w:p>
          <w:p w:rsidR="00DA4416" w:rsidRDefault="00DA4416" w:rsidP="00DA4416">
            <w:pPr>
              <w:pStyle w:val="Prrafodelista"/>
              <w:numPr>
                <w:ilvl w:val="0"/>
                <w:numId w:val="3"/>
              </w:numPr>
              <w:jc w:val="both"/>
              <w:rPr>
                <w:rFonts w:ascii="Century Gothic" w:hAnsi="Century Gothic"/>
                <w:sz w:val="20"/>
                <w:szCs w:val="20"/>
              </w:rPr>
            </w:pPr>
            <w:r>
              <w:rPr>
                <w:rFonts w:ascii="Century Gothic" w:hAnsi="Century Gothic"/>
                <w:sz w:val="20"/>
                <w:szCs w:val="20"/>
              </w:rPr>
              <w:t>¿Cómo te sentiste después de hacer la actividad que te salió en la ruleta?</w:t>
            </w:r>
          </w:p>
          <w:p w:rsidR="00DA4416" w:rsidRDefault="00DA4416" w:rsidP="00B541E4">
            <w:pPr>
              <w:jc w:val="both"/>
              <w:rPr>
                <w:rFonts w:ascii="Century Gothic" w:hAnsi="Century Gothic"/>
                <w:sz w:val="20"/>
                <w:szCs w:val="20"/>
              </w:rPr>
            </w:pPr>
          </w:p>
          <w:p w:rsidR="00DA4416" w:rsidRPr="00A851AB" w:rsidRDefault="00DA4416" w:rsidP="00B541E4">
            <w:pPr>
              <w:jc w:val="both"/>
              <w:rPr>
                <w:rFonts w:ascii="Century Gothic" w:hAnsi="Century Gothic"/>
                <w:b/>
                <w:sz w:val="18"/>
                <w:szCs w:val="18"/>
                <w:u w:val="single"/>
              </w:rPr>
            </w:pPr>
            <w:r w:rsidRPr="00A6665F">
              <w:rPr>
                <w:rFonts w:ascii="Century Gothic" w:hAnsi="Century Gothic"/>
                <w:b/>
                <w:sz w:val="18"/>
                <w:szCs w:val="18"/>
                <w:u w:val="single"/>
              </w:rPr>
              <w:t>Mientras su niño está realizando la actividad observe lo siguiente:</w:t>
            </w:r>
            <w:r>
              <w:rPr>
                <w:rFonts w:ascii="Century Gothic" w:hAnsi="Century Gothic"/>
                <w:sz w:val="20"/>
                <w:szCs w:val="20"/>
              </w:rPr>
              <w:t xml:space="preserve"> </w:t>
            </w:r>
          </w:p>
          <w:p w:rsidR="00DA4416" w:rsidRDefault="00DA4416" w:rsidP="00DA4416">
            <w:pPr>
              <w:pStyle w:val="Prrafodelista"/>
              <w:numPr>
                <w:ilvl w:val="0"/>
                <w:numId w:val="4"/>
              </w:numPr>
              <w:jc w:val="both"/>
              <w:rPr>
                <w:rFonts w:ascii="Century Gothic" w:hAnsi="Century Gothic"/>
                <w:sz w:val="20"/>
                <w:szCs w:val="20"/>
              </w:rPr>
            </w:pPr>
            <w:r>
              <w:rPr>
                <w:rFonts w:ascii="Century Gothic" w:hAnsi="Century Gothic"/>
                <w:sz w:val="20"/>
                <w:szCs w:val="20"/>
              </w:rPr>
              <w:t>¿Su niño solicita la ruleta cuando se siente molesto?</w:t>
            </w:r>
          </w:p>
          <w:p w:rsidR="00DA4416" w:rsidRPr="0036580F" w:rsidRDefault="00DA4416" w:rsidP="00DA4416">
            <w:pPr>
              <w:pStyle w:val="Prrafodelista"/>
              <w:numPr>
                <w:ilvl w:val="0"/>
                <w:numId w:val="4"/>
              </w:numPr>
              <w:jc w:val="both"/>
              <w:rPr>
                <w:rFonts w:ascii="Century Gothic" w:hAnsi="Century Gothic"/>
                <w:sz w:val="20"/>
                <w:szCs w:val="20"/>
              </w:rPr>
            </w:pPr>
            <w:r>
              <w:rPr>
                <w:rFonts w:ascii="Century Gothic" w:hAnsi="Century Gothic"/>
                <w:sz w:val="20"/>
                <w:szCs w:val="20"/>
              </w:rPr>
              <w:t>¿La ruleta ayuda a que su niño se sienta mejor?</w:t>
            </w:r>
          </w:p>
          <w:p w:rsidR="00DA4416" w:rsidRPr="00571F98" w:rsidRDefault="00DA4416" w:rsidP="00B541E4">
            <w:pPr>
              <w:rPr>
                <w:rFonts w:ascii="Century Gothic" w:hAnsi="Century Gothic"/>
                <w:b/>
                <w:color w:val="0070C0"/>
                <w:sz w:val="20"/>
                <w:szCs w:val="20"/>
              </w:rPr>
            </w:pPr>
          </w:p>
        </w:tc>
        <w:tc>
          <w:tcPr>
            <w:tcW w:w="3282" w:type="dxa"/>
          </w:tcPr>
          <w:p w:rsidR="00DA4416" w:rsidRPr="00DA4416" w:rsidRDefault="00DA4416" w:rsidP="00DA4416">
            <w:pPr>
              <w:pStyle w:val="Prrafodelista"/>
              <w:jc w:val="both"/>
              <w:rPr>
                <w:rFonts w:ascii="Century Gothic" w:eastAsiaTheme="minorEastAsia" w:hAnsi="Century Gothic"/>
                <w:b/>
                <w:sz w:val="20"/>
                <w:szCs w:val="20"/>
              </w:rPr>
            </w:pPr>
            <w:r w:rsidRPr="00DA4416">
              <w:rPr>
                <w:rFonts w:ascii="Century Gothic" w:eastAsiaTheme="minorEastAsia" w:hAnsi="Century Gothic"/>
                <w:b/>
                <w:sz w:val="20"/>
                <w:szCs w:val="20"/>
              </w:rPr>
              <w:t xml:space="preserve">Responsables: </w:t>
            </w:r>
          </w:p>
          <w:p w:rsidR="00DA4416" w:rsidRDefault="00DA4416" w:rsidP="00DA4416">
            <w:pPr>
              <w:pStyle w:val="Prrafodelista"/>
              <w:ind w:left="0"/>
              <w:jc w:val="both"/>
              <w:rPr>
                <w:rFonts w:ascii="Century Gothic" w:eastAsiaTheme="minorEastAsia" w:hAnsi="Century Gothic"/>
                <w:sz w:val="20"/>
                <w:szCs w:val="20"/>
              </w:rPr>
            </w:pPr>
            <w:r>
              <w:rPr>
                <w:rFonts w:ascii="Century Gothic" w:eastAsiaTheme="minorEastAsia" w:hAnsi="Century Gothic"/>
                <w:sz w:val="20"/>
                <w:szCs w:val="20"/>
              </w:rPr>
              <w:t xml:space="preserve">Docente de cada grupo. </w:t>
            </w:r>
          </w:p>
          <w:p w:rsidR="00DA4416" w:rsidRDefault="00DA4416" w:rsidP="00DA4416">
            <w:pPr>
              <w:pStyle w:val="Prrafodelista"/>
              <w:jc w:val="both"/>
              <w:rPr>
                <w:rFonts w:ascii="Century Gothic" w:eastAsiaTheme="minorEastAsia" w:hAnsi="Century Gothic"/>
                <w:sz w:val="20"/>
                <w:szCs w:val="20"/>
              </w:rPr>
            </w:pPr>
          </w:p>
        </w:tc>
      </w:tr>
      <w:tr w:rsidR="00DA4416" w:rsidTr="00B541E4">
        <w:trPr>
          <w:trHeight w:val="8504"/>
        </w:trPr>
        <w:tc>
          <w:tcPr>
            <w:tcW w:w="7508" w:type="dxa"/>
            <w:vMerge/>
          </w:tcPr>
          <w:p w:rsidR="00DA4416" w:rsidRPr="00571F98" w:rsidRDefault="00DA4416" w:rsidP="00B541E4">
            <w:pPr>
              <w:jc w:val="center"/>
              <w:rPr>
                <w:rFonts w:ascii="Century Gothic" w:hAnsi="Century Gothic"/>
                <w:b/>
                <w:color w:val="00B050"/>
                <w:sz w:val="20"/>
                <w:szCs w:val="20"/>
              </w:rPr>
            </w:pPr>
          </w:p>
        </w:tc>
        <w:tc>
          <w:tcPr>
            <w:tcW w:w="3282" w:type="dxa"/>
          </w:tcPr>
          <w:p w:rsidR="00DA4416" w:rsidRDefault="00DA4416" w:rsidP="00DA4416">
            <w:pPr>
              <w:pStyle w:val="Prrafodelista"/>
              <w:jc w:val="both"/>
              <w:rPr>
                <w:rFonts w:ascii="Century Gothic" w:eastAsiaTheme="minorEastAsia" w:hAnsi="Century Gothic"/>
                <w:sz w:val="20"/>
                <w:szCs w:val="20"/>
              </w:rPr>
            </w:pPr>
          </w:p>
          <w:p w:rsidR="00DA4416" w:rsidRPr="00DA4416" w:rsidRDefault="00DA4416" w:rsidP="00DA4416">
            <w:pPr>
              <w:pStyle w:val="Prrafodelista"/>
              <w:ind w:left="0"/>
              <w:rPr>
                <w:rFonts w:ascii="Century Gothic" w:eastAsiaTheme="minorEastAsia" w:hAnsi="Century Gothic"/>
                <w:b/>
                <w:sz w:val="20"/>
                <w:szCs w:val="20"/>
              </w:rPr>
            </w:pPr>
            <w:r w:rsidRPr="00DA4416">
              <w:rPr>
                <w:rFonts w:ascii="Century Gothic" w:eastAsiaTheme="minorEastAsia" w:hAnsi="Century Gothic"/>
                <w:b/>
                <w:sz w:val="20"/>
                <w:szCs w:val="20"/>
              </w:rPr>
              <w:t xml:space="preserve">Materiales </w:t>
            </w:r>
          </w:p>
          <w:p w:rsidR="00DA4416" w:rsidRDefault="00DA4416" w:rsidP="00B541E4">
            <w:pPr>
              <w:pStyle w:val="Prrafodelista"/>
              <w:numPr>
                <w:ilvl w:val="0"/>
                <w:numId w:val="1"/>
              </w:numPr>
              <w:jc w:val="both"/>
              <w:rPr>
                <w:rFonts w:ascii="Century Gothic" w:eastAsiaTheme="minorEastAsia" w:hAnsi="Century Gothic"/>
                <w:sz w:val="20"/>
                <w:szCs w:val="20"/>
              </w:rPr>
            </w:pPr>
            <w:r>
              <w:rPr>
                <w:rFonts w:ascii="Century Gothic" w:eastAsiaTheme="minorEastAsia" w:hAnsi="Century Gothic"/>
                <w:sz w:val="20"/>
                <w:szCs w:val="20"/>
              </w:rPr>
              <w:t xml:space="preserve">Ruleta </w:t>
            </w:r>
          </w:p>
          <w:p w:rsidR="00DA4416" w:rsidRDefault="00DA4416" w:rsidP="00B541E4">
            <w:pPr>
              <w:pStyle w:val="Prrafodelista"/>
              <w:numPr>
                <w:ilvl w:val="0"/>
                <w:numId w:val="1"/>
              </w:numPr>
              <w:jc w:val="both"/>
              <w:rPr>
                <w:rFonts w:ascii="Century Gothic" w:eastAsiaTheme="minorEastAsia" w:hAnsi="Century Gothic"/>
                <w:sz w:val="20"/>
                <w:szCs w:val="20"/>
              </w:rPr>
            </w:pPr>
            <w:r>
              <w:rPr>
                <w:rFonts w:ascii="Century Gothic" w:eastAsiaTheme="minorEastAsia" w:hAnsi="Century Gothic"/>
                <w:sz w:val="20"/>
                <w:szCs w:val="20"/>
              </w:rPr>
              <w:t xml:space="preserve">Dibujos sobre acciones </w:t>
            </w:r>
          </w:p>
          <w:p w:rsidR="00DA4416" w:rsidRDefault="00DA4416" w:rsidP="00B541E4">
            <w:pPr>
              <w:pStyle w:val="Prrafodelista"/>
              <w:numPr>
                <w:ilvl w:val="0"/>
                <w:numId w:val="1"/>
              </w:numPr>
              <w:jc w:val="both"/>
              <w:rPr>
                <w:rFonts w:ascii="Century Gothic" w:eastAsiaTheme="minorEastAsia" w:hAnsi="Century Gothic"/>
                <w:sz w:val="20"/>
                <w:szCs w:val="20"/>
              </w:rPr>
            </w:pPr>
            <w:r>
              <w:rPr>
                <w:rFonts w:ascii="Century Gothic" w:eastAsiaTheme="minorEastAsia" w:hAnsi="Century Gothic"/>
                <w:sz w:val="20"/>
                <w:szCs w:val="20"/>
              </w:rPr>
              <w:t xml:space="preserve">Libreta </w:t>
            </w:r>
          </w:p>
          <w:p w:rsidR="00DA4416" w:rsidRPr="00DA4416" w:rsidRDefault="00DA4416" w:rsidP="00B541E4">
            <w:pPr>
              <w:pStyle w:val="Prrafodelista"/>
              <w:numPr>
                <w:ilvl w:val="0"/>
                <w:numId w:val="1"/>
              </w:numPr>
              <w:jc w:val="both"/>
              <w:rPr>
                <w:rFonts w:ascii="Century Gothic" w:eastAsiaTheme="minorEastAsia" w:hAnsi="Century Gothic"/>
                <w:b/>
                <w:sz w:val="20"/>
                <w:szCs w:val="20"/>
              </w:rPr>
            </w:pPr>
            <w:r>
              <w:rPr>
                <w:rFonts w:ascii="Century Gothic" w:eastAsiaTheme="minorEastAsia" w:hAnsi="Century Gothic"/>
                <w:sz w:val="20"/>
                <w:szCs w:val="20"/>
              </w:rPr>
              <w:t xml:space="preserve">Lápiz </w:t>
            </w:r>
            <w:bookmarkStart w:id="0" w:name="_GoBack"/>
            <w:bookmarkEnd w:id="0"/>
          </w:p>
        </w:tc>
      </w:tr>
    </w:tbl>
    <w:p w:rsidR="00DA4416" w:rsidRPr="00DA4416" w:rsidRDefault="00DA4416" w:rsidP="00DA4416">
      <w:pPr>
        <w:jc w:val="center"/>
        <w:rPr>
          <w:rFonts w:ascii="Century Gothic" w:hAnsi="Century Gothic"/>
          <w:b/>
          <w:sz w:val="24"/>
          <w:u w:val="single"/>
        </w:rPr>
      </w:pPr>
    </w:p>
    <w:sectPr w:rsidR="00DA4416" w:rsidRPr="00DA4416" w:rsidSect="00DA44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86A02"/>
    <w:multiLevelType w:val="hybridMultilevel"/>
    <w:tmpl w:val="26D63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462A9F"/>
    <w:multiLevelType w:val="hybridMultilevel"/>
    <w:tmpl w:val="32E28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D257A5"/>
    <w:multiLevelType w:val="hybridMultilevel"/>
    <w:tmpl w:val="166C75D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7EFD7E92"/>
    <w:multiLevelType w:val="hybridMultilevel"/>
    <w:tmpl w:val="F4ECA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16"/>
    <w:rsid w:val="007E0A1F"/>
    <w:rsid w:val="00DA4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4F14A-03B6-41F8-A717-8AA0EAC4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4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Rodriguez</dc:creator>
  <cp:keywords/>
  <dc:description/>
  <cp:lastModifiedBy>Ana Rodriguez</cp:lastModifiedBy>
  <cp:revision>1</cp:revision>
  <dcterms:created xsi:type="dcterms:W3CDTF">2021-05-20T18:37:00Z</dcterms:created>
  <dcterms:modified xsi:type="dcterms:W3CDTF">2021-05-20T18:43:00Z</dcterms:modified>
</cp:coreProperties>
</file>