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07" w:rsidRDefault="00860007" w:rsidP="00860007">
      <w:pPr>
        <w:rPr>
          <w:lang w:val="es-MX"/>
        </w:rPr>
      </w:pPr>
      <w:r>
        <w:rPr>
          <w:lang w:val="es-ES"/>
        </w:rPr>
        <w:t>NOMBRE DEL NIÑO/</w:t>
      </w:r>
      <w:proofErr w:type="gramStart"/>
      <w:r>
        <w:rPr>
          <w:lang w:val="es-ES"/>
        </w:rPr>
        <w:t>A:_</w:t>
      </w:r>
      <w:proofErr w:type="gramEnd"/>
      <w:r>
        <w:rPr>
          <w:lang w:val="es-ES"/>
        </w:rPr>
        <w:t>___________________________________________________________________________</w:t>
      </w:r>
    </w:p>
    <w:tbl>
      <w:tblPr>
        <w:tblStyle w:val="Tablaconcuadrcula"/>
        <w:tblpPr w:leftFromText="180" w:rightFromText="180" w:vertAnchor="page" w:tblpY="1411"/>
        <w:tblW w:w="0" w:type="auto"/>
        <w:tblLayout w:type="fixed"/>
        <w:tblLook w:val="04A0" w:firstRow="1" w:lastRow="0" w:firstColumn="1" w:lastColumn="0" w:noHBand="0" w:noVBand="1"/>
      </w:tblPr>
      <w:tblGrid>
        <w:gridCol w:w="6638"/>
        <w:gridCol w:w="1423"/>
        <w:gridCol w:w="974"/>
        <w:gridCol w:w="1278"/>
        <w:gridCol w:w="1164"/>
        <w:gridCol w:w="2913"/>
      </w:tblGrid>
      <w:tr w:rsidR="00860007" w:rsidRPr="009F71C9" w:rsidTr="003E2045">
        <w:tc>
          <w:tcPr>
            <w:tcW w:w="6638" w:type="dxa"/>
          </w:tcPr>
          <w:p w:rsidR="00860007" w:rsidRPr="003A1915" w:rsidRDefault="00860007" w:rsidP="003E2045">
            <w:pPr>
              <w:rPr>
                <w:b/>
                <w:sz w:val="24"/>
                <w:szCs w:val="24"/>
              </w:rPr>
            </w:pPr>
            <w:r w:rsidRPr="003A1915">
              <w:rPr>
                <w:b/>
                <w:sz w:val="24"/>
                <w:szCs w:val="24"/>
              </w:rPr>
              <w:t>Campos / Areas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60007" w:rsidRPr="009F71C9" w:rsidRDefault="00860007" w:rsidP="003E2045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Aprendizajes</w:t>
            </w:r>
            <w:proofErr w:type="spellEnd"/>
          </w:p>
        </w:tc>
        <w:tc>
          <w:tcPr>
            <w:tcW w:w="1423" w:type="dxa"/>
          </w:tcPr>
          <w:p w:rsidR="00860007" w:rsidRPr="009F71C9" w:rsidRDefault="00860007" w:rsidP="003E2045">
            <w:pPr>
              <w:rPr>
                <w:b/>
                <w:lang w:val="es-ES"/>
              </w:rPr>
            </w:pPr>
            <w:r w:rsidRPr="009F71C9">
              <w:rPr>
                <w:b/>
                <w:lang w:val="es-ES"/>
              </w:rPr>
              <w:t>Lo realiza de manera convencional</w:t>
            </w:r>
          </w:p>
        </w:tc>
        <w:tc>
          <w:tcPr>
            <w:tcW w:w="974" w:type="dxa"/>
          </w:tcPr>
          <w:p w:rsidR="00860007" w:rsidRPr="009F71C9" w:rsidRDefault="00860007" w:rsidP="003E2045">
            <w:pPr>
              <w:rPr>
                <w:b/>
                <w:lang w:val="es-ES"/>
              </w:rPr>
            </w:pPr>
            <w:r w:rsidRPr="009F71C9">
              <w:rPr>
                <w:b/>
                <w:lang w:val="es-ES"/>
              </w:rPr>
              <w:t>Casi lo logra</w:t>
            </w:r>
          </w:p>
        </w:tc>
        <w:tc>
          <w:tcPr>
            <w:tcW w:w="1278" w:type="dxa"/>
          </w:tcPr>
          <w:p w:rsidR="00860007" w:rsidRPr="009F71C9" w:rsidRDefault="00860007" w:rsidP="003E2045">
            <w:pPr>
              <w:rPr>
                <w:b/>
                <w:lang w:val="es-ES"/>
              </w:rPr>
            </w:pPr>
            <w:r w:rsidRPr="009F71C9">
              <w:rPr>
                <w:b/>
                <w:lang w:val="es-ES"/>
              </w:rPr>
              <w:t>Tiene nociones y dificultades</w:t>
            </w:r>
          </w:p>
        </w:tc>
        <w:tc>
          <w:tcPr>
            <w:tcW w:w="1164" w:type="dxa"/>
          </w:tcPr>
          <w:p w:rsidR="00860007" w:rsidRPr="009F71C9" w:rsidRDefault="00860007" w:rsidP="003E2045">
            <w:pPr>
              <w:rPr>
                <w:b/>
                <w:lang w:val="es-ES"/>
              </w:rPr>
            </w:pPr>
            <w:r w:rsidRPr="009F71C9">
              <w:rPr>
                <w:b/>
                <w:lang w:val="es-ES"/>
              </w:rPr>
              <w:t>No lo hace</w:t>
            </w:r>
          </w:p>
        </w:tc>
        <w:tc>
          <w:tcPr>
            <w:tcW w:w="2913" w:type="dxa"/>
          </w:tcPr>
          <w:p w:rsidR="00860007" w:rsidRPr="009F71C9" w:rsidRDefault="00860007" w:rsidP="003E2045">
            <w:pPr>
              <w:rPr>
                <w:b/>
                <w:lang w:val="es-ES"/>
              </w:rPr>
            </w:pPr>
            <w:r w:rsidRPr="009F71C9">
              <w:rPr>
                <w:b/>
                <w:lang w:val="es-ES"/>
              </w:rPr>
              <w:t>Observaciones</w:t>
            </w:r>
          </w:p>
        </w:tc>
      </w:tr>
      <w:tr w:rsidR="00860007" w:rsidRPr="00B90566" w:rsidTr="003E2045">
        <w:trPr>
          <w:trHeight w:val="915"/>
        </w:trPr>
        <w:tc>
          <w:tcPr>
            <w:tcW w:w="6638" w:type="dxa"/>
          </w:tcPr>
          <w:p w:rsidR="00860007" w:rsidRDefault="00860007" w:rsidP="003E20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Lunes 25 </w:t>
            </w:r>
            <w:proofErr w:type="gramStart"/>
            <w:r w:rsidR="00703E94">
              <w:rPr>
                <w:rFonts w:ascii="Arial" w:hAnsi="Arial" w:cs="Arial"/>
                <w:b/>
                <w:sz w:val="20"/>
                <w:szCs w:val="20"/>
                <w:lang w:val="es-ES"/>
              </w:rPr>
              <w:t>Enero</w:t>
            </w:r>
            <w:proofErr w:type="gramEnd"/>
          </w:p>
          <w:p w:rsidR="00860007" w:rsidRDefault="00860007" w:rsidP="003E20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1915">
              <w:rPr>
                <w:rFonts w:ascii="Arial" w:hAnsi="Arial" w:cs="Arial"/>
                <w:b/>
                <w:sz w:val="20"/>
                <w:szCs w:val="20"/>
                <w:lang w:val="es-ES"/>
              </w:rPr>
              <w:t>Artes</w:t>
            </w:r>
          </w:p>
          <w:p w:rsidR="00860007" w:rsidRDefault="00860007" w:rsidP="003E2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60007">
              <w:rPr>
                <w:rFonts w:ascii="Arial" w:hAnsi="Arial" w:cs="Arial"/>
                <w:sz w:val="24"/>
                <w:szCs w:val="24"/>
                <w:lang w:val="es-ES"/>
              </w:rPr>
              <w:t>Representa historias y personajes reales o imaginarios con mímica, marionetas, en el juego simbólico, en dramatizaciones y con recursos de las artes visuales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860007" w:rsidRDefault="00860007" w:rsidP="003E2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60007" w:rsidRPr="00860007" w:rsidRDefault="00860007" w:rsidP="003E2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23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974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1278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1164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2913" w:type="dxa"/>
          </w:tcPr>
          <w:p w:rsidR="00860007" w:rsidRPr="00860007" w:rsidRDefault="00860007" w:rsidP="003E2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60007">
              <w:rPr>
                <w:rFonts w:ascii="Arial" w:hAnsi="Arial" w:cs="Arial"/>
                <w:sz w:val="24"/>
                <w:szCs w:val="24"/>
                <w:lang w:val="es-ES"/>
              </w:rPr>
              <w:t>Representa historias en el juego simbólico con recursos de las artes visuales (elementos intermediarios como la proyección de sombras).</w:t>
            </w:r>
          </w:p>
          <w:p w:rsidR="00860007" w:rsidRPr="00860007" w:rsidRDefault="00860007" w:rsidP="0086000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60007">
              <w:rPr>
                <w:rFonts w:ascii="Arial" w:hAnsi="Arial" w:cs="Arial"/>
                <w:sz w:val="24"/>
                <w:szCs w:val="24"/>
                <w:lang w:val="es-ES"/>
              </w:rPr>
              <w:t>Usar las manos, para representar animales mediante el juego de sombras.</w:t>
            </w:r>
          </w:p>
          <w:p w:rsidR="00860007" w:rsidRPr="00860007" w:rsidRDefault="00860007" w:rsidP="0086000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60007">
              <w:rPr>
                <w:rFonts w:ascii="Arial" w:hAnsi="Arial" w:cs="Arial"/>
                <w:sz w:val="24"/>
                <w:szCs w:val="24"/>
                <w:lang w:val="es-ES"/>
              </w:rPr>
              <w:t>Aprende diferentes maneras de usar las manos.</w:t>
            </w:r>
          </w:p>
          <w:p w:rsidR="00860007" w:rsidRPr="00B32AB5" w:rsidRDefault="00860007" w:rsidP="003E2045">
            <w:pPr>
              <w:rPr>
                <w:sz w:val="20"/>
                <w:szCs w:val="20"/>
                <w:lang w:val="es-ES"/>
              </w:rPr>
            </w:pPr>
          </w:p>
        </w:tc>
      </w:tr>
      <w:tr w:rsidR="00860007" w:rsidRPr="00B90566" w:rsidTr="003E2045">
        <w:trPr>
          <w:trHeight w:val="915"/>
        </w:trPr>
        <w:tc>
          <w:tcPr>
            <w:tcW w:w="6638" w:type="dxa"/>
          </w:tcPr>
          <w:p w:rsidR="005D13D4" w:rsidRPr="005D13D4" w:rsidRDefault="005D13D4" w:rsidP="005D13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13D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Lunes 01 </w:t>
            </w:r>
            <w:proofErr w:type="gramStart"/>
            <w:r w:rsidRPr="005D13D4">
              <w:rPr>
                <w:rFonts w:ascii="Arial" w:hAnsi="Arial" w:cs="Arial"/>
                <w:b/>
                <w:sz w:val="20"/>
                <w:szCs w:val="20"/>
                <w:lang w:val="es-ES"/>
              </w:rPr>
              <w:t>Marzo</w:t>
            </w:r>
            <w:proofErr w:type="gramEnd"/>
            <w:r w:rsidRPr="005D13D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:rsidR="005D13D4" w:rsidRPr="005D13D4" w:rsidRDefault="005D13D4" w:rsidP="005D13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13D4">
              <w:rPr>
                <w:rFonts w:ascii="Arial" w:hAnsi="Arial" w:cs="Arial"/>
                <w:b/>
                <w:sz w:val="20"/>
                <w:szCs w:val="20"/>
                <w:lang w:val="es-ES"/>
              </w:rPr>
              <w:t>Artes</w:t>
            </w:r>
          </w:p>
          <w:p w:rsidR="00860007" w:rsidRDefault="005D13D4" w:rsidP="005D13D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D13D4">
              <w:rPr>
                <w:rFonts w:ascii="Arial" w:hAnsi="Arial" w:cs="Arial"/>
                <w:sz w:val="24"/>
                <w:szCs w:val="24"/>
                <w:lang w:val="es-ES"/>
              </w:rPr>
              <w:t>Representa historias y personajes reales e imaginarios con mímica, marionetas, en el juego simbólico, en dramatizaciones y con recursos de las artes visuales.</w:t>
            </w:r>
          </w:p>
          <w:p w:rsidR="005D13D4" w:rsidRDefault="005D13D4" w:rsidP="005D13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974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1278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1164" w:type="dxa"/>
          </w:tcPr>
          <w:p w:rsidR="00860007" w:rsidRPr="009F71C9" w:rsidRDefault="00860007" w:rsidP="003E2045">
            <w:pPr>
              <w:rPr>
                <w:lang w:val="es-ES"/>
              </w:rPr>
            </w:pPr>
          </w:p>
        </w:tc>
        <w:tc>
          <w:tcPr>
            <w:tcW w:w="2913" w:type="dxa"/>
          </w:tcPr>
          <w:p w:rsidR="00860007" w:rsidRPr="005D13D4" w:rsidRDefault="005D13D4" w:rsidP="003E2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D13D4">
              <w:rPr>
                <w:rFonts w:ascii="Arial" w:hAnsi="Arial" w:cs="Arial"/>
                <w:sz w:val="24"/>
                <w:szCs w:val="24"/>
                <w:lang w:val="es-ES"/>
              </w:rPr>
              <w:t>Utiliza su cuerpo como recurso escénico para representar historias y personajes.</w:t>
            </w:r>
          </w:p>
        </w:tc>
      </w:tr>
    </w:tbl>
    <w:p w:rsidR="009018D4" w:rsidRDefault="009018D4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</w:p>
    <w:p w:rsidR="00B90566" w:rsidRDefault="00B90566">
      <w:pPr>
        <w:rPr>
          <w:lang w:val="es-MX"/>
        </w:rPr>
      </w:pPr>
      <w:r w:rsidRPr="00B90566">
        <w:rPr>
          <w:noProof/>
        </w:rPr>
        <w:lastRenderedPageBreak/>
        <w:drawing>
          <wp:inline distT="0" distB="0" distL="0" distR="0">
            <wp:extent cx="6972300" cy="6972300"/>
            <wp:effectExtent l="0" t="0" r="0" b="0"/>
            <wp:docPr id="1" name="Imagen 1" descr="C:\Users\SAMSUNG\Documents\Carpeta Morelos\Grupo 2 B 2020 - 2021\Experiencia exitosa\Evidencia\IMG-2021012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Carpeta Morelos\Grupo 2 B 2020 - 2021\Experiencia exitosa\Evidencia\IMG-20210125-WA00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66" w:rsidRPr="00860007" w:rsidRDefault="00B90566">
      <w:pPr>
        <w:rPr>
          <w:lang w:val="es-MX"/>
        </w:rPr>
      </w:pPr>
      <w:r w:rsidRPr="00B90566">
        <w:rPr>
          <w:noProof/>
        </w:rPr>
        <w:lastRenderedPageBreak/>
        <w:drawing>
          <wp:inline distT="0" distB="0" distL="0" distR="0">
            <wp:extent cx="3322320" cy="5537200"/>
            <wp:effectExtent l="0" t="0" r="0" b="6350"/>
            <wp:docPr id="4" name="Imagen 4" descr="C:\Users\SAMSUNG\Documents\Carpeta Morelos\Grupo 2 B 2020 - 2021\Experiencia exitosa\Evidencia\IMG-20210301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ocuments\Carpeta Morelos\Grupo 2 B 2020 - 2021\Experiencia exitosa\Evidencia\IMG-20210301-WA0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56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B90566">
        <w:rPr>
          <w:noProof/>
        </w:rPr>
        <w:drawing>
          <wp:inline distT="0" distB="0" distL="0" distR="0">
            <wp:extent cx="4648200" cy="3486150"/>
            <wp:effectExtent l="0" t="0" r="0" b="0"/>
            <wp:docPr id="5" name="Imagen 5" descr="C:\Users\SAMSUNG\Documents\Carpeta Morelos\Grupo 2 B 2020 - 2021\Experiencia exitosa\Evidencia\IMG-20210301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ocuments\Carpeta Morelos\Grupo 2 B 2020 - 2021\Experiencia exitosa\Evidencia\IMG-20210301-WA0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0566" w:rsidRPr="00860007" w:rsidSect="0086000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07"/>
    <w:rsid w:val="00043057"/>
    <w:rsid w:val="005D13D4"/>
    <w:rsid w:val="00703E94"/>
    <w:rsid w:val="00860007"/>
    <w:rsid w:val="009018D4"/>
    <w:rsid w:val="00B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8ABB"/>
  <w15:chartTrackingRefBased/>
  <w15:docId w15:val="{5BCF84F4-7F2C-4E05-9668-1DAC1E2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2021-05-13T22:53:00Z</dcterms:created>
  <dcterms:modified xsi:type="dcterms:W3CDTF">2021-05-24T19:18:00Z</dcterms:modified>
</cp:coreProperties>
</file>