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BFAC0" w14:textId="7D577711" w:rsidR="00275D6C" w:rsidRDefault="00275D6C">
      <w:r>
        <w:rPr>
          <w:noProof/>
        </w:rPr>
        <w:drawing>
          <wp:inline distT="0" distB="0" distL="0" distR="0" wp14:anchorId="63F97DAC" wp14:editId="364E852A">
            <wp:extent cx="4638675" cy="3124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CD13" w14:textId="6F8B8F5C" w:rsidR="00275D6C" w:rsidRDefault="00275D6C">
      <w:r>
        <w:t>MATERIALES QUE SE LLEVAN PARA ALUMNOS DE 3 A QUE FAVORECEN EL CONTEO</w:t>
      </w:r>
    </w:p>
    <w:sectPr w:rsidR="00275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6C"/>
    <w:rsid w:val="002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C52FC"/>
  <w15:chartTrackingRefBased/>
  <w15:docId w15:val="{77C7B142-3FAD-4826-8816-091BB98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2021-02-19T19:52:00Z</dcterms:created>
  <dcterms:modified xsi:type="dcterms:W3CDTF">2021-02-19T19:53:00Z</dcterms:modified>
</cp:coreProperties>
</file>