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-83"/>
        <w:tblW w:w="1148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418"/>
        <w:gridCol w:w="2551"/>
        <w:gridCol w:w="2078"/>
        <w:gridCol w:w="1466"/>
        <w:gridCol w:w="2264"/>
      </w:tblGrid>
      <w:tr w:rsidR="00044959" w:rsidRPr="008D337D" w:rsidTr="00044959">
        <w:trPr>
          <w:trHeight w:val="910"/>
        </w:trPr>
        <w:tc>
          <w:tcPr>
            <w:tcW w:w="1706" w:type="dxa"/>
            <w:tcBorders>
              <w:bottom w:val="nil"/>
            </w:tcBorders>
          </w:tcPr>
          <w:p w:rsidR="00044959" w:rsidRPr="008D337D" w:rsidRDefault="00044959" w:rsidP="00044959">
            <w:pPr>
              <w:pStyle w:val="TableParagraph"/>
              <w:spacing w:line="212" w:lineRule="exact"/>
              <w:ind w:left="135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ACCIONES</w:t>
            </w:r>
          </w:p>
          <w:p w:rsidR="00044959" w:rsidRPr="008D337D" w:rsidRDefault="00044959" w:rsidP="00044959">
            <w:pPr>
              <w:pStyle w:val="TableParagraph"/>
              <w:spacing w:before="6" w:line="220" w:lineRule="exact"/>
              <w:ind w:left="135" w:right="555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POR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0"/>
                <w:sz w:val="24"/>
                <w:szCs w:val="24"/>
              </w:rPr>
              <w:t>REALIZAR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41"/>
                <w:w w:val="90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CON</w:t>
            </w:r>
          </w:p>
        </w:tc>
        <w:tc>
          <w:tcPr>
            <w:tcW w:w="9777" w:type="dxa"/>
            <w:gridSpan w:val="5"/>
            <w:shd w:val="clear" w:color="auto" w:fill="FF66FF"/>
          </w:tcPr>
          <w:p w:rsidR="00044959" w:rsidRPr="008D337D" w:rsidRDefault="00044959" w:rsidP="00044959">
            <w:pPr>
              <w:pStyle w:val="TableParagraph"/>
              <w:spacing w:before="274"/>
              <w:ind w:left="1551" w:right="1607"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8"/>
                <w:szCs w:val="24"/>
              </w:rPr>
              <w:t>¿QUÉ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4"/>
                <w:w w:val="95"/>
                <w:sz w:val="28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8"/>
                <w:szCs w:val="24"/>
              </w:rPr>
              <w:t>HACER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3"/>
                <w:w w:val="95"/>
                <w:sz w:val="28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8"/>
                <w:szCs w:val="24"/>
              </w:rPr>
              <w:t>DIFERENTE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4"/>
                <w:w w:val="95"/>
                <w:sz w:val="28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8"/>
                <w:szCs w:val="24"/>
              </w:rPr>
              <w:t>Y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1"/>
                <w:w w:val="95"/>
                <w:sz w:val="28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8"/>
                <w:szCs w:val="24"/>
              </w:rPr>
              <w:t>MEJOR?</w:t>
            </w:r>
          </w:p>
        </w:tc>
      </w:tr>
      <w:tr w:rsidR="00044959" w:rsidRPr="008D337D" w:rsidTr="00044959">
        <w:trPr>
          <w:trHeight w:val="1055"/>
        </w:trPr>
        <w:tc>
          <w:tcPr>
            <w:tcW w:w="1706" w:type="dxa"/>
            <w:tcBorders>
              <w:top w:val="nil"/>
            </w:tcBorders>
          </w:tcPr>
          <w:p w:rsidR="00044959" w:rsidRPr="008D337D" w:rsidRDefault="00044959" w:rsidP="00044959">
            <w:pPr>
              <w:pStyle w:val="TableParagraph"/>
              <w:spacing w:line="307" w:lineRule="auto"/>
              <w:ind w:left="135" w:right="555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ALUMNOS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43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QUE</w:t>
            </w:r>
          </w:p>
          <w:p w:rsidR="00044959" w:rsidRPr="008D337D" w:rsidRDefault="00044959" w:rsidP="00044959">
            <w:pPr>
              <w:pStyle w:val="TableParagraph"/>
              <w:spacing w:line="169" w:lineRule="exact"/>
              <w:ind w:left="135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PRESENTAN:</w:t>
            </w:r>
          </w:p>
        </w:tc>
        <w:tc>
          <w:tcPr>
            <w:tcW w:w="1418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spacing w:before="108" w:line="276" w:lineRule="auto"/>
              <w:ind w:left="306" w:firstLine="183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TIPO DE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0"/>
                <w:sz w:val="24"/>
                <w:szCs w:val="24"/>
              </w:rPr>
              <w:t>ACTIVIDADES</w:t>
            </w:r>
          </w:p>
        </w:tc>
        <w:tc>
          <w:tcPr>
            <w:tcW w:w="2551" w:type="dxa"/>
            <w:shd w:val="clear" w:color="auto" w:fill="D9D9D9"/>
          </w:tcPr>
          <w:p w:rsidR="00044959" w:rsidRPr="008D337D" w:rsidRDefault="00044959" w:rsidP="00044959">
            <w:pPr>
              <w:pStyle w:val="TableParagraph"/>
              <w:spacing w:before="108" w:line="276" w:lineRule="auto"/>
              <w:ind w:left="178" w:right="135" w:firstLine="141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FORMAS DE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1"/>
                <w:w w:val="95"/>
                <w:sz w:val="24"/>
                <w:szCs w:val="24"/>
              </w:rPr>
              <w:t>COMUNICACIÓN</w:t>
            </w:r>
          </w:p>
        </w:tc>
        <w:tc>
          <w:tcPr>
            <w:tcW w:w="2078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spacing w:before="108" w:line="276" w:lineRule="auto"/>
              <w:ind w:left="173" w:firstLine="369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FORMAS DE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0"/>
                <w:sz w:val="24"/>
                <w:szCs w:val="24"/>
              </w:rPr>
              <w:t>RETROALIMENTACIÓN</w:t>
            </w:r>
          </w:p>
        </w:tc>
        <w:tc>
          <w:tcPr>
            <w:tcW w:w="1466" w:type="dxa"/>
            <w:shd w:val="clear" w:color="auto" w:fill="D9D9D9"/>
          </w:tcPr>
          <w:p w:rsidR="00044959" w:rsidRPr="008D337D" w:rsidRDefault="00044959" w:rsidP="00044959">
            <w:pPr>
              <w:pStyle w:val="TableParagraph"/>
              <w:spacing w:before="108" w:line="276" w:lineRule="auto"/>
              <w:ind w:left="59" w:right="77" w:firstLine="36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FORMAS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2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DE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EVALUACIÓN</w:t>
            </w:r>
          </w:p>
        </w:tc>
        <w:tc>
          <w:tcPr>
            <w:tcW w:w="2264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spacing w:before="108" w:line="276" w:lineRule="auto"/>
              <w:ind w:left="234" w:right="359" w:hanging="9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w w:val="90"/>
                <w:sz w:val="24"/>
                <w:szCs w:val="24"/>
              </w:rPr>
              <w:t>GESTIÓN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2"/>
                <w:w w:val="90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0"/>
                <w:sz w:val="24"/>
                <w:szCs w:val="24"/>
              </w:rPr>
              <w:t>DE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37"/>
                <w:w w:val="90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EMOCIONES</w:t>
            </w:r>
          </w:p>
        </w:tc>
      </w:tr>
      <w:tr w:rsidR="00044959" w:rsidRPr="008D337D" w:rsidTr="00044959">
        <w:trPr>
          <w:trHeight w:val="910"/>
        </w:trPr>
        <w:tc>
          <w:tcPr>
            <w:tcW w:w="1706" w:type="dxa"/>
            <w:shd w:val="clear" w:color="auto" w:fill="FF66FF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044959" w:rsidRPr="008D337D" w:rsidRDefault="00044959" w:rsidP="00044959">
            <w:pPr>
              <w:pStyle w:val="TableParagraph"/>
              <w:spacing w:line="288" w:lineRule="auto"/>
              <w:ind w:left="69" w:right="117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COMUNICACIÓN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0"/>
                <w:sz w:val="24"/>
                <w:szCs w:val="24"/>
              </w:rPr>
              <w:t>Y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w w:val="90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0"/>
                <w:sz w:val="24"/>
                <w:szCs w:val="24"/>
              </w:rPr>
              <w:t>PARTICIPACIÓN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37"/>
                <w:w w:val="90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SOSTENIDA</w:t>
            </w:r>
          </w:p>
        </w:tc>
        <w:tc>
          <w:tcPr>
            <w:tcW w:w="1418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Cuaderno de actividades diseñadas de acuerdo </w:t>
            </w:r>
            <w:proofErr w:type="spellStart"/>
            <w:proofErr w:type="gramStart"/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al</w:t>
            </w:r>
            <w:proofErr w:type="spellEnd"/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los aprendizajes esperados</w:t>
            </w:r>
            <w:proofErr w:type="gramEnd"/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del grado.  </w:t>
            </w:r>
          </w:p>
        </w:tc>
        <w:tc>
          <w:tcPr>
            <w:tcW w:w="2551" w:type="dxa"/>
            <w:shd w:val="clear" w:color="auto" w:fill="D9D9D9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WhatsApp,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Programa de estudio,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libros de textos,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impresora, 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llama individual a cada uno de los alumnos. 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Evidencias de las actividades </w:t>
            </w:r>
          </w:p>
        </w:tc>
        <w:tc>
          <w:tcPr>
            <w:tcW w:w="2264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Jugos y dinámicas que incluyan las emociones. </w:t>
            </w:r>
          </w:p>
        </w:tc>
      </w:tr>
      <w:tr w:rsidR="00044959" w:rsidRPr="008D337D" w:rsidTr="00044959">
        <w:trPr>
          <w:trHeight w:val="1755"/>
        </w:trPr>
        <w:tc>
          <w:tcPr>
            <w:tcW w:w="1706" w:type="dxa"/>
            <w:shd w:val="clear" w:color="auto" w:fill="FF66FF"/>
          </w:tcPr>
          <w:p w:rsidR="00044959" w:rsidRPr="008D337D" w:rsidRDefault="00044959" w:rsidP="00044959">
            <w:pPr>
              <w:pStyle w:val="TableParagraph"/>
              <w:tabs>
                <w:tab w:val="left" w:pos="1070"/>
              </w:tabs>
              <w:spacing w:line="292" w:lineRule="auto"/>
              <w:ind w:left="69" w:right="119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COMUNICACIÓN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1"/>
                <w:w w:val="95"/>
                <w:sz w:val="24"/>
                <w:szCs w:val="24"/>
              </w:rPr>
              <w:t>INTERMITENTE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26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Y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40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BAJA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PARTICIPACIÓN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EN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ab/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2"/>
                <w:w w:val="95"/>
                <w:sz w:val="24"/>
                <w:szCs w:val="24"/>
              </w:rPr>
              <w:t>LAS</w:t>
            </w:r>
          </w:p>
          <w:p w:rsidR="00044959" w:rsidRPr="008D337D" w:rsidRDefault="00044959" w:rsidP="00044959">
            <w:pPr>
              <w:pStyle w:val="TableParagraph"/>
              <w:spacing w:line="297" w:lineRule="auto"/>
              <w:ind w:left="69" w:right="117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ACTIVIDADES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1"/>
                <w:w w:val="95"/>
                <w:sz w:val="24"/>
                <w:szCs w:val="24"/>
              </w:rPr>
              <w:t xml:space="preserve">PROPUESTAS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w w:val="95"/>
                <w:sz w:val="24"/>
                <w:szCs w:val="24"/>
              </w:rPr>
              <w:t>POR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-40"/>
                <w:w w:val="95"/>
                <w:sz w:val="24"/>
                <w:szCs w:val="24"/>
              </w:rPr>
              <w:t xml:space="preserve"> 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EL</w:t>
            </w:r>
            <w:r w:rsidRPr="008D337D">
              <w:rPr>
                <w:rFonts w:ascii="Arial" w:hAnsi="Arial" w:cs="Arial"/>
                <w:b/>
                <w:color w:val="0D0D0D" w:themeColor="text1" w:themeTint="F2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PROFESOR  O</w:t>
            </w:r>
            <w:proofErr w:type="gramEnd"/>
          </w:p>
          <w:p w:rsidR="00044959" w:rsidRPr="008D337D" w:rsidRDefault="00044959" w:rsidP="00044959">
            <w:pPr>
              <w:pStyle w:val="TableParagraph"/>
              <w:spacing w:line="148" w:lineRule="exact"/>
              <w:ind w:left="69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PROFESORA</w:t>
            </w:r>
          </w:p>
        </w:tc>
        <w:tc>
          <w:tcPr>
            <w:tcW w:w="1418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Elaboración de un plan de comunicación para los padres de familia permitiendo </w:t>
            </w:r>
            <w:proofErr w:type="gramStart"/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así  la</w:t>
            </w:r>
            <w:proofErr w:type="gramEnd"/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colaboración para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continuar con el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aprendizaje a distancia</w:t>
            </w:r>
          </w:p>
        </w:tc>
        <w:tc>
          <w:tcPr>
            <w:tcW w:w="2551" w:type="dxa"/>
            <w:shd w:val="clear" w:color="auto" w:fill="D9D9D9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spellStart"/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Whtsapp</w:t>
            </w:r>
            <w:proofErr w:type="spellEnd"/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(Cuadernillos,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compendios, fotocopias,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etc.)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llamadas telefónicas. </w:t>
            </w:r>
          </w:p>
        </w:tc>
        <w:tc>
          <w:tcPr>
            <w:tcW w:w="1466" w:type="dxa"/>
            <w:shd w:val="clear" w:color="auto" w:fill="D9D9D9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Cuadernillos entregados,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compendios, fotocopias,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etc.) repaso.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Carpeta de evidencias</w:t>
            </w:r>
          </w:p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Actividades realizadas</w:t>
            </w:r>
          </w:p>
        </w:tc>
        <w:tc>
          <w:tcPr>
            <w:tcW w:w="2264" w:type="dxa"/>
            <w:shd w:val="clear" w:color="auto" w:fill="F1F1F1"/>
          </w:tcPr>
          <w:p w:rsidR="00044959" w:rsidRPr="008D337D" w:rsidRDefault="00044959" w:rsidP="00044959">
            <w:pPr>
              <w:pStyle w:val="TableParagrap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D337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Cartas entre familia, dinámicas. </w:t>
            </w:r>
          </w:p>
        </w:tc>
      </w:tr>
    </w:tbl>
    <w:p w:rsidR="00044959" w:rsidRDefault="00044959"/>
    <w:p w:rsidR="00044959" w:rsidRPr="00044959" w:rsidRDefault="00044959" w:rsidP="00044959"/>
    <w:p w:rsidR="00834304" w:rsidRPr="00044959" w:rsidRDefault="00044959" w:rsidP="00044959"/>
    <w:sectPr w:rsidR="00834304" w:rsidRPr="0004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59"/>
    <w:rsid w:val="00044959"/>
    <w:rsid w:val="00396186"/>
    <w:rsid w:val="009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1563-88AB-43C4-9420-4F047CF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49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</dc:creator>
  <cp:keywords/>
  <dc:description/>
  <cp:lastModifiedBy>Avila</cp:lastModifiedBy>
  <cp:revision>1</cp:revision>
  <dcterms:created xsi:type="dcterms:W3CDTF">2021-04-16T22:43:00Z</dcterms:created>
  <dcterms:modified xsi:type="dcterms:W3CDTF">2021-04-16T22:44:00Z</dcterms:modified>
</cp:coreProperties>
</file>