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3"/>
        <w:tblW w:w="19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</w:tblGrid>
      <w:tr w:rsidR="003F05DE" w:rsidRPr="004A7249" w:rsidTr="003F05DE">
        <w:trPr>
          <w:trHeight w:val="390"/>
        </w:trPr>
        <w:tc>
          <w:tcPr>
            <w:tcW w:w="1929" w:type="dxa"/>
            <w:vAlign w:val="center"/>
            <w:hideMark/>
          </w:tcPr>
          <w:p w:rsidR="003F05DE" w:rsidRPr="004A7249" w:rsidRDefault="003F05DE" w:rsidP="003F05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F05DE" w:rsidRPr="004A7249" w:rsidTr="003F05DE">
        <w:trPr>
          <w:trHeight w:val="198"/>
        </w:trPr>
        <w:tc>
          <w:tcPr>
            <w:tcW w:w="1929" w:type="dxa"/>
            <w:vAlign w:val="center"/>
          </w:tcPr>
          <w:p w:rsidR="003F05DE" w:rsidRDefault="003F05DE" w:rsidP="003F05DE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3F05DE" w:rsidRDefault="003F05DE" w:rsidP="003F05DE">
      <w:pPr>
        <w:tabs>
          <w:tab w:val="left" w:pos="2422"/>
        </w:tabs>
        <w:spacing w:line="276" w:lineRule="auto"/>
        <w:ind w:right="1697"/>
        <w:jc w:val="center"/>
        <w:rPr>
          <w:b/>
          <w:w w:val="120"/>
        </w:rPr>
      </w:pPr>
      <w:r>
        <w:rPr>
          <w:b/>
          <w:w w:val="120"/>
        </w:rPr>
        <w:t>ESCUELA PRIMARIA “EMILIANO ZAPATA”</w:t>
      </w:r>
    </w:p>
    <w:p w:rsidR="003F05DE" w:rsidRDefault="007E5A7A" w:rsidP="003F05DE">
      <w:pPr>
        <w:tabs>
          <w:tab w:val="left" w:pos="2422"/>
        </w:tabs>
        <w:spacing w:line="276" w:lineRule="auto"/>
        <w:ind w:right="1697"/>
        <w:jc w:val="center"/>
        <w:rPr>
          <w:b/>
          <w:w w:val="120"/>
        </w:rPr>
      </w:pPr>
      <w:r>
        <w:rPr>
          <w:b/>
          <w:w w:val="120"/>
        </w:rPr>
        <w:t>QUINTA SESION ORDINARIA DEL CTE.</w:t>
      </w:r>
      <w:bookmarkStart w:id="0" w:name="_GoBack"/>
      <w:bookmarkEnd w:id="0"/>
    </w:p>
    <w:p w:rsidR="003F05DE" w:rsidRPr="007E5A7A" w:rsidRDefault="003F05DE" w:rsidP="003F05DE">
      <w:pPr>
        <w:tabs>
          <w:tab w:val="left" w:pos="2422"/>
        </w:tabs>
        <w:spacing w:line="276" w:lineRule="auto"/>
        <w:ind w:right="1697"/>
        <w:jc w:val="center"/>
        <w:rPr>
          <w:rFonts w:ascii="Bernard MT Condensed" w:hAnsi="Bernard MT Condensed"/>
          <w:b/>
          <w:w w:val="120"/>
        </w:rPr>
      </w:pPr>
      <w:r w:rsidRPr="007E5A7A">
        <w:rPr>
          <w:rFonts w:ascii="Bernard MT Condensed" w:hAnsi="Bernard MT Condensed"/>
          <w:b/>
          <w:w w:val="120"/>
        </w:rPr>
        <w:t>Material con orientaciones para las familias sobre cómo favorecer ambientes propicios para el aprendizaje y recomendaciones para los procesos de</w:t>
      </w:r>
      <w:r w:rsidRPr="007E5A7A">
        <w:rPr>
          <w:rFonts w:ascii="Bernard MT Condensed" w:hAnsi="Bernard MT Condensed"/>
          <w:b/>
          <w:spacing w:val="2"/>
          <w:w w:val="120"/>
        </w:rPr>
        <w:t xml:space="preserve"> </w:t>
      </w:r>
      <w:r w:rsidRPr="007E5A7A">
        <w:rPr>
          <w:rFonts w:ascii="Bernard MT Condensed" w:hAnsi="Bernard MT Condensed"/>
          <w:b/>
          <w:w w:val="120"/>
        </w:rPr>
        <w:t>evaluación.</w:t>
      </w:r>
    </w:p>
    <w:p w:rsidR="003F05DE" w:rsidRDefault="003F05DE" w:rsidP="003F05DE">
      <w:pPr>
        <w:tabs>
          <w:tab w:val="left" w:pos="2422"/>
        </w:tabs>
        <w:spacing w:line="276" w:lineRule="auto"/>
        <w:ind w:right="1697"/>
        <w:jc w:val="center"/>
        <w:rPr>
          <w:b/>
          <w:w w:val="120"/>
        </w:rPr>
      </w:pPr>
    </w:p>
    <w:p w:rsidR="003F05DE" w:rsidRDefault="003F05DE" w:rsidP="003F05DE">
      <w:pPr>
        <w:pStyle w:val="Textoindependiente"/>
        <w:rPr>
          <w:sz w:val="20"/>
        </w:rPr>
      </w:pPr>
    </w:p>
    <w:p w:rsidR="003F05DE" w:rsidRPr="00A6347B" w:rsidRDefault="007E5A7A" w:rsidP="003F05DE">
      <w:pPr>
        <w:jc w:val="center"/>
        <w:rPr>
          <w:b/>
          <w:color w:val="385623" w:themeColor="accent6" w:themeShade="80"/>
          <w:sz w:val="32"/>
        </w:rPr>
      </w:pPr>
      <w:r>
        <w:rPr>
          <w:b/>
          <w:color w:val="385623" w:themeColor="accent6" w:themeShade="80"/>
          <w:sz w:val="32"/>
        </w:rPr>
        <w:t xml:space="preserve">1.- </w:t>
      </w:r>
      <w:r w:rsidR="003F05DE" w:rsidRPr="00A6347B">
        <w:rPr>
          <w:b/>
          <w:color w:val="385623" w:themeColor="accent6" w:themeShade="80"/>
          <w:sz w:val="32"/>
        </w:rPr>
        <w:t>LISTA DE FICHAS DEL MATERIAL PROMOVER LA CULTURA DE PAZ EN Y DESDE NUESTRA ESCUELA</w:t>
      </w:r>
    </w:p>
    <w:p w:rsidR="003F05DE" w:rsidRPr="00A6347B" w:rsidRDefault="003F05DE" w:rsidP="003F05DE">
      <w:pPr>
        <w:rPr>
          <w:sz w:val="26"/>
          <w:szCs w:val="26"/>
        </w:rPr>
      </w:pPr>
      <w:r w:rsidRPr="00A6347B">
        <w:rPr>
          <w:sz w:val="26"/>
          <w:szCs w:val="26"/>
        </w:rPr>
        <w:t>A continuación, se presenta una lista de fichas enfocadas a trabajar las emociones, del material: Promover la cultura de paz en y desde nuestra escuela.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6"/>
        <w:gridCol w:w="2098"/>
        <w:gridCol w:w="1953"/>
        <w:gridCol w:w="4151"/>
      </w:tblGrid>
      <w:tr w:rsidR="003F05DE" w:rsidTr="000778AE">
        <w:tc>
          <w:tcPr>
            <w:tcW w:w="8828" w:type="dxa"/>
            <w:gridSpan w:val="4"/>
            <w:shd w:val="clear" w:color="auto" w:fill="385623" w:themeFill="accent6" w:themeFillShade="80"/>
          </w:tcPr>
          <w:p w:rsidR="003F05DE" w:rsidRPr="001A29EE" w:rsidRDefault="003F05DE" w:rsidP="00EE7307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1A29EE">
              <w:rPr>
                <w:b/>
                <w:color w:val="FFFFFF" w:themeColor="background1"/>
                <w:sz w:val="32"/>
              </w:rPr>
              <w:t>Línea temática: Desarrollo de competencias socioemocionales</w:t>
            </w:r>
          </w:p>
        </w:tc>
      </w:tr>
      <w:tr w:rsidR="003F05DE" w:rsidTr="000778AE">
        <w:tc>
          <w:tcPr>
            <w:tcW w:w="626" w:type="dxa"/>
            <w:shd w:val="clear" w:color="auto" w:fill="ED7D31" w:themeFill="accent2"/>
          </w:tcPr>
          <w:p w:rsidR="003F05DE" w:rsidRPr="001A29EE" w:rsidRDefault="003F05DE" w:rsidP="00EE7307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A29EE">
              <w:rPr>
                <w:b/>
                <w:color w:val="FFFFFF" w:themeColor="background1"/>
                <w:sz w:val="28"/>
              </w:rPr>
              <w:t>No.</w:t>
            </w:r>
          </w:p>
        </w:tc>
        <w:tc>
          <w:tcPr>
            <w:tcW w:w="2098" w:type="dxa"/>
            <w:shd w:val="clear" w:color="auto" w:fill="ED7D31" w:themeFill="accent2"/>
          </w:tcPr>
          <w:p w:rsidR="003F05DE" w:rsidRPr="001A29EE" w:rsidRDefault="003F05DE" w:rsidP="00EE7307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A29EE">
              <w:rPr>
                <w:b/>
                <w:color w:val="FFFFFF" w:themeColor="background1"/>
                <w:sz w:val="28"/>
              </w:rPr>
              <w:t>Título</w:t>
            </w:r>
          </w:p>
        </w:tc>
        <w:tc>
          <w:tcPr>
            <w:tcW w:w="1953" w:type="dxa"/>
            <w:shd w:val="clear" w:color="auto" w:fill="ED7D31" w:themeFill="accent2"/>
          </w:tcPr>
          <w:p w:rsidR="003F05DE" w:rsidRPr="001A29EE" w:rsidRDefault="003F05DE" w:rsidP="00EE7307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A29EE">
              <w:rPr>
                <w:b/>
                <w:color w:val="FFFFFF" w:themeColor="background1"/>
                <w:sz w:val="28"/>
              </w:rPr>
              <w:t>Nivel</w:t>
            </w:r>
          </w:p>
        </w:tc>
        <w:tc>
          <w:tcPr>
            <w:tcW w:w="4151" w:type="dxa"/>
            <w:shd w:val="clear" w:color="auto" w:fill="ED7D31" w:themeFill="accent2"/>
          </w:tcPr>
          <w:p w:rsidR="003F05DE" w:rsidRPr="001A29EE" w:rsidRDefault="003F05DE" w:rsidP="00EE7307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1A29EE">
              <w:rPr>
                <w:b/>
                <w:color w:val="FFFFFF" w:themeColor="background1"/>
                <w:sz w:val="28"/>
              </w:rPr>
              <w:t>Propósito</w:t>
            </w:r>
          </w:p>
        </w:tc>
      </w:tr>
      <w:tr w:rsidR="003F05DE" w:rsidTr="000778AE">
        <w:tc>
          <w:tcPr>
            <w:tcW w:w="626" w:type="dxa"/>
          </w:tcPr>
          <w:p w:rsidR="003F05DE" w:rsidRDefault="003F05DE" w:rsidP="00EE7307"/>
        </w:tc>
        <w:tc>
          <w:tcPr>
            <w:tcW w:w="2098" w:type="dxa"/>
          </w:tcPr>
          <w:p w:rsidR="003F05DE" w:rsidRDefault="003F05DE" w:rsidP="00EE7307">
            <w:r w:rsidRPr="001A29EE">
              <w:t>Ficha introductoria Desarrollo de Habilidades Socioemocionales</w:t>
            </w:r>
          </w:p>
        </w:tc>
        <w:tc>
          <w:tcPr>
            <w:tcW w:w="1953" w:type="dxa"/>
          </w:tcPr>
          <w:p w:rsidR="003F05DE" w:rsidRDefault="000778AE" w:rsidP="00EE7307">
            <w:r>
              <w:t xml:space="preserve">primaria </w:t>
            </w:r>
          </w:p>
        </w:tc>
        <w:tc>
          <w:tcPr>
            <w:tcW w:w="4151" w:type="dxa"/>
          </w:tcPr>
          <w:p w:rsidR="003F05DE" w:rsidRDefault="003F05DE" w:rsidP="00EE7307">
            <w:r w:rsidRPr="001A29EE">
              <w:t>Contar con referentes comunes sobre las habilidades socioemocionales.</w:t>
            </w:r>
          </w:p>
        </w:tc>
      </w:tr>
      <w:tr w:rsidR="003F05DE" w:rsidTr="000778AE">
        <w:tc>
          <w:tcPr>
            <w:tcW w:w="626" w:type="dxa"/>
          </w:tcPr>
          <w:p w:rsidR="003F05DE" w:rsidRDefault="003F05DE" w:rsidP="00EE7307"/>
        </w:tc>
        <w:tc>
          <w:tcPr>
            <w:tcW w:w="2098" w:type="dxa"/>
          </w:tcPr>
          <w:p w:rsidR="003F05DE" w:rsidRDefault="003F05DE" w:rsidP="00EE7307"/>
        </w:tc>
        <w:tc>
          <w:tcPr>
            <w:tcW w:w="1953" w:type="dxa"/>
          </w:tcPr>
          <w:p w:rsidR="003F05DE" w:rsidRDefault="003F05DE" w:rsidP="00EE7307"/>
        </w:tc>
        <w:tc>
          <w:tcPr>
            <w:tcW w:w="4151" w:type="dxa"/>
          </w:tcPr>
          <w:p w:rsidR="003F05DE" w:rsidRDefault="003F05DE" w:rsidP="00EE7307"/>
        </w:tc>
      </w:tr>
      <w:tr w:rsidR="003F05DE" w:rsidTr="000778AE">
        <w:tc>
          <w:tcPr>
            <w:tcW w:w="626" w:type="dxa"/>
          </w:tcPr>
          <w:p w:rsidR="003F05DE" w:rsidRDefault="003F05DE" w:rsidP="00EE7307"/>
        </w:tc>
        <w:tc>
          <w:tcPr>
            <w:tcW w:w="2098" w:type="dxa"/>
          </w:tcPr>
          <w:p w:rsidR="003F05DE" w:rsidRDefault="003F05DE" w:rsidP="00EE7307"/>
        </w:tc>
        <w:tc>
          <w:tcPr>
            <w:tcW w:w="1953" w:type="dxa"/>
          </w:tcPr>
          <w:p w:rsidR="003F05DE" w:rsidRDefault="003F05DE" w:rsidP="00EE7307"/>
        </w:tc>
        <w:tc>
          <w:tcPr>
            <w:tcW w:w="4151" w:type="dxa"/>
          </w:tcPr>
          <w:p w:rsidR="003F05DE" w:rsidRDefault="003F05DE" w:rsidP="00EE7307"/>
        </w:tc>
      </w:tr>
      <w:tr w:rsidR="003F05DE" w:rsidTr="000778AE">
        <w:tc>
          <w:tcPr>
            <w:tcW w:w="626" w:type="dxa"/>
          </w:tcPr>
          <w:p w:rsidR="003F05DE" w:rsidRDefault="003F05DE" w:rsidP="00EE7307"/>
        </w:tc>
        <w:tc>
          <w:tcPr>
            <w:tcW w:w="2098" w:type="dxa"/>
          </w:tcPr>
          <w:p w:rsidR="003F05DE" w:rsidRDefault="003F05DE" w:rsidP="00EE7307"/>
        </w:tc>
        <w:tc>
          <w:tcPr>
            <w:tcW w:w="1953" w:type="dxa"/>
          </w:tcPr>
          <w:p w:rsidR="003F05DE" w:rsidRDefault="003F05DE" w:rsidP="00EE7307"/>
        </w:tc>
        <w:tc>
          <w:tcPr>
            <w:tcW w:w="4151" w:type="dxa"/>
          </w:tcPr>
          <w:p w:rsidR="003F05DE" w:rsidRDefault="003F05DE" w:rsidP="00EE7307"/>
        </w:tc>
      </w:tr>
      <w:tr w:rsidR="003F05DE" w:rsidTr="000778AE">
        <w:tc>
          <w:tcPr>
            <w:tcW w:w="626" w:type="dxa"/>
          </w:tcPr>
          <w:p w:rsidR="003F05DE" w:rsidRDefault="003F05DE" w:rsidP="00EE7307"/>
        </w:tc>
        <w:tc>
          <w:tcPr>
            <w:tcW w:w="2098" w:type="dxa"/>
          </w:tcPr>
          <w:p w:rsidR="003F05DE" w:rsidRDefault="003F05DE" w:rsidP="00EE7307"/>
        </w:tc>
        <w:tc>
          <w:tcPr>
            <w:tcW w:w="1953" w:type="dxa"/>
          </w:tcPr>
          <w:p w:rsidR="003F05DE" w:rsidRDefault="003F05DE" w:rsidP="00EE7307"/>
        </w:tc>
        <w:tc>
          <w:tcPr>
            <w:tcW w:w="4151" w:type="dxa"/>
          </w:tcPr>
          <w:p w:rsidR="003F05DE" w:rsidRDefault="003F05DE" w:rsidP="00EE7307"/>
        </w:tc>
      </w:tr>
      <w:tr w:rsidR="003F05DE" w:rsidTr="000778AE">
        <w:tc>
          <w:tcPr>
            <w:tcW w:w="626" w:type="dxa"/>
          </w:tcPr>
          <w:p w:rsidR="003F05DE" w:rsidRDefault="003F05DE" w:rsidP="00EE7307">
            <w:r>
              <w:t>8</w:t>
            </w:r>
          </w:p>
        </w:tc>
        <w:tc>
          <w:tcPr>
            <w:tcW w:w="2098" w:type="dxa"/>
          </w:tcPr>
          <w:p w:rsidR="003F05DE" w:rsidRDefault="003F05DE" w:rsidP="00EE7307">
            <w:r w:rsidRPr="001A29EE">
              <w:t>El intercambio de siluetas</w:t>
            </w:r>
          </w:p>
        </w:tc>
        <w:tc>
          <w:tcPr>
            <w:tcW w:w="1953" w:type="dxa"/>
          </w:tcPr>
          <w:p w:rsidR="003F05DE" w:rsidRDefault="003F05DE" w:rsidP="00EE7307">
            <w:r w:rsidRPr="001A29EE">
              <w:t>Primaria</w:t>
            </w:r>
          </w:p>
        </w:tc>
        <w:tc>
          <w:tcPr>
            <w:tcW w:w="4151" w:type="dxa"/>
          </w:tcPr>
          <w:p w:rsidR="003F05DE" w:rsidRDefault="003F05DE" w:rsidP="00EE7307">
            <w:r w:rsidRPr="001A29EE">
              <w:t>Conozcan el concepto de empatía y su importancia para el cuidado de sí mismos y del otro.</w:t>
            </w:r>
          </w:p>
        </w:tc>
      </w:tr>
      <w:tr w:rsidR="003F05DE" w:rsidTr="000778AE">
        <w:tc>
          <w:tcPr>
            <w:tcW w:w="626" w:type="dxa"/>
          </w:tcPr>
          <w:p w:rsidR="003F05DE" w:rsidRDefault="003F05DE" w:rsidP="00EE7307">
            <w:r>
              <w:t>48</w:t>
            </w:r>
          </w:p>
        </w:tc>
        <w:tc>
          <w:tcPr>
            <w:tcW w:w="2098" w:type="dxa"/>
          </w:tcPr>
          <w:p w:rsidR="003F05DE" w:rsidRPr="001A29EE" w:rsidRDefault="003F05DE" w:rsidP="00EE7307">
            <w:r w:rsidRPr="004E0B1A">
              <w:t>Niñas y niños sentimos por igual</w:t>
            </w:r>
          </w:p>
        </w:tc>
        <w:tc>
          <w:tcPr>
            <w:tcW w:w="1953" w:type="dxa"/>
          </w:tcPr>
          <w:p w:rsidR="003F05DE" w:rsidRPr="001A29EE" w:rsidRDefault="003F05DE" w:rsidP="00EE7307">
            <w:r w:rsidRPr="004E0B1A">
              <w:t>Preescolar</w:t>
            </w:r>
          </w:p>
        </w:tc>
        <w:tc>
          <w:tcPr>
            <w:tcW w:w="4151" w:type="dxa"/>
          </w:tcPr>
          <w:p w:rsidR="003F05DE" w:rsidRPr="001A29EE" w:rsidRDefault="003F05DE" w:rsidP="00EE7307">
            <w:r w:rsidRPr="004E0B1A">
              <w:t>Reconozcan que las emociones no tienen género, y debemos aprender a expresarlas sin violencia.</w:t>
            </w:r>
          </w:p>
        </w:tc>
      </w:tr>
      <w:tr w:rsidR="003F05DE" w:rsidTr="000778AE">
        <w:tc>
          <w:tcPr>
            <w:tcW w:w="626" w:type="dxa"/>
          </w:tcPr>
          <w:p w:rsidR="003F05DE" w:rsidRDefault="003F05DE" w:rsidP="00EE7307">
            <w:r>
              <w:t>50</w:t>
            </w:r>
          </w:p>
        </w:tc>
        <w:tc>
          <w:tcPr>
            <w:tcW w:w="2098" w:type="dxa"/>
          </w:tcPr>
          <w:p w:rsidR="003F05DE" w:rsidRPr="001A29EE" w:rsidRDefault="003F05DE" w:rsidP="00EE7307">
            <w:r w:rsidRPr="004E0B1A">
              <w:t>Cada quien a su ritmo</w:t>
            </w:r>
          </w:p>
        </w:tc>
        <w:tc>
          <w:tcPr>
            <w:tcW w:w="1953" w:type="dxa"/>
          </w:tcPr>
          <w:p w:rsidR="003F05DE" w:rsidRPr="001A29EE" w:rsidRDefault="003F05DE" w:rsidP="00EE7307">
            <w:r w:rsidRPr="004E0B1A">
              <w:t>Primaria</w:t>
            </w:r>
          </w:p>
        </w:tc>
        <w:tc>
          <w:tcPr>
            <w:tcW w:w="4151" w:type="dxa"/>
          </w:tcPr>
          <w:p w:rsidR="003F05DE" w:rsidRPr="001A29EE" w:rsidRDefault="003F05DE" w:rsidP="00EE7307">
            <w:r w:rsidRPr="004E0B1A">
              <w:t>Reconozcan que cada persona aprende a su ritmo y que pueden apoyarse entre todas y todos.</w:t>
            </w:r>
          </w:p>
        </w:tc>
      </w:tr>
      <w:tr w:rsidR="003F05DE" w:rsidTr="000778AE">
        <w:tc>
          <w:tcPr>
            <w:tcW w:w="626" w:type="dxa"/>
          </w:tcPr>
          <w:p w:rsidR="003F05DE" w:rsidRDefault="003F05DE" w:rsidP="00EE7307">
            <w:r>
              <w:t>53</w:t>
            </w:r>
          </w:p>
        </w:tc>
        <w:tc>
          <w:tcPr>
            <w:tcW w:w="2098" w:type="dxa"/>
          </w:tcPr>
          <w:p w:rsidR="003F05DE" w:rsidRPr="001A29EE" w:rsidRDefault="003F05DE" w:rsidP="00EE7307">
            <w:r w:rsidRPr="004E0B1A">
              <w:t>Para tener seguridad, desarrollemos solidaridad</w:t>
            </w:r>
          </w:p>
        </w:tc>
        <w:tc>
          <w:tcPr>
            <w:tcW w:w="1953" w:type="dxa"/>
          </w:tcPr>
          <w:p w:rsidR="003F05DE" w:rsidRPr="001A29EE" w:rsidRDefault="003F05DE" w:rsidP="00EE7307">
            <w:r w:rsidRPr="004E0B1A">
              <w:t>Primaria</w:t>
            </w:r>
          </w:p>
        </w:tc>
        <w:tc>
          <w:tcPr>
            <w:tcW w:w="4151" w:type="dxa"/>
          </w:tcPr>
          <w:p w:rsidR="003F05DE" w:rsidRPr="001A29EE" w:rsidRDefault="003F05DE" w:rsidP="00EE7307">
            <w:r w:rsidRPr="004E0B1A">
              <w:t>Reconozcan que ser solidarios y empáticos les proporciona un entorno escolar seguro donde todos aprenden a cuidarse mutuamente.</w:t>
            </w:r>
          </w:p>
        </w:tc>
      </w:tr>
      <w:tr w:rsidR="003F05DE" w:rsidTr="000778AE">
        <w:tc>
          <w:tcPr>
            <w:tcW w:w="626" w:type="dxa"/>
          </w:tcPr>
          <w:p w:rsidR="003F05DE" w:rsidRDefault="003F05DE" w:rsidP="00EE7307"/>
        </w:tc>
        <w:tc>
          <w:tcPr>
            <w:tcW w:w="2098" w:type="dxa"/>
          </w:tcPr>
          <w:p w:rsidR="003F05DE" w:rsidRPr="001A29EE" w:rsidRDefault="003F05DE" w:rsidP="00EE7307"/>
        </w:tc>
        <w:tc>
          <w:tcPr>
            <w:tcW w:w="1953" w:type="dxa"/>
          </w:tcPr>
          <w:p w:rsidR="003F05DE" w:rsidRPr="001A29EE" w:rsidRDefault="003F05DE" w:rsidP="00EE7307"/>
        </w:tc>
        <w:tc>
          <w:tcPr>
            <w:tcW w:w="4151" w:type="dxa"/>
          </w:tcPr>
          <w:p w:rsidR="003F05DE" w:rsidRPr="001A29EE" w:rsidRDefault="003F05DE" w:rsidP="00EE7307"/>
        </w:tc>
      </w:tr>
      <w:tr w:rsidR="003F05DE" w:rsidTr="000778AE">
        <w:tc>
          <w:tcPr>
            <w:tcW w:w="626" w:type="dxa"/>
          </w:tcPr>
          <w:p w:rsidR="003F05DE" w:rsidRDefault="003F05DE" w:rsidP="00EE7307"/>
        </w:tc>
        <w:tc>
          <w:tcPr>
            <w:tcW w:w="2098" w:type="dxa"/>
          </w:tcPr>
          <w:p w:rsidR="003F05DE" w:rsidRPr="001A29EE" w:rsidRDefault="003F05DE" w:rsidP="00EE7307"/>
        </w:tc>
        <w:tc>
          <w:tcPr>
            <w:tcW w:w="1953" w:type="dxa"/>
          </w:tcPr>
          <w:p w:rsidR="003F05DE" w:rsidRPr="001A29EE" w:rsidRDefault="003F05DE" w:rsidP="00EE7307"/>
        </w:tc>
        <w:tc>
          <w:tcPr>
            <w:tcW w:w="4151" w:type="dxa"/>
          </w:tcPr>
          <w:p w:rsidR="003F05DE" w:rsidRPr="001A29EE" w:rsidRDefault="003F05DE" w:rsidP="00EE7307"/>
        </w:tc>
      </w:tr>
    </w:tbl>
    <w:p w:rsidR="003F05DE" w:rsidRDefault="003F05DE" w:rsidP="003F05DE"/>
    <w:p w:rsidR="003F05DE" w:rsidRDefault="003F05DE" w:rsidP="003F05DE">
      <w:pPr>
        <w:rPr>
          <w:sz w:val="26"/>
          <w:szCs w:val="26"/>
        </w:rPr>
      </w:pPr>
      <w:r w:rsidRPr="004E0B1A">
        <w:rPr>
          <w:sz w:val="26"/>
          <w:szCs w:val="26"/>
        </w:rPr>
        <w:lastRenderedPageBreak/>
        <w:t>Nota. Las fichas</w:t>
      </w:r>
      <w:r w:rsidR="006052FA">
        <w:rPr>
          <w:sz w:val="26"/>
          <w:szCs w:val="26"/>
        </w:rPr>
        <w:t xml:space="preserve"> corresponden al fichero </w:t>
      </w:r>
      <w:r w:rsidR="007E5A7A">
        <w:rPr>
          <w:sz w:val="26"/>
          <w:szCs w:val="26"/>
        </w:rPr>
        <w:t>“programa nacional de convivencia escolar “y</w:t>
      </w:r>
      <w:r w:rsidRPr="004E0B1A">
        <w:rPr>
          <w:sz w:val="26"/>
          <w:szCs w:val="26"/>
        </w:rPr>
        <w:t xml:space="preserve"> están elaboradas para el trabajo presencial, por lo que será necesario ajustar las actividades para realizar los temas a distancia.</w:t>
      </w:r>
    </w:p>
    <w:p w:rsidR="000778AE" w:rsidRPr="004E0B1A" w:rsidRDefault="000778AE" w:rsidP="003F05DE">
      <w:pPr>
        <w:rPr>
          <w:sz w:val="26"/>
          <w:szCs w:val="26"/>
        </w:rPr>
      </w:pPr>
    </w:p>
    <w:p w:rsidR="00925545" w:rsidRDefault="000778AE">
      <w:r w:rsidRPr="000778AE">
        <w:object w:dxaOrig="675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45pt;height:40.3pt" o:ole="">
            <v:imagedata r:id="rId5" o:title=""/>
          </v:shape>
          <o:OLEObject Type="Embed" ProgID="Package" ShapeID="_x0000_i1025" DrawAspect="Content" ObjectID="_1675269653" r:id="rId6"/>
        </w:object>
      </w:r>
    </w:p>
    <w:p w:rsidR="000778AE" w:rsidRDefault="000778AE"/>
    <w:p w:rsidR="006052FA" w:rsidRPr="004E0B1A" w:rsidRDefault="006052FA" w:rsidP="006052FA">
      <w:pPr>
        <w:rPr>
          <w:b/>
          <w:color w:val="ED7D31" w:themeColor="accent2"/>
          <w:sz w:val="26"/>
          <w:szCs w:val="26"/>
        </w:rPr>
      </w:pPr>
      <w:r w:rsidRPr="004E0B1A">
        <w:rPr>
          <w:b/>
          <w:color w:val="ED7D31" w:themeColor="accent2"/>
          <w:sz w:val="26"/>
          <w:szCs w:val="26"/>
        </w:rPr>
        <w:t xml:space="preserve"> ¿Cómo promover las habilidades socioemocionales en la familia?</w:t>
      </w:r>
    </w:p>
    <w:p w:rsidR="006052FA" w:rsidRPr="004E0B1A" w:rsidRDefault="006052FA" w:rsidP="006052FA">
      <w:pPr>
        <w:rPr>
          <w:sz w:val="26"/>
          <w:szCs w:val="26"/>
        </w:rPr>
      </w:pPr>
      <w:r w:rsidRPr="004E0B1A">
        <w:rPr>
          <w:sz w:val="26"/>
          <w:szCs w:val="26"/>
        </w:rPr>
        <w:t xml:space="preserve"> </w:t>
      </w:r>
      <w:r w:rsidRPr="004E0B1A">
        <w:rPr>
          <w:sz w:val="26"/>
          <w:szCs w:val="26"/>
        </w:rPr>
        <w:t>Brindar</w:t>
      </w:r>
      <w:r w:rsidRPr="004E0B1A">
        <w:rPr>
          <w:sz w:val="26"/>
          <w:szCs w:val="26"/>
        </w:rPr>
        <w:t xml:space="preserve"> herramientas y recomendaciones para trabajar las habilidades socioemocionales de madres, padres de familia y/o tutores; para que contribuyan a desarrollarlas en sus hijas, hijos o pupilos y de esta forma fomentar una convivencia pacífica, inclusiva y democrática al interior de sus familias que les servirán para participar en todos los ámbitos en los que se desarrollan las niñas, niños y adolescentes. Podrán acceder a sus contenidos a través del siguiente enlace:</w:t>
      </w:r>
    </w:p>
    <w:p w:rsidR="006052FA" w:rsidRDefault="006052FA" w:rsidP="006052FA"/>
    <w:p w:rsidR="006052FA" w:rsidRDefault="006052FA" w:rsidP="006052FA"/>
    <w:p w:rsidR="006052FA" w:rsidRPr="004E0B1A" w:rsidRDefault="006052FA" w:rsidP="006052FA">
      <w:pPr>
        <w:rPr>
          <w:sz w:val="26"/>
          <w:szCs w:val="26"/>
        </w:rPr>
      </w:pPr>
      <w:hyperlink r:id="rId7" w:history="1">
        <w:r w:rsidRPr="004E0B1A">
          <w:rPr>
            <w:rStyle w:val="Hipervnculo"/>
            <w:sz w:val="26"/>
            <w:szCs w:val="26"/>
          </w:rPr>
          <w:t>https://desarrollo.dgdge.sep.gob.mx/curso_pnce_familias</w:t>
        </w:r>
      </w:hyperlink>
    </w:p>
    <w:p w:rsidR="006052FA" w:rsidRDefault="006052FA" w:rsidP="006052FA">
      <w:pPr>
        <w:rPr>
          <w:noProof/>
          <w:lang w:eastAsia="es-MX"/>
        </w:rPr>
      </w:pPr>
    </w:p>
    <w:p w:rsidR="006052FA" w:rsidRDefault="006052FA" w:rsidP="006052FA">
      <w:pPr>
        <w:rPr>
          <w:noProof/>
          <w:lang w:eastAsia="es-MX"/>
        </w:rPr>
      </w:pPr>
    </w:p>
    <w:p w:rsidR="006052FA" w:rsidRDefault="006052FA" w:rsidP="006052FA"/>
    <w:p w:rsidR="006052FA" w:rsidRDefault="006052FA" w:rsidP="006052FA"/>
    <w:p w:rsidR="006052FA" w:rsidRPr="004E0B1A" w:rsidRDefault="006052FA" w:rsidP="006052FA">
      <w:pPr>
        <w:rPr>
          <w:b/>
          <w:color w:val="ED7D31" w:themeColor="accent2"/>
          <w:sz w:val="26"/>
          <w:szCs w:val="26"/>
        </w:rPr>
      </w:pPr>
      <w:r w:rsidRPr="004E0B1A">
        <w:rPr>
          <w:b/>
          <w:color w:val="ED7D31" w:themeColor="accent2"/>
          <w:sz w:val="26"/>
          <w:szCs w:val="26"/>
        </w:rPr>
        <w:t xml:space="preserve"> Familias aprendiendo en casa. Recomendaciones para apoyar el aprendizaje y bienestar de niñas, niños y adolescentes durante COVID-19.</w:t>
      </w:r>
    </w:p>
    <w:p w:rsidR="006052FA" w:rsidRPr="004E0B1A" w:rsidRDefault="006052FA" w:rsidP="006052FA">
      <w:pPr>
        <w:rPr>
          <w:sz w:val="26"/>
          <w:szCs w:val="26"/>
        </w:rPr>
      </w:pPr>
      <w:r w:rsidRPr="004E0B1A">
        <w:rPr>
          <w:sz w:val="26"/>
          <w:szCs w:val="26"/>
        </w:rPr>
        <w:t>Es un material de autoformación dirigido a las familias, en el que encontrarán información y recomendaciones concretas para hacer frente a los retos que supone dar continuidad al aprendizaje de sus hijas, hijos o pupilos en el hogar, tras el cierre de las escuelas por la pandemia de COVID-19.</w:t>
      </w:r>
    </w:p>
    <w:p w:rsidR="006052FA" w:rsidRPr="004E0B1A" w:rsidRDefault="006052FA" w:rsidP="006052FA">
      <w:pPr>
        <w:rPr>
          <w:sz w:val="26"/>
          <w:szCs w:val="26"/>
        </w:rPr>
      </w:pPr>
      <w:r w:rsidRPr="004E0B1A">
        <w:rPr>
          <w:sz w:val="26"/>
          <w:szCs w:val="26"/>
        </w:rPr>
        <w:t xml:space="preserve">Contiene información y actividades para que las madres, padres o tutores realicen individualmente o bien, para que hagan en casa con los integrantes de su familia. El </w:t>
      </w:r>
      <w:r w:rsidRPr="004E0B1A">
        <w:rPr>
          <w:sz w:val="26"/>
          <w:szCs w:val="26"/>
        </w:rPr>
        <w:lastRenderedPageBreak/>
        <w:t>material está disponible en formato electrónico y puede ser descargado por los participantes que se registren en:</w:t>
      </w:r>
    </w:p>
    <w:p w:rsidR="006052FA" w:rsidRPr="004E0B1A" w:rsidRDefault="006052FA" w:rsidP="006052FA">
      <w:pPr>
        <w:rPr>
          <w:sz w:val="26"/>
          <w:szCs w:val="26"/>
        </w:rPr>
      </w:pPr>
      <w:hyperlink r:id="rId8" w:history="1">
        <w:r w:rsidRPr="004E0B1A">
          <w:rPr>
            <w:rStyle w:val="Hipervnculo"/>
            <w:sz w:val="26"/>
            <w:szCs w:val="26"/>
          </w:rPr>
          <w:t>https://dgdge.sep.gob.mx/familias_aprendiendo_en_casa</w:t>
        </w:r>
      </w:hyperlink>
    </w:p>
    <w:p w:rsidR="000778AE" w:rsidRDefault="000778AE"/>
    <w:sectPr w:rsidR="000778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AAA"/>
    <w:multiLevelType w:val="hybridMultilevel"/>
    <w:tmpl w:val="28F80ACC"/>
    <w:lvl w:ilvl="0" w:tplc="6FD0F24E">
      <w:numFmt w:val="bullet"/>
      <w:lvlText w:val=""/>
      <w:lvlJc w:val="left"/>
      <w:pPr>
        <w:ind w:left="2422" w:hanging="360"/>
      </w:pPr>
      <w:rPr>
        <w:rFonts w:ascii="Wingdings" w:eastAsia="Wingdings" w:hAnsi="Wingdings" w:cs="Wingdings" w:hint="default"/>
        <w:color w:val="805F00"/>
        <w:w w:val="100"/>
        <w:sz w:val="22"/>
        <w:szCs w:val="22"/>
        <w:lang w:val="es-ES" w:eastAsia="en-US" w:bidi="ar-SA"/>
      </w:rPr>
    </w:lvl>
    <w:lvl w:ilvl="1" w:tplc="21F4D13E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D8FCF25A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205CBAE2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183E5462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B72A4216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C31A795A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EB9AF8B2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705871D0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DE"/>
    <w:rsid w:val="000778AE"/>
    <w:rsid w:val="003F05DE"/>
    <w:rsid w:val="006052FA"/>
    <w:rsid w:val="007E5A7A"/>
    <w:rsid w:val="0092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A205E-CD57-415B-81B2-F07708B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F05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F05DE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3F05DE"/>
    <w:pPr>
      <w:widowControl w:val="0"/>
      <w:autoSpaceDE w:val="0"/>
      <w:autoSpaceDN w:val="0"/>
      <w:spacing w:after="0" w:line="240" w:lineRule="auto"/>
      <w:ind w:left="2422" w:hanging="360"/>
      <w:jc w:val="both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3F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5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dge.sep.gob.mx/familias_aprendiendo_en_ca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arrollo.dgdge.sep.gob.mx/curso_pnce_famil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ESC. PRIMARIA</dc:creator>
  <cp:keywords/>
  <dc:description/>
  <cp:lastModifiedBy>ESC. PRIMARIA</cp:lastModifiedBy>
  <cp:revision>1</cp:revision>
  <dcterms:created xsi:type="dcterms:W3CDTF">2021-02-20T01:20:00Z</dcterms:created>
  <dcterms:modified xsi:type="dcterms:W3CDTF">2021-02-20T01:54:00Z</dcterms:modified>
</cp:coreProperties>
</file>